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rsidP="00900080">
      <w:bookmarkStart w:id="0" w:name="_GoBack"/>
      <w:bookmarkEnd w:id="0"/>
      <w:r w:rsidRPr="004D4263">
        <w:t xml:space="preserve">  </w:t>
      </w:r>
    </w:p>
    <w:p w14:paraId="61A9CEE2" w14:textId="094CD70A" w:rsidR="002344F0" w:rsidRPr="0026786B" w:rsidRDefault="0028395A" w:rsidP="00430A4B">
      <w:pPr>
        <w:jc w:val="center"/>
        <w:rPr>
          <w:b/>
        </w:rPr>
      </w:pPr>
      <w:r w:rsidRPr="0026786B">
        <w:rPr>
          <w:b/>
        </w:rPr>
        <w:t>T+</w:t>
      </w:r>
      <w:r w:rsidR="00946441" w:rsidRPr="0026786B">
        <w:rPr>
          <w:b/>
        </w:rPr>
        <w:t>1</w:t>
      </w:r>
      <w:r w:rsidRPr="0026786B">
        <w:rPr>
          <w:b/>
        </w:rPr>
        <w:t xml:space="preserve"> Steering Committee (T</w:t>
      </w:r>
      <w:r w:rsidR="00946441" w:rsidRPr="0026786B">
        <w:rPr>
          <w:b/>
        </w:rPr>
        <w:t>1</w:t>
      </w:r>
      <w:r w:rsidRPr="0026786B">
        <w:rPr>
          <w:b/>
        </w:rPr>
        <w:t>SC)</w:t>
      </w:r>
    </w:p>
    <w:p w14:paraId="1974479F" w14:textId="77777777" w:rsidR="007B6387" w:rsidRDefault="008D3124" w:rsidP="00430A4B">
      <w:pPr>
        <w:jc w:val="center"/>
        <w:rPr>
          <w:b/>
        </w:rPr>
      </w:pPr>
      <w:bookmarkStart w:id="1" w:name="Agenda"/>
      <w:r w:rsidRPr="0026786B">
        <w:rPr>
          <w:b/>
        </w:rPr>
        <w:t>Meeting Information</w:t>
      </w:r>
    </w:p>
    <w:p w14:paraId="3329C82B" w14:textId="77777777" w:rsidR="007B6387" w:rsidRDefault="007B6387" w:rsidP="00430A4B">
      <w:pPr>
        <w:jc w:val="center"/>
        <w:rPr>
          <w:b/>
        </w:rPr>
      </w:pPr>
    </w:p>
    <w:p w14:paraId="62C0C32B" w14:textId="1CEC5FF4" w:rsidR="00C21D7E" w:rsidRPr="0026786B" w:rsidRDefault="00C21D7E" w:rsidP="00430A4B">
      <w:pPr>
        <w:jc w:val="center"/>
        <w:rPr>
          <w:b/>
        </w:rPr>
      </w:pPr>
      <w:r w:rsidRPr="0026786B">
        <w:rPr>
          <w:b/>
        </w:rPr>
        <w:t>Join Zoom Meeting</w:t>
      </w:r>
    </w:p>
    <w:p w14:paraId="180C2490" w14:textId="77777777" w:rsidR="00C21D7E" w:rsidRPr="0026786B" w:rsidRDefault="00C21D7E" w:rsidP="00430A4B">
      <w:pPr>
        <w:jc w:val="center"/>
        <w:rPr>
          <w:b/>
        </w:rPr>
      </w:pPr>
      <w:r w:rsidRPr="0026786B">
        <w:rPr>
          <w:b/>
        </w:rPr>
        <w:t>https://us02web.zoom.us/j/83350749421?pwd=YlBoSkRiSFg1Y21WQmt1RGVZRWlBUT09</w:t>
      </w:r>
    </w:p>
    <w:p w14:paraId="24E356EB" w14:textId="77777777" w:rsidR="00C21D7E" w:rsidRPr="0026786B" w:rsidRDefault="00C21D7E" w:rsidP="00430A4B">
      <w:pPr>
        <w:jc w:val="center"/>
        <w:rPr>
          <w:b/>
        </w:rPr>
      </w:pPr>
    </w:p>
    <w:p w14:paraId="408A4E76" w14:textId="77777777" w:rsidR="00C21D7E" w:rsidRPr="0026786B" w:rsidRDefault="00C21D7E" w:rsidP="00430A4B">
      <w:pPr>
        <w:jc w:val="center"/>
        <w:rPr>
          <w:b/>
        </w:rPr>
      </w:pPr>
      <w:r w:rsidRPr="0026786B">
        <w:rPr>
          <w:b/>
        </w:rPr>
        <w:t>Meeting ID: 833 5074 9421</w:t>
      </w:r>
    </w:p>
    <w:p w14:paraId="14F0DD96" w14:textId="77777777" w:rsidR="00C21D7E" w:rsidRPr="0026786B" w:rsidRDefault="00C21D7E" w:rsidP="00430A4B">
      <w:pPr>
        <w:jc w:val="center"/>
        <w:rPr>
          <w:b/>
        </w:rPr>
      </w:pPr>
      <w:r w:rsidRPr="0026786B">
        <w:rPr>
          <w:b/>
        </w:rPr>
        <w:t>Passcode: 4CZCsF</w:t>
      </w:r>
    </w:p>
    <w:p w14:paraId="7771795D" w14:textId="77777777" w:rsidR="00C21D7E" w:rsidRPr="0026786B" w:rsidRDefault="00C21D7E" w:rsidP="00430A4B">
      <w:pPr>
        <w:jc w:val="center"/>
        <w:rPr>
          <w:b/>
        </w:rPr>
      </w:pPr>
      <w:r w:rsidRPr="0026786B">
        <w:rPr>
          <w:b/>
        </w:rPr>
        <w:t>One tap mobile</w:t>
      </w:r>
    </w:p>
    <w:p w14:paraId="5749D5A0" w14:textId="77777777" w:rsidR="00C21D7E" w:rsidRPr="0026786B" w:rsidRDefault="00C21D7E" w:rsidP="00430A4B">
      <w:pPr>
        <w:jc w:val="center"/>
        <w:rPr>
          <w:b/>
        </w:rPr>
      </w:pPr>
      <w:r w:rsidRPr="0026786B">
        <w:rPr>
          <w:b/>
        </w:rPr>
        <w:t>+17789072071,</w:t>
      </w:r>
      <w:proofErr w:type="gramStart"/>
      <w:r w:rsidRPr="0026786B">
        <w:rPr>
          <w:b/>
        </w:rPr>
        <w:t>,83350749421</w:t>
      </w:r>
      <w:proofErr w:type="gramEnd"/>
      <w:r w:rsidRPr="0026786B">
        <w:rPr>
          <w:b/>
        </w:rPr>
        <w:t>#,,,,*410691# Canada</w:t>
      </w:r>
    </w:p>
    <w:p w14:paraId="46954A3E" w14:textId="77777777" w:rsidR="00C21D7E" w:rsidRPr="0026786B" w:rsidRDefault="00C21D7E" w:rsidP="00430A4B">
      <w:pPr>
        <w:jc w:val="center"/>
        <w:rPr>
          <w:b/>
        </w:rPr>
      </w:pPr>
      <w:r w:rsidRPr="0026786B">
        <w:rPr>
          <w:b/>
        </w:rPr>
        <w:t>+12042727920,</w:t>
      </w:r>
      <w:proofErr w:type="gramStart"/>
      <w:r w:rsidRPr="0026786B">
        <w:rPr>
          <w:b/>
        </w:rPr>
        <w:t>,83350749421</w:t>
      </w:r>
      <w:proofErr w:type="gramEnd"/>
      <w:r w:rsidRPr="0026786B">
        <w:rPr>
          <w:b/>
        </w:rPr>
        <w:t>#,,,,*410691# Canada</w:t>
      </w:r>
    </w:p>
    <w:p w14:paraId="684E14AC" w14:textId="77777777" w:rsidR="00C21D7E" w:rsidRPr="0026786B" w:rsidRDefault="00C21D7E" w:rsidP="00430A4B">
      <w:pPr>
        <w:jc w:val="center"/>
        <w:rPr>
          <w:b/>
        </w:rPr>
      </w:pPr>
    </w:p>
    <w:p w14:paraId="167BF6C2" w14:textId="77777777" w:rsidR="00C21D7E" w:rsidRPr="0026786B" w:rsidRDefault="00C21D7E" w:rsidP="00430A4B">
      <w:pPr>
        <w:jc w:val="center"/>
        <w:rPr>
          <w:b/>
        </w:rPr>
      </w:pPr>
      <w:r w:rsidRPr="0026786B">
        <w:rPr>
          <w:b/>
        </w:rPr>
        <w:t>Dial by your location</w:t>
      </w:r>
    </w:p>
    <w:p w14:paraId="2CB63603" w14:textId="21525391" w:rsidR="00C21D7E" w:rsidRPr="0026786B" w:rsidRDefault="00C21D7E" w:rsidP="00430A4B">
      <w:pPr>
        <w:jc w:val="center"/>
        <w:rPr>
          <w:b/>
        </w:rPr>
      </w:pPr>
      <w:r w:rsidRPr="0026786B">
        <w:rPr>
          <w:b/>
        </w:rPr>
        <w:t>+1 778 907 2071 Canada</w:t>
      </w:r>
    </w:p>
    <w:p w14:paraId="6542DA25" w14:textId="6E5C9B38" w:rsidR="00C21D7E" w:rsidRPr="0026786B" w:rsidRDefault="00C21D7E" w:rsidP="00430A4B">
      <w:pPr>
        <w:jc w:val="center"/>
        <w:rPr>
          <w:b/>
        </w:rPr>
      </w:pPr>
      <w:r w:rsidRPr="0026786B">
        <w:rPr>
          <w:b/>
        </w:rPr>
        <w:t>+1 204 272 7920 Canada</w:t>
      </w:r>
    </w:p>
    <w:p w14:paraId="50B79B1A" w14:textId="71BBA05D" w:rsidR="00C21D7E" w:rsidRPr="0026786B" w:rsidRDefault="00C21D7E" w:rsidP="00430A4B">
      <w:pPr>
        <w:jc w:val="center"/>
        <w:rPr>
          <w:b/>
        </w:rPr>
      </w:pPr>
      <w:r w:rsidRPr="0026786B">
        <w:rPr>
          <w:b/>
        </w:rPr>
        <w:t>+1 438 809 7799 Canada</w:t>
      </w:r>
    </w:p>
    <w:p w14:paraId="2EC6103C" w14:textId="4603F4B7" w:rsidR="00C21D7E" w:rsidRPr="0026786B" w:rsidRDefault="00C21D7E" w:rsidP="00430A4B">
      <w:pPr>
        <w:jc w:val="center"/>
        <w:rPr>
          <w:b/>
        </w:rPr>
      </w:pPr>
      <w:r w:rsidRPr="0026786B">
        <w:rPr>
          <w:b/>
        </w:rPr>
        <w:t>+1 587 328 1099 Canada</w:t>
      </w:r>
    </w:p>
    <w:p w14:paraId="7F6994D3" w14:textId="20CFDDBC" w:rsidR="00C21D7E" w:rsidRPr="0026786B" w:rsidRDefault="00C21D7E" w:rsidP="00430A4B">
      <w:pPr>
        <w:jc w:val="center"/>
        <w:rPr>
          <w:b/>
        </w:rPr>
      </w:pPr>
      <w:r w:rsidRPr="0026786B">
        <w:rPr>
          <w:b/>
        </w:rPr>
        <w:t>+1 647 374 4685 Canada</w:t>
      </w:r>
    </w:p>
    <w:p w14:paraId="107F6A5A" w14:textId="617A3330" w:rsidR="00C21D7E" w:rsidRPr="0026786B" w:rsidRDefault="00C21D7E" w:rsidP="00430A4B">
      <w:pPr>
        <w:jc w:val="center"/>
        <w:rPr>
          <w:b/>
        </w:rPr>
      </w:pPr>
      <w:r w:rsidRPr="0026786B">
        <w:rPr>
          <w:b/>
        </w:rPr>
        <w:t>+1 647 558 0588 Canada</w:t>
      </w:r>
    </w:p>
    <w:p w14:paraId="031FB060" w14:textId="77777777" w:rsidR="00C21D7E" w:rsidRPr="0026786B" w:rsidRDefault="00C21D7E" w:rsidP="00430A4B">
      <w:pPr>
        <w:jc w:val="center"/>
        <w:rPr>
          <w:b/>
        </w:rPr>
      </w:pPr>
      <w:r w:rsidRPr="0026786B">
        <w:rPr>
          <w:b/>
        </w:rPr>
        <w:t>Meeting ID: 833 5074 9421</w:t>
      </w:r>
    </w:p>
    <w:p w14:paraId="71BE16C2" w14:textId="77777777" w:rsidR="00C21D7E" w:rsidRPr="0026786B" w:rsidRDefault="00C21D7E" w:rsidP="00430A4B">
      <w:pPr>
        <w:jc w:val="center"/>
        <w:rPr>
          <w:b/>
        </w:rPr>
      </w:pPr>
      <w:r w:rsidRPr="0026786B">
        <w:rPr>
          <w:b/>
        </w:rPr>
        <w:t>Passcode: 410691</w:t>
      </w:r>
    </w:p>
    <w:p w14:paraId="247C000D" w14:textId="77777777" w:rsidR="00C21D7E" w:rsidRPr="0026786B" w:rsidRDefault="00C21D7E" w:rsidP="00430A4B">
      <w:pPr>
        <w:jc w:val="center"/>
        <w:rPr>
          <w:b/>
        </w:rPr>
      </w:pPr>
      <w:r w:rsidRPr="0026786B">
        <w:rPr>
          <w:b/>
        </w:rPr>
        <w:t>Find your local number: https://us02web.zoom.us/u/k3z8RXieb</w:t>
      </w:r>
    </w:p>
    <w:p w14:paraId="1038D681" w14:textId="64F0D9C2" w:rsidR="00300FB9" w:rsidRDefault="00300FB9" w:rsidP="00900080">
      <w:pPr>
        <w:rPr>
          <w:b/>
        </w:rPr>
      </w:pPr>
    </w:p>
    <w:p w14:paraId="06DED3E7" w14:textId="77777777" w:rsidR="007B6387" w:rsidRPr="0026786B" w:rsidRDefault="007B6387" w:rsidP="00900080">
      <w:pPr>
        <w:rPr>
          <w:b/>
        </w:rPr>
      </w:pPr>
    </w:p>
    <w:bookmarkEnd w:id="1"/>
    <w:p w14:paraId="69556050" w14:textId="7E322602" w:rsidR="008D3124" w:rsidRPr="004B7C38" w:rsidRDefault="008D3124" w:rsidP="004B7C38">
      <w:pPr>
        <w:spacing w:line="240" w:lineRule="auto"/>
        <w:jc w:val="center"/>
        <w:rPr>
          <w:b/>
          <w:sz w:val="32"/>
          <w:szCs w:val="32"/>
        </w:rPr>
      </w:pPr>
      <w:r w:rsidRPr="004B7C38">
        <w:rPr>
          <w:b/>
          <w:sz w:val="32"/>
          <w:szCs w:val="32"/>
        </w:rPr>
        <w:lastRenderedPageBreak/>
        <w:t>T+1 Steering Committee (T1SC)</w:t>
      </w:r>
    </w:p>
    <w:p w14:paraId="5EE5E0C2" w14:textId="1254A10D" w:rsidR="00A33EFD" w:rsidRPr="004B7C38" w:rsidRDefault="0040178B" w:rsidP="004B7C38">
      <w:pPr>
        <w:spacing w:line="240" w:lineRule="auto"/>
        <w:jc w:val="center"/>
        <w:rPr>
          <w:b/>
          <w:sz w:val="32"/>
          <w:szCs w:val="32"/>
        </w:rPr>
      </w:pPr>
      <w:r>
        <w:rPr>
          <w:b/>
          <w:sz w:val="32"/>
          <w:szCs w:val="32"/>
        </w:rPr>
        <w:t>December 19</w:t>
      </w:r>
      <w:r w:rsidR="00A33EFD" w:rsidRPr="004B7C38">
        <w:rPr>
          <w:b/>
          <w:sz w:val="32"/>
          <w:szCs w:val="32"/>
        </w:rPr>
        <w:t>, 202</w:t>
      </w:r>
      <w:r w:rsidR="00F9143B" w:rsidRPr="004B7C38">
        <w:rPr>
          <w:b/>
          <w:sz w:val="32"/>
          <w:szCs w:val="32"/>
        </w:rPr>
        <w:t>3</w:t>
      </w:r>
      <w:r w:rsidR="00A33EFD" w:rsidRPr="004B7C38">
        <w:rPr>
          <w:b/>
          <w:sz w:val="32"/>
          <w:szCs w:val="32"/>
        </w:rPr>
        <w:t xml:space="preserve"> at 11:00 AM ET</w:t>
      </w:r>
    </w:p>
    <w:p w14:paraId="64E922B8" w14:textId="77777777" w:rsidR="00A33EFD" w:rsidRPr="0026786B" w:rsidRDefault="00A33EFD" w:rsidP="004B7C38">
      <w:pPr>
        <w:spacing w:line="240" w:lineRule="auto"/>
        <w:jc w:val="center"/>
        <w:rPr>
          <w:b/>
        </w:rPr>
      </w:pPr>
    </w:p>
    <w:p w14:paraId="79B1C60C" w14:textId="77777777" w:rsidR="008D3124" w:rsidRPr="004B7C38" w:rsidRDefault="008D3124" w:rsidP="004B7C38">
      <w:pPr>
        <w:spacing w:line="240" w:lineRule="auto"/>
        <w:jc w:val="center"/>
        <w:rPr>
          <w:b/>
          <w:sz w:val="32"/>
          <w:szCs w:val="32"/>
        </w:rPr>
      </w:pPr>
      <w:r w:rsidRPr="004B7C38">
        <w:rPr>
          <w:b/>
          <w:sz w:val="32"/>
          <w:szCs w:val="32"/>
        </w:rPr>
        <w:t>Agenda</w:t>
      </w:r>
    </w:p>
    <w:p w14:paraId="3F114D3C" w14:textId="216643AD" w:rsidR="00784C30" w:rsidRPr="001E41FD" w:rsidRDefault="00784C30" w:rsidP="004B7C38">
      <w:pPr>
        <w:spacing w:line="240" w:lineRule="auto"/>
        <w:rPr>
          <w:rFonts w:ascii="Arial" w:hAnsi="Arial" w:cs="Arial"/>
          <w:b/>
          <w:sz w:val="24"/>
          <w:szCs w:val="24"/>
        </w:rPr>
      </w:pPr>
      <w:r w:rsidRPr="001E41FD">
        <w:rPr>
          <w:rFonts w:ascii="Arial" w:hAnsi="Arial" w:cs="Arial"/>
          <w:b/>
          <w:sz w:val="24"/>
          <w:szCs w:val="24"/>
        </w:rPr>
        <w:t>Co-Chaired by:</w:t>
      </w:r>
    </w:p>
    <w:p w14:paraId="62372E8A" w14:textId="42920B18" w:rsidR="00784C30" w:rsidRPr="001E41FD" w:rsidRDefault="00784C30" w:rsidP="004B7C38">
      <w:pPr>
        <w:spacing w:line="240" w:lineRule="auto"/>
        <w:rPr>
          <w:rFonts w:ascii="Arial" w:hAnsi="Arial" w:cs="Arial"/>
          <w:sz w:val="24"/>
          <w:szCs w:val="24"/>
        </w:rPr>
      </w:pPr>
      <w:r w:rsidRPr="001E41FD">
        <w:rPr>
          <w:rFonts w:ascii="Arial" w:hAnsi="Arial" w:cs="Arial"/>
          <w:sz w:val="24"/>
          <w:szCs w:val="24"/>
        </w:rPr>
        <w:t>Jason O’Born – RBC</w:t>
      </w:r>
    </w:p>
    <w:p w14:paraId="3946C0F4" w14:textId="29EF02E8" w:rsidR="00784C30" w:rsidRDefault="00784C30" w:rsidP="004B7C38">
      <w:pPr>
        <w:spacing w:line="240" w:lineRule="auto"/>
        <w:rPr>
          <w:rFonts w:ascii="Arial" w:hAnsi="Arial" w:cs="Arial"/>
          <w:sz w:val="24"/>
          <w:szCs w:val="24"/>
        </w:rPr>
      </w:pPr>
      <w:r w:rsidRPr="001E41FD">
        <w:rPr>
          <w:rFonts w:ascii="Arial" w:hAnsi="Arial" w:cs="Arial"/>
          <w:sz w:val="24"/>
          <w:szCs w:val="24"/>
        </w:rPr>
        <w:t xml:space="preserve">Keith Evans </w:t>
      </w:r>
      <w:r w:rsidR="008D3124" w:rsidRPr="001E41FD">
        <w:rPr>
          <w:rFonts w:ascii="Arial" w:hAnsi="Arial" w:cs="Arial"/>
          <w:sz w:val="24"/>
          <w:szCs w:val="24"/>
        </w:rPr>
        <w:t>–</w:t>
      </w:r>
      <w:r w:rsidRPr="001E41FD">
        <w:rPr>
          <w:rFonts w:ascii="Arial" w:hAnsi="Arial" w:cs="Arial"/>
          <w:sz w:val="24"/>
          <w:szCs w:val="24"/>
        </w:rPr>
        <w:t xml:space="preserve"> CCMA</w:t>
      </w:r>
    </w:p>
    <w:p w14:paraId="514F5965" w14:textId="77777777" w:rsidR="00036579" w:rsidRPr="001E41FD" w:rsidRDefault="00036579" w:rsidP="004B7C38">
      <w:pPr>
        <w:spacing w:line="240" w:lineRule="auto"/>
        <w:rPr>
          <w:rFonts w:ascii="Arial" w:hAnsi="Arial" w:cs="Arial"/>
          <w:sz w:val="24"/>
          <w:szCs w:val="24"/>
        </w:rPr>
      </w:pPr>
    </w:p>
    <w:p w14:paraId="79D4EC4F" w14:textId="47257098" w:rsidR="00AC1497" w:rsidRPr="001E41FD" w:rsidRDefault="00784C30" w:rsidP="00AA1809">
      <w:pPr>
        <w:pStyle w:val="ListParagraph"/>
        <w:numPr>
          <w:ilvl w:val="0"/>
          <w:numId w:val="30"/>
        </w:numPr>
        <w:rPr>
          <w:rFonts w:ascii="Arial" w:hAnsi="Arial" w:cs="Arial"/>
          <w:sz w:val="24"/>
          <w:szCs w:val="24"/>
        </w:rPr>
      </w:pPr>
      <w:r w:rsidRPr="001E41FD">
        <w:rPr>
          <w:rFonts w:ascii="Arial" w:hAnsi="Arial" w:cs="Arial"/>
          <w:sz w:val="24"/>
          <w:szCs w:val="24"/>
        </w:rPr>
        <w:t>Approval of Minutes from the meeting held on</w:t>
      </w:r>
      <w:r w:rsidR="002C5675" w:rsidRPr="001E41FD">
        <w:rPr>
          <w:rFonts w:ascii="Arial" w:hAnsi="Arial" w:cs="Arial"/>
          <w:sz w:val="24"/>
          <w:szCs w:val="24"/>
        </w:rPr>
        <w:t xml:space="preserve"> </w:t>
      </w:r>
      <w:r w:rsidR="0040178B">
        <w:rPr>
          <w:rFonts w:ascii="Arial" w:hAnsi="Arial" w:cs="Arial"/>
          <w:sz w:val="24"/>
          <w:szCs w:val="24"/>
        </w:rPr>
        <w:t>November 28, 2023</w:t>
      </w:r>
      <w:r w:rsidR="00792428" w:rsidRPr="001E41FD">
        <w:rPr>
          <w:rFonts w:ascii="Arial" w:hAnsi="Arial" w:cs="Arial"/>
          <w:sz w:val="24"/>
          <w:szCs w:val="24"/>
        </w:rPr>
        <w:t xml:space="preserve"> </w:t>
      </w:r>
    </w:p>
    <w:p w14:paraId="53851405" w14:textId="52274A1F" w:rsidR="004D7650" w:rsidRPr="005D7EB8" w:rsidRDefault="00C61349" w:rsidP="005D7EB8">
      <w:pPr>
        <w:pStyle w:val="ListParagraph"/>
        <w:numPr>
          <w:ilvl w:val="0"/>
          <w:numId w:val="30"/>
        </w:numPr>
        <w:rPr>
          <w:rFonts w:ascii="Arial" w:hAnsi="Arial" w:cs="Arial"/>
          <w:sz w:val="24"/>
          <w:szCs w:val="24"/>
        </w:rPr>
      </w:pPr>
      <w:r w:rsidRPr="001E41FD">
        <w:rPr>
          <w:rFonts w:ascii="Arial" w:hAnsi="Arial" w:cs="Arial"/>
          <w:sz w:val="24"/>
          <w:szCs w:val="24"/>
        </w:rPr>
        <w:t xml:space="preserve">General Industry </w:t>
      </w:r>
      <w:r w:rsidR="00577297" w:rsidRPr="001E41FD">
        <w:rPr>
          <w:rFonts w:ascii="Arial" w:hAnsi="Arial" w:cs="Arial"/>
          <w:sz w:val="24"/>
          <w:szCs w:val="24"/>
        </w:rPr>
        <w:t>Update</w:t>
      </w:r>
    </w:p>
    <w:p w14:paraId="7B9D04FB" w14:textId="064CDAEC" w:rsidR="00784C30" w:rsidRPr="001E41FD" w:rsidRDefault="00784C30" w:rsidP="00AA1809">
      <w:pPr>
        <w:pStyle w:val="ListParagraph"/>
        <w:numPr>
          <w:ilvl w:val="0"/>
          <w:numId w:val="30"/>
        </w:numPr>
        <w:rPr>
          <w:rFonts w:ascii="Arial" w:hAnsi="Arial" w:cs="Arial"/>
          <w:sz w:val="24"/>
          <w:szCs w:val="24"/>
        </w:rPr>
      </w:pPr>
      <w:r w:rsidRPr="001E41FD">
        <w:rPr>
          <w:rFonts w:ascii="Arial" w:hAnsi="Arial" w:cs="Arial"/>
          <w:sz w:val="24"/>
          <w:szCs w:val="24"/>
        </w:rPr>
        <w:t xml:space="preserve">Working Group </w:t>
      </w:r>
      <w:r w:rsidR="002C5675" w:rsidRPr="001E41FD">
        <w:rPr>
          <w:rFonts w:ascii="Arial" w:hAnsi="Arial" w:cs="Arial"/>
          <w:sz w:val="24"/>
          <w:szCs w:val="24"/>
        </w:rPr>
        <w:t>Reports</w:t>
      </w:r>
    </w:p>
    <w:p w14:paraId="741A63C4" w14:textId="6E301641" w:rsidR="006B4027" w:rsidRPr="001E41FD" w:rsidRDefault="00FC10E6" w:rsidP="00AA1809">
      <w:pPr>
        <w:pStyle w:val="ListParagraph"/>
        <w:numPr>
          <w:ilvl w:val="1"/>
          <w:numId w:val="30"/>
        </w:numPr>
        <w:rPr>
          <w:rFonts w:ascii="Arial" w:hAnsi="Arial" w:cs="Arial"/>
          <w:sz w:val="24"/>
          <w:szCs w:val="24"/>
        </w:rPr>
      </w:pPr>
      <w:r w:rsidRPr="001E41FD">
        <w:rPr>
          <w:rFonts w:ascii="Arial" w:hAnsi="Arial" w:cs="Arial"/>
          <w:sz w:val="24"/>
          <w:szCs w:val="24"/>
        </w:rPr>
        <w:t>Operations</w:t>
      </w:r>
      <w:r w:rsidR="000D26F5" w:rsidRPr="001E41FD">
        <w:rPr>
          <w:rFonts w:ascii="Arial" w:hAnsi="Arial" w:cs="Arial"/>
          <w:sz w:val="24"/>
          <w:szCs w:val="24"/>
        </w:rPr>
        <w:t xml:space="preserve"> </w:t>
      </w:r>
      <w:r w:rsidR="000D26F5" w:rsidRPr="001E41FD">
        <w:rPr>
          <w:rFonts w:ascii="Arial" w:hAnsi="Arial" w:cs="Arial"/>
          <w:sz w:val="24"/>
          <w:szCs w:val="24"/>
        </w:rPr>
        <w:tab/>
      </w:r>
      <w:r w:rsidR="000D26F5" w:rsidRPr="001E41FD">
        <w:rPr>
          <w:rFonts w:ascii="Arial" w:hAnsi="Arial" w:cs="Arial"/>
          <w:sz w:val="24"/>
          <w:szCs w:val="24"/>
        </w:rPr>
        <w:tab/>
      </w:r>
      <w:r w:rsidR="000D26F5" w:rsidRPr="001E41FD">
        <w:rPr>
          <w:rFonts w:ascii="Arial" w:hAnsi="Arial" w:cs="Arial"/>
          <w:sz w:val="24"/>
          <w:szCs w:val="24"/>
        </w:rPr>
        <w:tab/>
      </w:r>
      <w:r w:rsidR="007051C4">
        <w:rPr>
          <w:rFonts w:ascii="Arial" w:hAnsi="Arial" w:cs="Arial"/>
          <w:sz w:val="24"/>
          <w:szCs w:val="24"/>
        </w:rPr>
        <w:tab/>
      </w:r>
      <w:r w:rsidR="006434EF" w:rsidRPr="001E41FD">
        <w:rPr>
          <w:rFonts w:ascii="Arial" w:hAnsi="Arial" w:cs="Arial"/>
          <w:sz w:val="24"/>
          <w:szCs w:val="24"/>
        </w:rPr>
        <w:t xml:space="preserve">- </w:t>
      </w:r>
      <w:r w:rsidR="000D26F5" w:rsidRPr="001E41FD">
        <w:rPr>
          <w:rFonts w:ascii="Arial" w:hAnsi="Arial" w:cs="Arial"/>
          <w:sz w:val="24"/>
          <w:szCs w:val="24"/>
        </w:rPr>
        <w:t>Sheera Badial and Domenic Sgambelluri</w:t>
      </w:r>
    </w:p>
    <w:p w14:paraId="3B2B309D" w14:textId="77777777" w:rsidR="00BE1124" w:rsidRPr="00BE1124" w:rsidRDefault="0011735E" w:rsidP="00BE1124">
      <w:pPr>
        <w:numPr>
          <w:ilvl w:val="2"/>
          <w:numId w:val="1"/>
        </w:numPr>
        <w:spacing w:after="240"/>
        <w:contextualSpacing/>
        <w:rPr>
          <w:rFonts w:ascii="Arial" w:hAnsi="Arial" w:cs="Arial"/>
          <w:b/>
          <w:sz w:val="24"/>
          <w:szCs w:val="24"/>
        </w:rPr>
      </w:pPr>
      <w:r w:rsidRPr="001E41FD">
        <w:rPr>
          <w:rFonts w:ascii="Arial" w:hAnsi="Arial" w:cs="Arial"/>
          <w:sz w:val="24"/>
          <w:szCs w:val="24"/>
        </w:rPr>
        <w:t xml:space="preserve">OWG </w:t>
      </w:r>
      <w:r w:rsidR="00965AA0">
        <w:rPr>
          <w:rFonts w:ascii="Arial" w:hAnsi="Arial" w:cs="Arial"/>
          <w:sz w:val="24"/>
          <w:szCs w:val="24"/>
        </w:rPr>
        <w:t>U</w:t>
      </w:r>
      <w:r w:rsidRPr="001E41FD">
        <w:rPr>
          <w:rFonts w:ascii="Arial" w:hAnsi="Arial" w:cs="Arial"/>
          <w:sz w:val="24"/>
          <w:szCs w:val="24"/>
        </w:rPr>
        <w:t>pdate</w:t>
      </w:r>
      <w:r w:rsidR="006B4027" w:rsidRPr="001E41FD">
        <w:rPr>
          <w:rFonts w:ascii="Arial" w:eastAsia="Times New Roman" w:hAnsi="Arial" w:cs="Arial"/>
          <w:b/>
          <w:spacing w:val="-2"/>
          <w:sz w:val="24"/>
          <w:szCs w:val="24"/>
          <w:lang w:val="en"/>
        </w:rPr>
        <w:t xml:space="preserve"> </w:t>
      </w:r>
    </w:p>
    <w:p w14:paraId="7F5B07C9" w14:textId="6B85EE1D" w:rsidR="00BE1124" w:rsidRPr="00BE1124" w:rsidRDefault="00BE1124" w:rsidP="00BE1124">
      <w:pPr>
        <w:numPr>
          <w:ilvl w:val="2"/>
          <w:numId w:val="1"/>
        </w:numPr>
        <w:spacing w:after="240"/>
        <w:contextualSpacing/>
        <w:rPr>
          <w:rFonts w:ascii="Arial" w:hAnsi="Arial" w:cs="Arial"/>
          <w:b/>
          <w:sz w:val="24"/>
          <w:szCs w:val="24"/>
        </w:rPr>
      </w:pPr>
      <w:r w:rsidRPr="00BE1124">
        <w:rPr>
          <w:rFonts w:ascii="Arial" w:hAnsi="Arial" w:cs="Arial"/>
          <w:sz w:val="24"/>
          <w:szCs w:val="24"/>
        </w:rPr>
        <w:t xml:space="preserve">OWG-011 </w:t>
      </w:r>
      <w:r w:rsidRPr="00BE1124">
        <w:rPr>
          <w:rFonts w:ascii="Arial" w:eastAsia="Times New Roman" w:hAnsi="Arial" w:cs="Arial"/>
          <w:color w:val="000000"/>
          <w:sz w:val="24"/>
          <w:szCs w:val="24"/>
        </w:rPr>
        <w:t>Capital/collateral implications</w:t>
      </w:r>
      <w:r>
        <w:rPr>
          <w:rFonts w:ascii="Arial" w:eastAsia="Times New Roman" w:hAnsi="Arial" w:cs="Arial"/>
          <w:color w:val="000000"/>
          <w:sz w:val="24"/>
          <w:szCs w:val="24"/>
        </w:rPr>
        <w:t xml:space="preserve"> – </w:t>
      </w:r>
      <w:r w:rsidRPr="00BE1124">
        <w:rPr>
          <w:rFonts w:ascii="Arial" w:eastAsia="Times New Roman" w:hAnsi="Arial" w:cs="Arial"/>
          <w:b/>
          <w:color w:val="000000"/>
          <w:sz w:val="24"/>
          <w:szCs w:val="24"/>
        </w:rPr>
        <w:t>for closure</w:t>
      </w:r>
    </w:p>
    <w:p w14:paraId="6246AC8B" w14:textId="4BF437FB" w:rsidR="00BE1124" w:rsidRPr="00BE1124" w:rsidRDefault="00BE1124" w:rsidP="00BE1124">
      <w:pPr>
        <w:numPr>
          <w:ilvl w:val="2"/>
          <w:numId w:val="1"/>
        </w:numPr>
        <w:spacing w:after="240"/>
        <w:contextualSpacing/>
        <w:rPr>
          <w:rFonts w:ascii="Arial" w:hAnsi="Arial" w:cs="Arial"/>
          <w:b/>
          <w:sz w:val="24"/>
          <w:szCs w:val="24"/>
        </w:rPr>
      </w:pPr>
      <w:r w:rsidRPr="00BE1124">
        <w:rPr>
          <w:rFonts w:ascii="Arial" w:hAnsi="Arial" w:cs="Arial"/>
          <w:sz w:val="24"/>
          <w:szCs w:val="24"/>
        </w:rPr>
        <w:t xml:space="preserve">OWG-021 </w:t>
      </w:r>
      <w:r w:rsidRPr="00BE1124">
        <w:rPr>
          <w:rFonts w:ascii="Arial" w:eastAsia="Times New Roman" w:hAnsi="Arial" w:cs="Arial"/>
          <w:color w:val="000000"/>
          <w:sz w:val="24"/>
          <w:szCs w:val="24"/>
        </w:rPr>
        <w:t xml:space="preserve">Restricted Share Transfers (Residency/Hold periods </w:t>
      </w:r>
      <w:proofErr w:type="spellStart"/>
      <w:r w:rsidRPr="00BE1124">
        <w:rPr>
          <w:rFonts w:ascii="Arial" w:eastAsia="Times New Roman" w:hAnsi="Arial" w:cs="Arial"/>
          <w:color w:val="000000"/>
          <w:sz w:val="24"/>
          <w:szCs w:val="24"/>
        </w:rPr>
        <w:t>etc</w:t>
      </w:r>
      <w:proofErr w:type="spellEnd"/>
      <w:r w:rsidRPr="00BE1124">
        <w:rPr>
          <w:rFonts w:ascii="Arial" w:eastAsia="Times New Roman" w:hAnsi="Arial" w:cs="Arial"/>
          <w:color w:val="000000"/>
          <w:sz w:val="24"/>
          <w:szCs w:val="24"/>
        </w:rPr>
        <w:t>)</w:t>
      </w:r>
      <w:r w:rsidRPr="00BE1124">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sidRPr="00BE1124">
        <w:rPr>
          <w:rFonts w:ascii="Arial" w:eastAsia="Times New Roman" w:hAnsi="Arial" w:cs="Arial"/>
          <w:b/>
          <w:color w:val="000000"/>
          <w:sz w:val="24"/>
          <w:szCs w:val="24"/>
        </w:rPr>
        <w:t>for closure</w:t>
      </w:r>
    </w:p>
    <w:p w14:paraId="4C563A85" w14:textId="7255E2A0" w:rsidR="00BE1124" w:rsidRPr="00BE1124" w:rsidRDefault="00BE1124" w:rsidP="00BE1124">
      <w:pPr>
        <w:numPr>
          <w:ilvl w:val="2"/>
          <w:numId w:val="1"/>
        </w:numPr>
        <w:spacing w:after="240"/>
        <w:contextualSpacing/>
        <w:rPr>
          <w:rFonts w:ascii="Arial" w:hAnsi="Arial" w:cs="Arial"/>
          <w:b/>
          <w:sz w:val="24"/>
          <w:szCs w:val="24"/>
        </w:rPr>
      </w:pPr>
      <w:r w:rsidRPr="00BE1124">
        <w:rPr>
          <w:rFonts w:ascii="Arial" w:hAnsi="Arial" w:cs="Arial"/>
          <w:sz w:val="24"/>
          <w:szCs w:val="24"/>
        </w:rPr>
        <w:t xml:space="preserve">OWG-023 </w:t>
      </w:r>
      <w:r w:rsidRPr="00BE1124">
        <w:rPr>
          <w:rFonts w:ascii="Arial" w:eastAsia="Times New Roman" w:hAnsi="Arial" w:cs="Arial"/>
          <w:color w:val="000000"/>
          <w:sz w:val="24"/>
          <w:szCs w:val="24"/>
        </w:rPr>
        <w:t>Holiday Processing</w:t>
      </w:r>
      <w:r w:rsidRPr="00BE1124">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sidRPr="00BE1124">
        <w:rPr>
          <w:rFonts w:ascii="Arial" w:eastAsia="Times New Roman" w:hAnsi="Arial" w:cs="Arial"/>
          <w:b/>
          <w:color w:val="000000"/>
          <w:sz w:val="24"/>
          <w:szCs w:val="24"/>
        </w:rPr>
        <w:t>for closure</w:t>
      </w:r>
    </w:p>
    <w:p w14:paraId="230FDAFB" w14:textId="3DD04493" w:rsidR="00BE1124" w:rsidRPr="00BE1124" w:rsidRDefault="00BE1124" w:rsidP="00BE1124">
      <w:pPr>
        <w:numPr>
          <w:ilvl w:val="2"/>
          <w:numId w:val="1"/>
        </w:numPr>
        <w:spacing w:after="240"/>
        <w:contextualSpacing/>
        <w:rPr>
          <w:rFonts w:ascii="Arial" w:hAnsi="Arial" w:cs="Arial"/>
          <w:b/>
          <w:sz w:val="24"/>
          <w:szCs w:val="24"/>
        </w:rPr>
      </w:pPr>
      <w:r w:rsidRPr="00BE1124">
        <w:rPr>
          <w:rFonts w:ascii="Arial" w:hAnsi="Arial" w:cs="Arial"/>
          <w:sz w:val="24"/>
          <w:szCs w:val="24"/>
        </w:rPr>
        <w:t>OWG-027 STAC Issues</w:t>
      </w:r>
      <w:r w:rsidRPr="00BE1124">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sidRPr="00BE1124">
        <w:rPr>
          <w:rFonts w:ascii="Arial" w:eastAsia="Times New Roman" w:hAnsi="Arial" w:cs="Arial"/>
          <w:b/>
          <w:color w:val="000000"/>
          <w:sz w:val="24"/>
          <w:szCs w:val="24"/>
        </w:rPr>
        <w:t>for closure</w:t>
      </w:r>
    </w:p>
    <w:p w14:paraId="708126BF" w14:textId="2CFAC503" w:rsidR="00994FA0" w:rsidRPr="00BE1124" w:rsidRDefault="00BE1124" w:rsidP="00BE1124">
      <w:pPr>
        <w:numPr>
          <w:ilvl w:val="2"/>
          <w:numId w:val="1"/>
        </w:numPr>
        <w:spacing w:after="240"/>
        <w:contextualSpacing/>
        <w:rPr>
          <w:rFonts w:ascii="Arial" w:hAnsi="Arial" w:cs="Arial"/>
          <w:b/>
          <w:sz w:val="24"/>
          <w:szCs w:val="24"/>
        </w:rPr>
      </w:pPr>
      <w:r w:rsidRPr="00BE1124">
        <w:rPr>
          <w:rFonts w:ascii="Arial" w:hAnsi="Arial" w:cs="Arial"/>
          <w:sz w:val="24"/>
          <w:szCs w:val="24"/>
        </w:rPr>
        <w:t xml:space="preserve">OWG-032 </w:t>
      </w:r>
      <w:r w:rsidRPr="00BE1124">
        <w:rPr>
          <w:rFonts w:ascii="Arial" w:eastAsia="Times New Roman" w:hAnsi="Arial" w:cs="Arial"/>
          <w:color w:val="000000"/>
          <w:sz w:val="24"/>
          <w:szCs w:val="24"/>
        </w:rPr>
        <w:t>Operational Issues with T+1 processing</w:t>
      </w:r>
      <w:r w:rsidRPr="00BE1124">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sidRPr="00BE1124">
        <w:rPr>
          <w:rFonts w:ascii="Arial" w:eastAsia="Times New Roman" w:hAnsi="Arial" w:cs="Arial"/>
          <w:b/>
          <w:color w:val="000000"/>
          <w:sz w:val="24"/>
          <w:szCs w:val="24"/>
        </w:rPr>
        <w:t>for closure</w:t>
      </w:r>
    </w:p>
    <w:p w14:paraId="21F4011B" w14:textId="6760231E" w:rsidR="00784C30" w:rsidRPr="001E41FD" w:rsidRDefault="0049797A" w:rsidP="00AA1809">
      <w:pPr>
        <w:pStyle w:val="ListParagraph"/>
        <w:numPr>
          <w:ilvl w:val="1"/>
          <w:numId w:val="30"/>
        </w:numPr>
        <w:rPr>
          <w:rFonts w:ascii="Arial" w:hAnsi="Arial" w:cs="Arial"/>
          <w:sz w:val="24"/>
          <w:szCs w:val="24"/>
        </w:rPr>
      </w:pPr>
      <w:r w:rsidRPr="001E41FD">
        <w:rPr>
          <w:rFonts w:ascii="Arial" w:hAnsi="Arial" w:cs="Arial"/>
          <w:sz w:val="24"/>
          <w:szCs w:val="24"/>
        </w:rPr>
        <w:t>Legal/Regulatory</w:t>
      </w:r>
      <w:r w:rsidR="000D26F5" w:rsidRPr="001E41FD">
        <w:rPr>
          <w:rFonts w:ascii="Arial" w:hAnsi="Arial" w:cs="Arial"/>
          <w:sz w:val="24"/>
          <w:szCs w:val="24"/>
        </w:rPr>
        <w:tab/>
      </w:r>
      <w:r w:rsidR="000D26F5" w:rsidRPr="001E41FD">
        <w:rPr>
          <w:rFonts w:ascii="Arial" w:hAnsi="Arial" w:cs="Arial"/>
          <w:sz w:val="24"/>
          <w:szCs w:val="24"/>
        </w:rPr>
        <w:tab/>
      </w:r>
      <w:r w:rsidR="007051C4">
        <w:rPr>
          <w:rFonts w:ascii="Arial" w:hAnsi="Arial" w:cs="Arial"/>
          <w:sz w:val="24"/>
          <w:szCs w:val="24"/>
        </w:rPr>
        <w:tab/>
      </w:r>
      <w:r w:rsidR="00417A06" w:rsidRPr="001E41FD">
        <w:rPr>
          <w:rFonts w:ascii="Arial" w:hAnsi="Arial" w:cs="Arial"/>
          <w:sz w:val="24"/>
          <w:szCs w:val="24"/>
        </w:rPr>
        <w:t>-</w:t>
      </w:r>
      <w:r w:rsidR="006434EF" w:rsidRPr="001E41FD">
        <w:rPr>
          <w:rFonts w:ascii="Arial" w:hAnsi="Arial" w:cs="Arial"/>
          <w:sz w:val="24"/>
          <w:szCs w:val="24"/>
        </w:rPr>
        <w:t xml:space="preserve"> J</w:t>
      </w:r>
      <w:r w:rsidR="000D26F5" w:rsidRPr="001E41FD">
        <w:rPr>
          <w:rFonts w:ascii="Arial" w:hAnsi="Arial" w:cs="Arial"/>
          <w:sz w:val="24"/>
          <w:szCs w:val="24"/>
        </w:rPr>
        <w:t>amie Anderson</w:t>
      </w:r>
    </w:p>
    <w:p w14:paraId="1BCB11E0" w14:textId="77777777" w:rsidR="007140E9" w:rsidRDefault="00417A06" w:rsidP="007140E9">
      <w:pPr>
        <w:pStyle w:val="ListParagraph"/>
        <w:numPr>
          <w:ilvl w:val="2"/>
          <w:numId w:val="30"/>
        </w:numPr>
        <w:rPr>
          <w:rFonts w:ascii="Arial" w:hAnsi="Arial" w:cs="Arial"/>
          <w:sz w:val="24"/>
          <w:szCs w:val="24"/>
        </w:rPr>
      </w:pPr>
      <w:r w:rsidRPr="001E41FD">
        <w:rPr>
          <w:rFonts w:ascii="Arial" w:hAnsi="Arial" w:cs="Arial"/>
          <w:sz w:val="24"/>
          <w:szCs w:val="24"/>
        </w:rPr>
        <w:t>LRWG</w:t>
      </w:r>
      <w:r w:rsidR="00577297" w:rsidRPr="001E41FD">
        <w:rPr>
          <w:rFonts w:ascii="Arial" w:hAnsi="Arial" w:cs="Arial"/>
          <w:sz w:val="24"/>
          <w:szCs w:val="24"/>
        </w:rPr>
        <w:t xml:space="preserve"> Update</w:t>
      </w:r>
    </w:p>
    <w:p w14:paraId="2F1C2C3A" w14:textId="60A3A625" w:rsidR="00784C30" w:rsidRPr="001E41FD" w:rsidRDefault="00545C57" w:rsidP="00AA1809">
      <w:pPr>
        <w:pStyle w:val="ListParagraph"/>
        <w:numPr>
          <w:ilvl w:val="1"/>
          <w:numId w:val="30"/>
        </w:numPr>
        <w:rPr>
          <w:rFonts w:ascii="Arial" w:hAnsi="Arial" w:cs="Arial"/>
          <w:sz w:val="24"/>
          <w:szCs w:val="24"/>
        </w:rPr>
      </w:pPr>
      <w:r w:rsidRPr="001E41FD">
        <w:rPr>
          <w:rFonts w:ascii="Arial" w:hAnsi="Arial" w:cs="Arial"/>
          <w:sz w:val="24"/>
          <w:szCs w:val="24"/>
        </w:rPr>
        <w:t>Mutual Funds</w:t>
      </w:r>
      <w:r w:rsidR="000D26F5" w:rsidRPr="001E41FD">
        <w:rPr>
          <w:rFonts w:ascii="Arial" w:hAnsi="Arial" w:cs="Arial"/>
          <w:sz w:val="24"/>
          <w:szCs w:val="24"/>
        </w:rPr>
        <w:t xml:space="preserve"> </w:t>
      </w:r>
      <w:r w:rsidR="000D26F5" w:rsidRPr="001E41FD">
        <w:rPr>
          <w:rFonts w:ascii="Arial" w:hAnsi="Arial" w:cs="Arial"/>
          <w:sz w:val="24"/>
          <w:szCs w:val="24"/>
        </w:rPr>
        <w:tab/>
      </w:r>
      <w:r w:rsidR="000D26F5" w:rsidRPr="001E41FD">
        <w:rPr>
          <w:rFonts w:ascii="Arial" w:hAnsi="Arial" w:cs="Arial"/>
          <w:sz w:val="24"/>
          <w:szCs w:val="24"/>
        </w:rPr>
        <w:tab/>
      </w:r>
      <w:r w:rsidR="0054294E" w:rsidRPr="001E41FD">
        <w:rPr>
          <w:rFonts w:ascii="Arial" w:hAnsi="Arial" w:cs="Arial"/>
          <w:sz w:val="24"/>
          <w:szCs w:val="24"/>
        </w:rPr>
        <w:tab/>
      </w:r>
      <w:r w:rsidR="006434EF" w:rsidRPr="001E41FD">
        <w:rPr>
          <w:rFonts w:ascii="Arial" w:hAnsi="Arial" w:cs="Arial"/>
          <w:sz w:val="24"/>
          <w:szCs w:val="24"/>
        </w:rPr>
        <w:t xml:space="preserve">- </w:t>
      </w:r>
      <w:r w:rsidR="00733EC7" w:rsidRPr="001E41FD">
        <w:rPr>
          <w:rFonts w:ascii="Arial" w:hAnsi="Arial" w:cs="Arial"/>
          <w:sz w:val="24"/>
          <w:szCs w:val="24"/>
        </w:rPr>
        <w:t>James Stares</w:t>
      </w:r>
      <w:r w:rsidR="00AA1809" w:rsidRPr="001E41FD">
        <w:rPr>
          <w:rFonts w:ascii="Arial" w:hAnsi="Arial" w:cs="Arial"/>
          <w:sz w:val="24"/>
          <w:szCs w:val="24"/>
        </w:rPr>
        <w:t xml:space="preserve"> and </w:t>
      </w:r>
      <w:r w:rsidR="00A63962" w:rsidRPr="001E41FD">
        <w:rPr>
          <w:rFonts w:ascii="Arial" w:hAnsi="Arial" w:cs="Arial"/>
          <w:sz w:val="24"/>
          <w:szCs w:val="24"/>
        </w:rPr>
        <w:t>Rosemary</w:t>
      </w:r>
      <w:r w:rsidR="00AA1809" w:rsidRPr="001E41FD">
        <w:rPr>
          <w:rFonts w:ascii="Arial" w:hAnsi="Arial" w:cs="Arial"/>
          <w:sz w:val="24"/>
          <w:szCs w:val="24"/>
        </w:rPr>
        <w:t xml:space="preserve"> Marchesano</w:t>
      </w:r>
    </w:p>
    <w:p w14:paraId="31F64151" w14:textId="0F889558" w:rsidR="002C5675" w:rsidRPr="001E41FD" w:rsidRDefault="00283036" w:rsidP="00AA1809">
      <w:pPr>
        <w:pStyle w:val="ListParagraph"/>
        <w:numPr>
          <w:ilvl w:val="2"/>
          <w:numId w:val="30"/>
        </w:numPr>
        <w:rPr>
          <w:rFonts w:ascii="Arial" w:hAnsi="Arial" w:cs="Arial"/>
          <w:sz w:val="24"/>
          <w:szCs w:val="24"/>
        </w:rPr>
      </w:pPr>
      <w:r w:rsidRPr="001E41FD">
        <w:rPr>
          <w:rFonts w:ascii="Arial" w:hAnsi="Arial" w:cs="Arial"/>
          <w:sz w:val="24"/>
          <w:szCs w:val="24"/>
        </w:rPr>
        <w:t>MFWG</w:t>
      </w:r>
      <w:r w:rsidR="00577297" w:rsidRPr="001E41FD">
        <w:rPr>
          <w:rFonts w:ascii="Arial" w:hAnsi="Arial" w:cs="Arial"/>
          <w:sz w:val="24"/>
          <w:szCs w:val="24"/>
        </w:rPr>
        <w:t xml:space="preserve"> Update</w:t>
      </w:r>
    </w:p>
    <w:p w14:paraId="4CC49682" w14:textId="265F0A95" w:rsidR="0049797A" w:rsidRPr="001E41FD" w:rsidRDefault="0049797A" w:rsidP="00AA1809">
      <w:pPr>
        <w:pStyle w:val="ListParagraph"/>
        <w:numPr>
          <w:ilvl w:val="1"/>
          <w:numId w:val="30"/>
        </w:numPr>
        <w:rPr>
          <w:rFonts w:ascii="Arial" w:hAnsi="Arial" w:cs="Arial"/>
          <w:sz w:val="24"/>
          <w:szCs w:val="24"/>
        </w:rPr>
      </w:pPr>
      <w:r w:rsidRPr="001E41FD">
        <w:rPr>
          <w:rFonts w:ascii="Arial" w:hAnsi="Arial" w:cs="Arial"/>
          <w:sz w:val="24"/>
          <w:szCs w:val="24"/>
        </w:rPr>
        <w:t>Education/Communications</w:t>
      </w:r>
      <w:r w:rsidR="000D26F5" w:rsidRPr="001E41FD">
        <w:rPr>
          <w:rFonts w:ascii="Arial" w:hAnsi="Arial" w:cs="Arial"/>
          <w:sz w:val="24"/>
          <w:szCs w:val="24"/>
        </w:rPr>
        <w:t xml:space="preserve"> </w:t>
      </w:r>
      <w:r w:rsidR="0054294E" w:rsidRPr="001E41FD">
        <w:rPr>
          <w:rFonts w:ascii="Arial" w:hAnsi="Arial" w:cs="Arial"/>
          <w:sz w:val="24"/>
          <w:szCs w:val="24"/>
        </w:rPr>
        <w:tab/>
      </w:r>
      <w:r w:rsidR="006434EF" w:rsidRPr="001E41FD">
        <w:rPr>
          <w:rFonts w:ascii="Arial" w:hAnsi="Arial" w:cs="Arial"/>
          <w:sz w:val="24"/>
          <w:szCs w:val="24"/>
        </w:rPr>
        <w:t>-</w:t>
      </w:r>
      <w:r w:rsidR="000D26F5" w:rsidRPr="001E41FD">
        <w:rPr>
          <w:rFonts w:ascii="Arial" w:hAnsi="Arial" w:cs="Arial"/>
          <w:sz w:val="24"/>
          <w:szCs w:val="24"/>
        </w:rPr>
        <w:t xml:space="preserve"> Barb Amsden</w:t>
      </w:r>
    </w:p>
    <w:p w14:paraId="05307ADB" w14:textId="637FF2A4" w:rsidR="00C1368E" w:rsidRPr="00BD5BC6" w:rsidRDefault="00CD7316" w:rsidP="00BD5BC6">
      <w:pPr>
        <w:pStyle w:val="ListParagraph"/>
        <w:numPr>
          <w:ilvl w:val="2"/>
          <w:numId w:val="30"/>
        </w:numPr>
        <w:rPr>
          <w:rFonts w:ascii="Arial" w:hAnsi="Arial" w:cs="Arial"/>
          <w:sz w:val="24"/>
          <w:szCs w:val="24"/>
        </w:rPr>
      </w:pPr>
      <w:r w:rsidRPr="001E41FD">
        <w:rPr>
          <w:rFonts w:ascii="Arial" w:hAnsi="Arial" w:cs="Arial"/>
          <w:sz w:val="24"/>
          <w:szCs w:val="24"/>
        </w:rPr>
        <w:t>CEWG</w:t>
      </w:r>
      <w:r w:rsidR="00577297" w:rsidRPr="001E41FD">
        <w:rPr>
          <w:rFonts w:ascii="Arial" w:hAnsi="Arial" w:cs="Arial"/>
          <w:sz w:val="24"/>
          <w:szCs w:val="24"/>
        </w:rPr>
        <w:t xml:space="preserve"> Update</w:t>
      </w:r>
    </w:p>
    <w:p w14:paraId="134AEEEC" w14:textId="4B33F4D8" w:rsidR="00946441" w:rsidRPr="001E41FD" w:rsidRDefault="007F05C8" w:rsidP="00AA1809">
      <w:pPr>
        <w:pStyle w:val="ListParagraph"/>
        <w:numPr>
          <w:ilvl w:val="0"/>
          <w:numId w:val="30"/>
        </w:numPr>
        <w:rPr>
          <w:rFonts w:ascii="Arial" w:hAnsi="Arial" w:cs="Arial"/>
          <w:sz w:val="24"/>
          <w:szCs w:val="24"/>
        </w:rPr>
      </w:pPr>
      <w:r w:rsidRPr="001E41FD">
        <w:rPr>
          <w:rFonts w:ascii="Arial" w:hAnsi="Arial" w:cs="Arial"/>
          <w:sz w:val="24"/>
          <w:szCs w:val="24"/>
        </w:rPr>
        <w:t>Other Business</w:t>
      </w:r>
    </w:p>
    <w:p w14:paraId="5FC63977" w14:textId="487AFDB2" w:rsidR="007F05C8" w:rsidRPr="001E41FD" w:rsidRDefault="007F05C8" w:rsidP="00AA1809">
      <w:pPr>
        <w:pStyle w:val="ListParagraph"/>
        <w:numPr>
          <w:ilvl w:val="0"/>
          <w:numId w:val="30"/>
        </w:numPr>
        <w:rPr>
          <w:rFonts w:ascii="Arial" w:hAnsi="Arial" w:cs="Arial"/>
          <w:sz w:val="24"/>
          <w:szCs w:val="24"/>
        </w:rPr>
      </w:pPr>
      <w:r w:rsidRPr="001E41FD">
        <w:rPr>
          <w:rFonts w:ascii="Arial" w:hAnsi="Arial" w:cs="Arial"/>
          <w:sz w:val="24"/>
          <w:szCs w:val="24"/>
        </w:rPr>
        <w:t>Next Meeting</w:t>
      </w:r>
      <w:r w:rsidRPr="001E41FD">
        <w:rPr>
          <w:rFonts w:ascii="Arial" w:hAnsi="Arial" w:cs="Arial"/>
          <w:sz w:val="24"/>
          <w:szCs w:val="24"/>
        </w:rPr>
        <w:tab/>
      </w:r>
      <w:r w:rsidRPr="001E41FD">
        <w:rPr>
          <w:rFonts w:ascii="Arial" w:hAnsi="Arial" w:cs="Arial"/>
          <w:sz w:val="24"/>
          <w:szCs w:val="24"/>
        </w:rPr>
        <w:tab/>
      </w:r>
      <w:r w:rsidR="0040178B">
        <w:rPr>
          <w:rFonts w:ascii="Arial" w:hAnsi="Arial" w:cs="Arial"/>
          <w:sz w:val="24"/>
          <w:szCs w:val="24"/>
        </w:rPr>
        <w:t>January 30, 2024</w:t>
      </w:r>
      <w:r w:rsidR="0086780E" w:rsidRPr="001E41FD">
        <w:rPr>
          <w:rFonts w:ascii="Arial" w:eastAsia="Times New Roman" w:hAnsi="Arial" w:cs="Arial"/>
          <w:color w:val="333333"/>
          <w:sz w:val="24"/>
          <w:szCs w:val="24"/>
        </w:rPr>
        <w:t xml:space="preserve"> at 11</w:t>
      </w:r>
      <w:r w:rsidR="00646141" w:rsidRPr="001E41FD">
        <w:rPr>
          <w:rFonts w:ascii="Arial" w:eastAsia="Times New Roman" w:hAnsi="Arial" w:cs="Arial"/>
          <w:color w:val="333333"/>
          <w:sz w:val="24"/>
          <w:szCs w:val="24"/>
        </w:rPr>
        <w:t>:00 AM ET</w:t>
      </w:r>
    </w:p>
    <w:p w14:paraId="444FD64C" w14:textId="77777777" w:rsidR="00C83A35" w:rsidRDefault="00C83A35" w:rsidP="00F72E75">
      <w:pPr>
        <w:tabs>
          <w:tab w:val="left" w:pos="4145"/>
        </w:tabs>
        <w:jc w:val="center"/>
        <w:rPr>
          <w:rFonts w:ascii="Arial" w:hAnsi="Arial" w:cs="Arial"/>
          <w:b/>
          <w:sz w:val="24"/>
          <w:szCs w:val="24"/>
        </w:rPr>
      </w:pPr>
    </w:p>
    <w:p w14:paraId="4B33EA9A" w14:textId="77777777" w:rsidR="00C83A35" w:rsidRDefault="00C83A35" w:rsidP="00F72E75">
      <w:pPr>
        <w:tabs>
          <w:tab w:val="left" w:pos="4145"/>
        </w:tabs>
        <w:jc w:val="center"/>
        <w:rPr>
          <w:rFonts w:ascii="Arial" w:hAnsi="Arial" w:cs="Arial"/>
          <w:b/>
          <w:sz w:val="24"/>
          <w:szCs w:val="24"/>
        </w:rPr>
      </w:pPr>
    </w:p>
    <w:p w14:paraId="42DC38D4" w14:textId="77777777" w:rsidR="00C83A35" w:rsidRDefault="00C83A35" w:rsidP="00F72E75">
      <w:pPr>
        <w:tabs>
          <w:tab w:val="left" w:pos="4145"/>
        </w:tabs>
        <w:jc w:val="center"/>
        <w:rPr>
          <w:rFonts w:ascii="Arial" w:hAnsi="Arial" w:cs="Arial"/>
          <w:b/>
          <w:sz w:val="24"/>
          <w:szCs w:val="24"/>
        </w:rPr>
      </w:pPr>
    </w:p>
    <w:p w14:paraId="2F70984A" w14:textId="6D36E10D" w:rsidR="00300FB9" w:rsidRPr="001E41FD" w:rsidRDefault="00300FB9" w:rsidP="00F72E75">
      <w:pPr>
        <w:tabs>
          <w:tab w:val="left" w:pos="4145"/>
        </w:tabs>
        <w:jc w:val="center"/>
        <w:rPr>
          <w:rFonts w:ascii="Arial" w:hAnsi="Arial" w:cs="Arial"/>
          <w:b/>
          <w:sz w:val="24"/>
          <w:szCs w:val="24"/>
        </w:rPr>
      </w:pPr>
      <w:r w:rsidRPr="001E41FD">
        <w:rPr>
          <w:rFonts w:ascii="Arial" w:hAnsi="Arial" w:cs="Arial"/>
          <w:b/>
          <w:sz w:val="24"/>
          <w:szCs w:val="24"/>
        </w:rPr>
        <w:lastRenderedPageBreak/>
        <w:t xml:space="preserve">T1SC - Minutes of </w:t>
      </w:r>
      <w:r w:rsidR="0040178B">
        <w:rPr>
          <w:rFonts w:ascii="Arial" w:hAnsi="Arial" w:cs="Arial"/>
          <w:b/>
          <w:sz w:val="24"/>
          <w:szCs w:val="24"/>
        </w:rPr>
        <w:t>November 28, 2023</w:t>
      </w:r>
    </w:p>
    <w:p w14:paraId="7F44A669" w14:textId="77777777" w:rsidR="00300FB9" w:rsidRPr="001E41FD" w:rsidRDefault="00300FB9" w:rsidP="00900080">
      <w:pPr>
        <w:rPr>
          <w:rFonts w:ascii="Arial" w:hAnsi="Arial" w:cs="Arial"/>
          <w:sz w:val="24"/>
          <w:szCs w:val="24"/>
        </w:rPr>
      </w:pPr>
      <w:r w:rsidRPr="001E41FD">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746A22CA" w14:textId="3BA8D8E9" w:rsidR="009B52D5" w:rsidRPr="001E41FD" w:rsidRDefault="006434EF" w:rsidP="00900080">
      <w:pPr>
        <w:rPr>
          <w:rFonts w:ascii="Arial" w:hAnsi="Arial" w:cs="Arial"/>
          <w:b/>
          <w:sz w:val="24"/>
          <w:szCs w:val="24"/>
        </w:rPr>
      </w:pPr>
      <w:bookmarkStart w:id="2" w:name="OWGMinutes"/>
      <w:r w:rsidRPr="001E41FD">
        <w:rPr>
          <w:rFonts w:ascii="Arial" w:hAnsi="Arial" w:cs="Arial"/>
          <w:b/>
          <w:sz w:val="24"/>
          <w:szCs w:val="24"/>
        </w:rPr>
        <w:t xml:space="preserve">1 - </w:t>
      </w:r>
      <w:bookmarkEnd w:id="2"/>
      <w:r w:rsidR="00635796" w:rsidRPr="001E41FD">
        <w:rPr>
          <w:rFonts w:ascii="Arial" w:hAnsi="Arial" w:cs="Arial"/>
          <w:b/>
          <w:sz w:val="24"/>
          <w:szCs w:val="24"/>
        </w:rPr>
        <w:t xml:space="preserve">Approval of the Minutes from the meeting held on </w:t>
      </w:r>
      <w:r w:rsidR="0040178B">
        <w:rPr>
          <w:rFonts w:ascii="Arial" w:hAnsi="Arial" w:cs="Arial"/>
          <w:b/>
          <w:sz w:val="24"/>
          <w:szCs w:val="24"/>
        </w:rPr>
        <w:t>October 24</w:t>
      </w:r>
      <w:r w:rsidR="00D10E51" w:rsidRPr="001E41FD">
        <w:rPr>
          <w:rFonts w:ascii="Arial" w:hAnsi="Arial" w:cs="Arial"/>
          <w:b/>
          <w:sz w:val="24"/>
          <w:szCs w:val="24"/>
        </w:rPr>
        <w:t>, 2023</w:t>
      </w:r>
    </w:p>
    <w:p w14:paraId="30817317" w14:textId="50EE17FD" w:rsidR="001C034D" w:rsidRPr="001E41FD" w:rsidRDefault="00635796" w:rsidP="00900080">
      <w:pPr>
        <w:rPr>
          <w:rFonts w:ascii="Arial" w:hAnsi="Arial" w:cs="Arial"/>
          <w:b/>
          <w:sz w:val="24"/>
          <w:szCs w:val="24"/>
        </w:rPr>
      </w:pPr>
      <w:r w:rsidRPr="001E41FD">
        <w:rPr>
          <w:rFonts w:ascii="Arial" w:eastAsia="Arial" w:hAnsi="Arial" w:cs="Arial"/>
          <w:sz w:val="24"/>
          <w:szCs w:val="24"/>
        </w:rPr>
        <w:t xml:space="preserve">Keith reported that the Minutes from the last </w:t>
      </w:r>
      <w:r w:rsidR="001C034D" w:rsidRPr="001E41FD">
        <w:rPr>
          <w:rFonts w:ascii="Arial" w:eastAsia="Arial" w:hAnsi="Arial" w:cs="Arial"/>
          <w:sz w:val="24"/>
          <w:szCs w:val="24"/>
        </w:rPr>
        <w:t xml:space="preserve">full </w:t>
      </w:r>
      <w:r w:rsidRPr="001E41FD">
        <w:rPr>
          <w:rFonts w:ascii="Arial" w:eastAsia="Arial" w:hAnsi="Arial" w:cs="Arial"/>
          <w:sz w:val="24"/>
          <w:szCs w:val="24"/>
        </w:rPr>
        <w:t xml:space="preserve">T+1 Steering Committee meeting, held on </w:t>
      </w:r>
      <w:r w:rsidR="0040178B">
        <w:rPr>
          <w:rFonts w:ascii="Arial" w:eastAsia="Arial" w:hAnsi="Arial" w:cs="Arial"/>
          <w:sz w:val="24"/>
          <w:szCs w:val="24"/>
        </w:rPr>
        <w:t>October 24</w:t>
      </w:r>
      <w:r w:rsidR="00D10E51" w:rsidRPr="001E41FD">
        <w:rPr>
          <w:rFonts w:ascii="Arial" w:eastAsia="Arial" w:hAnsi="Arial" w:cs="Arial"/>
          <w:sz w:val="24"/>
          <w:szCs w:val="24"/>
        </w:rPr>
        <w:t>, 2023</w:t>
      </w:r>
      <w:r w:rsidRPr="001E41FD">
        <w:rPr>
          <w:rFonts w:ascii="Arial" w:eastAsia="Arial" w:hAnsi="Arial" w:cs="Arial"/>
          <w:sz w:val="24"/>
          <w:szCs w:val="24"/>
        </w:rPr>
        <w:t>, were distributed with the meeting package.</w:t>
      </w:r>
      <w:r w:rsidR="0079288A" w:rsidRPr="001E41FD">
        <w:rPr>
          <w:rFonts w:ascii="Arial" w:eastAsia="Arial" w:hAnsi="Arial" w:cs="Arial"/>
          <w:sz w:val="24"/>
          <w:szCs w:val="24"/>
        </w:rPr>
        <w:t xml:space="preserve"> There </w:t>
      </w:r>
      <w:r w:rsidRPr="001E41FD">
        <w:rPr>
          <w:rFonts w:ascii="Arial" w:eastAsia="Arial" w:hAnsi="Arial" w:cs="Arial"/>
          <w:sz w:val="24"/>
          <w:szCs w:val="24"/>
        </w:rPr>
        <w:t xml:space="preserve">were no </w:t>
      </w:r>
      <w:r w:rsidR="0079288A" w:rsidRPr="001E41FD">
        <w:rPr>
          <w:rFonts w:ascii="Arial" w:eastAsia="Arial" w:hAnsi="Arial" w:cs="Arial"/>
          <w:sz w:val="24"/>
          <w:szCs w:val="24"/>
        </w:rPr>
        <w:t xml:space="preserve">other </w:t>
      </w:r>
      <w:r w:rsidRPr="001E41FD">
        <w:rPr>
          <w:rFonts w:ascii="Arial" w:eastAsia="Arial" w:hAnsi="Arial" w:cs="Arial"/>
          <w:sz w:val="24"/>
          <w:szCs w:val="24"/>
        </w:rPr>
        <w:t>additions, subtractions or material corrections requested by members, therefore the Minutes of the meeting were approved as presented.</w:t>
      </w:r>
      <w:r w:rsidR="001C034D" w:rsidRPr="001E41FD">
        <w:rPr>
          <w:rFonts w:ascii="Arial" w:hAnsi="Arial" w:cs="Arial"/>
          <w:b/>
          <w:sz w:val="24"/>
          <w:szCs w:val="24"/>
        </w:rPr>
        <w:t xml:space="preserve"> </w:t>
      </w:r>
    </w:p>
    <w:p w14:paraId="54E4044C" w14:textId="2DD943B2" w:rsidR="007720DD" w:rsidRPr="001E41FD" w:rsidRDefault="001C034D" w:rsidP="00900080">
      <w:pPr>
        <w:rPr>
          <w:rFonts w:ascii="Arial" w:hAnsi="Arial" w:cs="Arial"/>
          <w:b/>
          <w:sz w:val="24"/>
          <w:szCs w:val="24"/>
        </w:rPr>
      </w:pPr>
      <w:r w:rsidRPr="001E41FD">
        <w:rPr>
          <w:rFonts w:ascii="Arial" w:hAnsi="Arial" w:cs="Arial"/>
          <w:b/>
          <w:sz w:val="24"/>
          <w:szCs w:val="24"/>
        </w:rPr>
        <w:t>2</w:t>
      </w:r>
      <w:r w:rsidR="008D71A0" w:rsidRPr="001E41FD">
        <w:rPr>
          <w:rFonts w:ascii="Arial" w:hAnsi="Arial" w:cs="Arial"/>
          <w:b/>
          <w:sz w:val="24"/>
          <w:szCs w:val="24"/>
        </w:rPr>
        <w:t xml:space="preserve"> - </w:t>
      </w:r>
      <w:r w:rsidR="002C2D6A" w:rsidRPr="001E41FD">
        <w:rPr>
          <w:rFonts w:ascii="Arial" w:hAnsi="Arial" w:cs="Arial"/>
          <w:b/>
          <w:sz w:val="24"/>
          <w:szCs w:val="24"/>
        </w:rPr>
        <w:t xml:space="preserve">General industry </w:t>
      </w:r>
      <w:r w:rsidR="0010016E" w:rsidRPr="001E41FD">
        <w:rPr>
          <w:rFonts w:ascii="Arial" w:hAnsi="Arial" w:cs="Arial"/>
          <w:b/>
          <w:sz w:val="24"/>
          <w:szCs w:val="24"/>
        </w:rPr>
        <w:t>u</w:t>
      </w:r>
      <w:r w:rsidR="002C2D6A" w:rsidRPr="001E41FD">
        <w:rPr>
          <w:rFonts w:ascii="Arial" w:hAnsi="Arial" w:cs="Arial"/>
          <w:b/>
          <w:sz w:val="24"/>
          <w:szCs w:val="24"/>
        </w:rPr>
        <w:t>pdate</w:t>
      </w:r>
    </w:p>
    <w:p w14:paraId="5E3F21EB" w14:textId="4D3745F0" w:rsidR="00645852" w:rsidRPr="001E41FD" w:rsidRDefault="005D2520" w:rsidP="00900080">
      <w:pPr>
        <w:rPr>
          <w:rFonts w:ascii="Arial" w:hAnsi="Arial" w:cs="Arial"/>
          <w:sz w:val="24"/>
          <w:szCs w:val="24"/>
        </w:rPr>
      </w:pPr>
      <w:r>
        <w:rPr>
          <w:rFonts w:ascii="Arial" w:hAnsi="Arial" w:cs="Arial"/>
          <w:sz w:val="24"/>
          <w:szCs w:val="24"/>
        </w:rPr>
        <w:t>K</w:t>
      </w:r>
      <w:r w:rsidR="008D71A0" w:rsidRPr="001E41FD">
        <w:rPr>
          <w:rFonts w:ascii="Arial" w:hAnsi="Arial" w:cs="Arial"/>
          <w:sz w:val="24"/>
          <w:szCs w:val="24"/>
        </w:rPr>
        <w:t xml:space="preserve">eith Evans </w:t>
      </w:r>
      <w:r w:rsidR="002C2D6A" w:rsidRPr="001E41FD">
        <w:rPr>
          <w:rFonts w:ascii="Arial" w:hAnsi="Arial" w:cs="Arial"/>
          <w:sz w:val="24"/>
          <w:szCs w:val="24"/>
        </w:rPr>
        <w:t xml:space="preserve">provided </w:t>
      </w:r>
      <w:r w:rsidR="00D779D6">
        <w:rPr>
          <w:rFonts w:ascii="Arial" w:hAnsi="Arial" w:cs="Arial"/>
          <w:sz w:val="24"/>
          <w:szCs w:val="24"/>
        </w:rPr>
        <w:t>information on a few T+1 related items</w:t>
      </w:r>
      <w:r w:rsidR="00BD5BC6">
        <w:rPr>
          <w:rFonts w:ascii="Arial" w:hAnsi="Arial" w:cs="Arial"/>
          <w:sz w:val="24"/>
          <w:szCs w:val="24"/>
        </w:rPr>
        <w:t xml:space="preserve"> </w:t>
      </w:r>
      <w:r w:rsidR="00D779D6">
        <w:rPr>
          <w:rFonts w:ascii="Arial" w:hAnsi="Arial" w:cs="Arial"/>
          <w:sz w:val="24"/>
          <w:szCs w:val="24"/>
        </w:rPr>
        <w:t xml:space="preserve">as </w:t>
      </w:r>
      <w:r w:rsidR="00645852" w:rsidRPr="001E41FD">
        <w:rPr>
          <w:rFonts w:ascii="Arial" w:hAnsi="Arial" w:cs="Arial"/>
          <w:sz w:val="24"/>
          <w:szCs w:val="24"/>
        </w:rPr>
        <w:t>follows</w:t>
      </w:r>
      <w:r w:rsidR="00EC504C" w:rsidRPr="001E41FD">
        <w:rPr>
          <w:rFonts w:ascii="Arial" w:hAnsi="Arial" w:cs="Arial"/>
          <w:sz w:val="24"/>
          <w:szCs w:val="24"/>
        </w:rPr>
        <w:t>:</w:t>
      </w:r>
      <w:r w:rsidR="002C2D6A" w:rsidRPr="001E41FD">
        <w:rPr>
          <w:rFonts w:ascii="Arial" w:hAnsi="Arial" w:cs="Arial"/>
          <w:sz w:val="24"/>
          <w:szCs w:val="24"/>
        </w:rPr>
        <w:t xml:space="preserve"> </w:t>
      </w:r>
    </w:p>
    <w:p w14:paraId="3041C043" w14:textId="4DD47797" w:rsidR="00C83A35" w:rsidRDefault="00C83A35" w:rsidP="00C83A35">
      <w:pPr>
        <w:pStyle w:val="ListParagraph"/>
        <w:numPr>
          <w:ilvl w:val="0"/>
          <w:numId w:val="36"/>
        </w:numPr>
        <w:rPr>
          <w:rFonts w:ascii="Arial" w:hAnsi="Arial" w:cs="Arial"/>
          <w:sz w:val="24"/>
          <w:szCs w:val="24"/>
        </w:rPr>
      </w:pPr>
      <w:r>
        <w:rPr>
          <w:rFonts w:ascii="Arial" w:hAnsi="Arial" w:cs="Arial"/>
          <w:sz w:val="24"/>
          <w:szCs w:val="24"/>
        </w:rPr>
        <w:t xml:space="preserve">US Industry Testing update, where things are going well. High volumes and </w:t>
      </w:r>
      <w:r w:rsidR="00CD0A06">
        <w:rPr>
          <w:rFonts w:ascii="Arial" w:hAnsi="Arial" w:cs="Arial"/>
          <w:sz w:val="24"/>
          <w:szCs w:val="24"/>
        </w:rPr>
        <w:t xml:space="preserve">a </w:t>
      </w:r>
      <w:r>
        <w:rPr>
          <w:rFonts w:ascii="Arial" w:hAnsi="Arial" w:cs="Arial"/>
          <w:sz w:val="24"/>
          <w:szCs w:val="24"/>
        </w:rPr>
        <w:t xml:space="preserve">large number of participants </w:t>
      </w:r>
      <w:r w:rsidR="00CD0A06">
        <w:rPr>
          <w:rFonts w:ascii="Arial" w:hAnsi="Arial" w:cs="Arial"/>
          <w:sz w:val="24"/>
          <w:szCs w:val="24"/>
        </w:rPr>
        <w:t xml:space="preserve">have been </w:t>
      </w:r>
      <w:r>
        <w:rPr>
          <w:rFonts w:ascii="Arial" w:hAnsi="Arial" w:cs="Arial"/>
          <w:sz w:val="24"/>
          <w:szCs w:val="24"/>
        </w:rPr>
        <w:t xml:space="preserve">executing their test scripts. There </w:t>
      </w:r>
      <w:r w:rsidR="00CD0A06">
        <w:rPr>
          <w:rFonts w:ascii="Arial" w:hAnsi="Arial" w:cs="Arial"/>
          <w:sz w:val="24"/>
          <w:szCs w:val="24"/>
        </w:rPr>
        <w:t>have</w:t>
      </w:r>
      <w:r>
        <w:rPr>
          <w:rFonts w:ascii="Arial" w:hAnsi="Arial" w:cs="Arial"/>
          <w:sz w:val="24"/>
          <w:szCs w:val="24"/>
        </w:rPr>
        <w:t xml:space="preserve"> been no material defects reported.</w:t>
      </w:r>
    </w:p>
    <w:p w14:paraId="1675ECAA" w14:textId="76EC90FB" w:rsidR="00163542" w:rsidRDefault="00C83A35" w:rsidP="00C83A35">
      <w:pPr>
        <w:pStyle w:val="ListParagraph"/>
        <w:numPr>
          <w:ilvl w:val="0"/>
          <w:numId w:val="36"/>
        </w:numPr>
        <w:rPr>
          <w:rFonts w:ascii="Arial" w:hAnsi="Arial" w:cs="Arial"/>
          <w:sz w:val="24"/>
          <w:szCs w:val="24"/>
        </w:rPr>
      </w:pPr>
      <w:r>
        <w:rPr>
          <w:rFonts w:ascii="Arial" w:hAnsi="Arial" w:cs="Arial"/>
          <w:sz w:val="24"/>
          <w:szCs w:val="24"/>
        </w:rPr>
        <w:t>In Europe and the UK, they are still in the assessment stage. No final decisions for a couple of months yet before deciding on when they will go to T+1.</w:t>
      </w:r>
    </w:p>
    <w:p w14:paraId="6C82E764" w14:textId="441152F0" w:rsidR="00C83A35" w:rsidRDefault="00C83A35" w:rsidP="00C83A35">
      <w:pPr>
        <w:pStyle w:val="ListParagraph"/>
        <w:numPr>
          <w:ilvl w:val="0"/>
          <w:numId w:val="36"/>
        </w:numPr>
        <w:rPr>
          <w:rFonts w:ascii="Arial" w:hAnsi="Arial" w:cs="Arial"/>
          <w:sz w:val="24"/>
          <w:szCs w:val="24"/>
        </w:rPr>
      </w:pPr>
      <w:r>
        <w:rPr>
          <w:rFonts w:ascii="Arial" w:hAnsi="Arial" w:cs="Arial"/>
          <w:sz w:val="24"/>
          <w:szCs w:val="24"/>
        </w:rPr>
        <w:t>CCMA will be speaking with members of ACSDA in early December to share the progress here in Canada.</w:t>
      </w:r>
    </w:p>
    <w:p w14:paraId="67A789A4" w14:textId="6F723BA8" w:rsidR="00C83A35" w:rsidRDefault="00C83A35" w:rsidP="00C83A35">
      <w:pPr>
        <w:pStyle w:val="ListParagraph"/>
        <w:numPr>
          <w:ilvl w:val="0"/>
          <w:numId w:val="36"/>
        </w:numPr>
        <w:rPr>
          <w:rFonts w:ascii="Arial" w:hAnsi="Arial" w:cs="Arial"/>
          <w:sz w:val="24"/>
          <w:szCs w:val="24"/>
        </w:rPr>
      </w:pPr>
      <w:r>
        <w:rPr>
          <w:rFonts w:ascii="Arial" w:hAnsi="Arial" w:cs="Arial"/>
          <w:sz w:val="24"/>
          <w:szCs w:val="24"/>
        </w:rPr>
        <w:t>India is planning on moving optionally to T+1 hour next March (2024), followed by instant settlement in 2025.</w:t>
      </w:r>
    </w:p>
    <w:p w14:paraId="0C678815" w14:textId="2130F135" w:rsidR="00C83A35" w:rsidRDefault="008563A0" w:rsidP="00C83A35">
      <w:pPr>
        <w:pStyle w:val="ListParagraph"/>
        <w:numPr>
          <w:ilvl w:val="0"/>
          <w:numId w:val="36"/>
        </w:numPr>
        <w:rPr>
          <w:rFonts w:ascii="Arial" w:hAnsi="Arial" w:cs="Arial"/>
          <w:sz w:val="24"/>
          <w:szCs w:val="24"/>
        </w:rPr>
      </w:pPr>
      <w:r>
        <w:rPr>
          <w:rFonts w:ascii="Arial" w:hAnsi="Arial" w:cs="Arial"/>
          <w:sz w:val="24"/>
          <w:szCs w:val="24"/>
        </w:rPr>
        <w:t>The SEC is NOT considering moving or delaying the transitional date for T+1.</w:t>
      </w:r>
    </w:p>
    <w:p w14:paraId="6DA25518" w14:textId="3EEDBC9E" w:rsidR="008563A0" w:rsidRDefault="008563A0" w:rsidP="00C83A35">
      <w:pPr>
        <w:pStyle w:val="ListParagraph"/>
        <w:numPr>
          <w:ilvl w:val="0"/>
          <w:numId w:val="36"/>
        </w:numPr>
        <w:rPr>
          <w:rFonts w:ascii="Arial" w:hAnsi="Arial" w:cs="Arial"/>
          <w:sz w:val="24"/>
          <w:szCs w:val="24"/>
        </w:rPr>
      </w:pPr>
      <w:r>
        <w:rPr>
          <w:rFonts w:ascii="Arial" w:hAnsi="Arial" w:cs="Arial"/>
          <w:sz w:val="24"/>
          <w:szCs w:val="24"/>
        </w:rPr>
        <w:t xml:space="preserve">CDS/CDCC and Fundserv testing is all set for January 2024. Firms should be finalizing their plan and connectivity testing in order to be ready in January. </w:t>
      </w:r>
    </w:p>
    <w:p w14:paraId="4A71BDE5" w14:textId="316A9C4F" w:rsidR="008563A0" w:rsidRPr="00C83A35" w:rsidRDefault="008563A0" w:rsidP="00C83A35">
      <w:pPr>
        <w:pStyle w:val="ListParagraph"/>
        <w:numPr>
          <w:ilvl w:val="0"/>
          <w:numId w:val="36"/>
        </w:numPr>
        <w:rPr>
          <w:rFonts w:ascii="Arial" w:hAnsi="Arial" w:cs="Arial"/>
          <w:sz w:val="24"/>
          <w:szCs w:val="24"/>
        </w:rPr>
      </w:pPr>
      <w:r>
        <w:rPr>
          <w:rFonts w:ascii="Arial" w:hAnsi="Arial" w:cs="Arial"/>
          <w:sz w:val="24"/>
          <w:szCs w:val="24"/>
        </w:rPr>
        <w:t>NI 24-101 and 81-102 are still a work in progress and should be finalized</w:t>
      </w:r>
      <w:r w:rsidR="00271998">
        <w:rPr>
          <w:rFonts w:ascii="Arial" w:hAnsi="Arial" w:cs="Arial"/>
          <w:sz w:val="24"/>
          <w:szCs w:val="24"/>
        </w:rPr>
        <w:t xml:space="preserve"> early</w:t>
      </w:r>
      <w:r>
        <w:rPr>
          <w:rFonts w:ascii="Arial" w:hAnsi="Arial" w:cs="Arial"/>
          <w:sz w:val="24"/>
          <w:szCs w:val="24"/>
        </w:rPr>
        <w:t xml:space="preserve"> in January.</w:t>
      </w:r>
    </w:p>
    <w:p w14:paraId="696FF086" w14:textId="13C0A236" w:rsidR="005160E0" w:rsidRPr="001E41FD" w:rsidRDefault="00A414DD" w:rsidP="00900080">
      <w:pPr>
        <w:rPr>
          <w:rFonts w:ascii="Arial" w:hAnsi="Arial" w:cs="Arial"/>
          <w:b/>
          <w:sz w:val="24"/>
          <w:szCs w:val="24"/>
        </w:rPr>
      </w:pPr>
      <w:r>
        <w:rPr>
          <w:rFonts w:ascii="Arial" w:hAnsi="Arial" w:cs="Arial"/>
          <w:b/>
          <w:sz w:val="24"/>
          <w:szCs w:val="24"/>
        </w:rPr>
        <w:t>3</w:t>
      </w:r>
      <w:r w:rsidR="007B52FA" w:rsidRPr="001E41FD">
        <w:rPr>
          <w:rFonts w:ascii="Arial" w:hAnsi="Arial" w:cs="Arial"/>
          <w:b/>
          <w:sz w:val="24"/>
          <w:szCs w:val="24"/>
        </w:rPr>
        <w:t xml:space="preserve"> - </w:t>
      </w:r>
      <w:r w:rsidR="002C5170" w:rsidRPr="001E41FD">
        <w:rPr>
          <w:rFonts w:ascii="Arial" w:hAnsi="Arial" w:cs="Arial"/>
          <w:b/>
          <w:sz w:val="24"/>
          <w:szCs w:val="24"/>
        </w:rPr>
        <w:t>Working</w:t>
      </w:r>
      <w:r w:rsidR="002C5675" w:rsidRPr="001E41FD">
        <w:rPr>
          <w:rFonts w:ascii="Arial" w:hAnsi="Arial" w:cs="Arial"/>
          <w:b/>
          <w:sz w:val="24"/>
          <w:szCs w:val="24"/>
        </w:rPr>
        <w:t xml:space="preserve"> Group Reports</w:t>
      </w:r>
    </w:p>
    <w:p w14:paraId="70288227" w14:textId="77777777" w:rsidR="005D07D0" w:rsidRPr="001E41FD" w:rsidRDefault="005160E0" w:rsidP="00900080">
      <w:pPr>
        <w:rPr>
          <w:rFonts w:ascii="Arial" w:hAnsi="Arial" w:cs="Arial"/>
          <w:sz w:val="24"/>
          <w:szCs w:val="24"/>
        </w:rPr>
      </w:pPr>
      <w:r w:rsidRPr="001E41FD">
        <w:rPr>
          <w:rFonts w:ascii="Arial" w:hAnsi="Arial" w:cs="Arial"/>
          <w:sz w:val="24"/>
          <w:szCs w:val="24"/>
        </w:rPr>
        <w:t>Keith Evans</w:t>
      </w:r>
      <w:r w:rsidR="00FD22F6" w:rsidRPr="001E41FD">
        <w:rPr>
          <w:rFonts w:ascii="Arial" w:hAnsi="Arial" w:cs="Arial"/>
          <w:sz w:val="24"/>
          <w:szCs w:val="24"/>
        </w:rPr>
        <w:t xml:space="preserve"> asked the chairs of each of the working groups to provide </w:t>
      </w:r>
      <w:r w:rsidR="00CF2D3F" w:rsidRPr="001E41FD">
        <w:rPr>
          <w:rFonts w:ascii="Arial" w:hAnsi="Arial" w:cs="Arial"/>
          <w:sz w:val="24"/>
          <w:szCs w:val="24"/>
        </w:rPr>
        <w:t>a</w:t>
      </w:r>
      <w:r w:rsidR="004E646D" w:rsidRPr="001E41FD">
        <w:rPr>
          <w:rFonts w:ascii="Arial" w:hAnsi="Arial" w:cs="Arial"/>
          <w:sz w:val="24"/>
          <w:szCs w:val="24"/>
        </w:rPr>
        <w:t xml:space="preserve"> </w:t>
      </w:r>
      <w:r w:rsidR="003E26E5" w:rsidRPr="001E41FD">
        <w:rPr>
          <w:rFonts w:ascii="Arial" w:hAnsi="Arial" w:cs="Arial"/>
          <w:sz w:val="24"/>
          <w:szCs w:val="24"/>
        </w:rPr>
        <w:t xml:space="preserve">quick </w:t>
      </w:r>
      <w:r w:rsidR="00FD22F6" w:rsidRPr="001E41FD">
        <w:rPr>
          <w:rFonts w:ascii="Arial" w:hAnsi="Arial" w:cs="Arial"/>
          <w:sz w:val="24"/>
          <w:szCs w:val="24"/>
        </w:rPr>
        <w:t>update on their respective working groups’ activities.</w:t>
      </w:r>
    </w:p>
    <w:p w14:paraId="16056D37" w14:textId="0B3EB27B" w:rsidR="001A49DD" w:rsidRPr="007A01D2" w:rsidRDefault="00C17CBE" w:rsidP="00163542">
      <w:pPr>
        <w:ind w:left="720"/>
        <w:rPr>
          <w:rFonts w:ascii="Arial" w:hAnsi="Arial" w:cs="Arial"/>
          <w:sz w:val="24"/>
          <w:szCs w:val="24"/>
        </w:rPr>
      </w:pPr>
      <w:r w:rsidRPr="001E41FD">
        <w:rPr>
          <w:rFonts w:ascii="Arial" w:hAnsi="Arial" w:cs="Arial"/>
          <w:b/>
          <w:sz w:val="24"/>
          <w:szCs w:val="24"/>
        </w:rPr>
        <w:t xml:space="preserve">A - </w:t>
      </w:r>
      <w:r w:rsidR="00FD22F6" w:rsidRPr="001E41FD">
        <w:rPr>
          <w:rFonts w:ascii="Arial" w:hAnsi="Arial" w:cs="Arial"/>
          <w:b/>
          <w:sz w:val="24"/>
          <w:szCs w:val="24"/>
        </w:rPr>
        <w:t>Operations</w:t>
      </w:r>
      <w:r w:rsidR="00FD22F6" w:rsidRPr="001E41FD">
        <w:rPr>
          <w:rFonts w:ascii="Arial" w:hAnsi="Arial" w:cs="Arial"/>
          <w:sz w:val="24"/>
          <w:szCs w:val="24"/>
        </w:rPr>
        <w:t xml:space="preserve">: </w:t>
      </w:r>
      <w:r w:rsidR="005840C0">
        <w:rPr>
          <w:rFonts w:ascii="Arial" w:hAnsi="Arial" w:cs="Arial"/>
          <w:sz w:val="24"/>
          <w:szCs w:val="24"/>
        </w:rPr>
        <w:t>Domenic Sgambelluri</w:t>
      </w:r>
      <w:r w:rsidR="00163542">
        <w:rPr>
          <w:rFonts w:ascii="Arial" w:hAnsi="Arial" w:cs="Arial"/>
          <w:sz w:val="24"/>
          <w:szCs w:val="24"/>
        </w:rPr>
        <w:t xml:space="preserve"> </w:t>
      </w:r>
      <w:r w:rsidR="00D779D6">
        <w:rPr>
          <w:rFonts w:ascii="Arial" w:hAnsi="Arial" w:cs="Arial"/>
          <w:sz w:val="24"/>
          <w:szCs w:val="24"/>
        </w:rPr>
        <w:t>reported on the last</w:t>
      </w:r>
      <w:r w:rsidR="004E646D" w:rsidRPr="001E41FD">
        <w:rPr>
          <w:rFonts w:ascii="Arial" w:hAnsi="Arial" w:cs="Arial"/>
          <w:sz w:val="24"/>
          <w:szCs w:val="24"/>
        </w:rPr>
        <w:t xml:space="preserve"> meeting of the OWG</w:t>
      </w:r>
      <w:r w:rsidR="00DE6916" w:rsidRPr="001E41FD">
        <w:rPr>
          <w:rFonts w:ascii="Arial" w:hAnsi="Arial" w:cs="Arial"/>
          <w:sz w:val="24"/>
          <w:szCs w:val="24"/>
        </w:rPr>
        <w:t xml:space="preserve">, </w:t>
      </w:r>
      <w:r w:rsidR="00163542">
        <w:rPr>
          <w:rFonts w:ascii="Arial" w:hAnsi="Arial" w:cs="Arial"/>
          <w:sz w:val="24"/>
          <w:szCs w:val="24"/>
        </w:rPr>
        <w:t xml:space="preserve">where </w:t>
      </w:r>
      <w:r w:rsidR="00DE6916" w:rsidRPr="001E41FD">
        <w:rPr>
          <w:rFonts w:ascii="Arial" w:hAnsi="Arial" w:cs="Arial"/>
          <w:sz w:val="24"/>
          <w:szCs w:val="24"/>
        </w:rPr>
        <w:t xml:space="preserve">members </w:t>
      </w:r>
      <w:r w:rsidR="00476239" w:rsidRPr="001E41FD">
        <w:rPr>
          <w:rFonts w:ascii="Arial" w:hAnsi="Arial" w:cs="Arial"/>
          <w:sz w:val="24"/>
          <w:szCs w:val="24"/>
        </w:rPr>
        <w:t>discussed</w:t>
      </w:r>
      <w:r w:rsidR="00900080" w:rsidRPr="001E41FD">
        <w:rPr>
          <w:rFonts w:ascii="Arial" w:hAnsi="Arial" w:cs="Arial"/>
          <w:sz w:val="24"/>
          <w:szCs w:val="24"/>
        </w:rPr>
        <w:t xml:space="preserve"> the </w:t>
      </w:r>
      <w:r w:rsidR="003262BD">
        <w:rPr>
          <w:rFonts w:ascii="Arial" w:hAnsi="Arial" w:cs="Arial"/>
          <w:sz w:val="24"/>
          <w:szCs w:val="24"/>
        </w:rPr>
        <w:t>following issues</w:t>
      </w:r>
      <w:r w:rsidR="00900080" w:rsidRPr="001E41FD">
        <w:rPr>
          <w:rFonts w:ascii="Arial" w:hAnsi="Arial" w:cs="Arial"/>
          <w:sz w:val="24"/>
          <w:szCs w:val="24"/>
        </w:rPr>
        <w:t>;</w:t>
      </w:r>
    </w:p>
    <w:p w14:paraId="0A28DEA7" w14:textId="77777777" w:rsidR="005840C0" w:rsidRDefault="00163542" w:rsidP="00163542">
      <w:pPr>
        <w:pStyle w:val="ListParagraph"/>
        <w:numPr>
          <w:ilvl w:val="1"/>
          <w:numId w:val="26"/>
        </w:numPr>
        <w:rPr>
          <w:rFonts w:ascii="Arial" w:eastAsia="Times New Roman" w:hAnsi="Arial" w:cs="Arial"/>
          <w:spacing w:val="-2"/>
          <w:sz w:val="24"/>
          <w:szCs w:val="24"/>
        </w:rPr>
      </w:pPr>
      <w:r>
        <w:rPr>
          <w:rFonts w:ascii="Arial" w:eastAsia="Times New Roman" w:hAnsi="Arial" w:cs="Arial"/>
          <w:spacing w:val="-2"/>
          <w:sz w:val="24"/>
          <w:szCs w:val="24"/>
        </w:rPr>
        <w:lastRenderedPageBreak/>
        <w:t xml:space="preserve">CDS </w:t>
      </w:r>
      <w:r w:rsidR="005840C0">
        <w:rPr>
          <w:rFonts w:ascii="Arial" w:eastAsia="Times New Roman" w:hAnsi="Arial" w:cs="Arial"/>
          <w:spacing w:val="-2"/>
          <w:sz w:val="24"/>
          <w:szCs w:val="24"/>
        </w:rPr>
        <w:t xml:space="preserve">presented an update on the proposed Risk model impacts for both CAN and Cross Border services. CDS also indicated that they would be providing individual results for participants early in the </w:t>
      </w:r>
      <w:proofErr w:type="gramStart"/>
      <w:r w:rsidR="005840C0">
        <w:rPr>
          <w:rFonts w:ascii="Arial" w:eastAsia="Times New Roman" w:hAnsi="Arial" w:cs="Arial"/>
          <w:spacing w:val="-2"/>
          <w:sz w:val="24"/>
          <w:szCs w:val="24"/>
        </w:rPr>
        <w:t>new year</w:t>
      </w:r>
      <w:proofErr w:type="gramEnd"/>
      <w:r w:rsidR="005840C0">
        <w:rPr>
          <w:rFonts w:ascii="Arial" w:eastAsia="Times New Roman" w:hAnsi="Arial" w:cs="Arial"/>
          <w:spacing w:val="-2"/>
          <w:sz w:val="24"/>
          <w:szCs w:val="24"/>
        </w:rPr>
        <w:t>. Domenic suggested for further information, members should review the OWG minutes posted on the CCMA website.</w:t>
      </w:r>
    </w:p>
    <w:p w14:paraId="044B86E4" w14:textId="2859C48E" w:rsidR="005840C0" w:rsidRDefault="005840C0" w:rsidP="00163542">
      <w:pPr>
        <w:pStyle w:val="ListParagraph"/>
        <w:numPr>
          <w:ilvl w:val="1"/>
          <w:numId w:val="26"/>
        </w:numPr>
        <w:rPr>
          <w:rFonts w:ascii="Arial" w:eastAsia="Times New Roman" w:hAnsi="Arial" w:cs="Arial"/>
          <w:spacing w:val="-2"/>
          <w:sz w:val="24"/>
          <w:szCs w:val="24"/>
        </w:rPr>
      </w:pPr>
      <w:r>
        <w:rPr>
          <w:rFonts w:ascii="Arial" w:eastAsia="Times New Roman" w:hAnsi="Arial" w:cs="Arial"/>
          <w:spacing w:val="-2"/>
          <w:sz w:val="24"/>
          <w:szCs w:val="24"/>
        </w:rPr>
        <w:t>Domenic reported that the following OWG Issue Log items are being presented for closure. All are on the high priority list, and he indicated that the OWG has determined that no more work is being contemplated at this time. The Issue Logs for closure are;</w:t>
      </w:r>
    </w:p>
    <w:p w14:paraId="40AF8D73" w14:textId="6CEF9F14" w:rsidR="005840C0" w:rsidRDefault="005840C0" w:rsidP="005840C0">
      <w:pPr>
        <w:pStyle w:val="ListParagraph"/>
        <w:numPr>
          <w:ilvl w:val="2"/>
          <w:numId w:val="26"/>
        </w:numPr>
        <w:rPr>
          <w:rFonts w:ascii="Arial" w:eastAsia="Times New Roman" w:hAnsi="Arial" w:cs="Arial"/>
          <w:spacing w:val="-2"/>
          <w:sz w:val="24"/>
          <w:szCs w:val="24"/>
        </w:rPr>
      </w:pPr>
      <w:r>
        <w:rPr>
          <w:rFonts w:ascii="Arial" w:eastAsia="Times New Roman" w:hAnsi="Arial" w:cs="Arial"/>
          <w:spacing w:val="-2"/>
          <w:sz w:val="24"/>
          <w:szCs w:val="24"/>
        </w:rPr>
        <w:t>OWG-001 CDS Industry test Plan. The OWG has agreed that this plan is in good shape to perform industry testing.</w:t>
      </w:r>
    </w:p>
    <w:p w14:paraId="72613E79" w14:textId="6AFCA967" w:rsidR="005840C0" w:rsidRDefault="005840C0" w:rsidP="005840C0">
      <w:pPr>
        <w:pStyle w:val="ListParagraph"/>
        <w:numPr>
          <w:ilvl w:val="2"/>
          <w:numId w:val="26"/>
        </w:numPr>
        <w:rPr>
          <w:rFonts w:ascii="Arial" w:eastAsia="Times New Roman" w:hAnsi="Arial" w:cs="Arial"/>
          <w:spacing w:val="-2"/>
          <w:sz w:val="24"/>
          <w:szCs w:val="24"/>
        </w:rPr>
      </w:pPr>
      <w:r>
        <w:rPr>
          <w:rFonts w:ascii="Arial" w:eastAsia="Times New Roman" w:hAnsi="Arial" w:cs="Arial"/>
          <w:spacing w:val="-2"/>
          <w:sz w:val="24"/>
          <w:szCs w:val="24"/>
        </w:rPr>
        <w:t>OWG-005 NI 24-101.This item will be put into a ‘Pending Closure’ bucket until the CSA publishes the Final Rules within the coming months, and that those Rules reflect the industry requested 3:59 AM ET for trades to be confirmed.</w:t>
      </w:r>
    </w:p>
    <w:p w14:paraId="357A8BB2" w14:textId="39EB9DF5" w:rsidR="005840C0" w:rsidRDefault="005840C0" w:rsidP="005840C0">
      <w:pPr>
        <w:pStyle w:val="ListParagraph"/>
        <w:numPr>
          <w:ilvl w:val="2"/>
          <w:numId w:val="26"/>
        </w:numPr>
        <w:rPr>
          <w:rFonts w:ascii="Arial" w:eastAsia="Times New Roman" w:hAnsi="Arial" w:cs="Arial"/>
          <w:spacing w:val="-2"/>
          <w:sz w:val="24"/>
          <w:szCs w:val="24"/>
        </w:rPr>
      </w:pPr>
      <w:r>
        <w:rPr>
          <w:rFonts w:ascii="Arial" w:eastAsia="Times New Roman" w:hAnsi="Arial" w:cs="Arial"/>
          <w:spacing w:val="-2"/>
          <w:sz w:val="24"/>
          <w:szCs w:val="24"/>
        </w:rPr>
        <w:t>OWG-009 Securities Lending. TMX/CDS has completed their design of the Recall Portal for</w:t>
      </w:r>
      <w:r w:rsidR="00DE6FF4">
        <w:rPr>
          <w:rFonts w:ascii="Arial" w:eastAsia="Times New Roman" w:hAnsi="Arial" w:cs="Arial"/>
          <w:spacing w:val="-2"/>
          <w:sz w:val="24"/>
          <w:szCs w:val="24"/>
        </w:rPr>
        <w:t xml:space="preserve"> securities lending. Phil Zywot from CASLA said that progress was going very well.</w:t>
      </w:r>
      <w:r>
        <w:rPr>
          <w:rFonts w:ascii="Arial" w:eastAsia="Times New Roman" w:hAnsi="Arial" w:cs="Arial"/>
          <w:spacing w:val="-2"/>
          <w:sz w:val="24"/>
          <w:szCs w:val="24"/>
        </w:rPr>
        <w:t xml:space="preserve">  </w:t>
      </w:r>
    </w:p>
    <w:p w14:paraId="533F64FC" w14:textId="67E5E018" w:rsidR="005840C0" w:rsidRDefault="005840C0" w:rsidP="005840C0">
      <w:pPr>
        <w:pStyle w:val="ListParagraph"/>
        <w:numPr>
          <w:ilvl w:val="2"/>
          <w:numId w:val="26"/>
        </w:numPr>
        <w:rPr>
          <w:rFonts w:ascii="Arial" w:eastAsia="Times New Roman" w:hAnsi="Arial" w:cs="Arial"/>
          <w:spacing w:val="-2"/>
          <w:sz w:val="24"/>
          <w:szCs w:val="24"/>
        </w:rPr>
      </w:pPr>
      <w:r>
        <w:rPr>
          <w:rFonts w:ascii="Arial" w:eastAsia="Times New Roman" w:hAnsi="Arial" w:cs="Arial"/>
          <w:spacing w:val="-2"/>
          <w:sz w:val="24"/>
          <w:szCs w:val="24"/>
        </w:rPr>
        <w:t xml:space="preserve">OWG-031 Trade Life </w:t>
      </w:r>
      <w:r w:rsidR="00DE6FF4">
        <w:rPr>
          <w:rFonts w:ascii="Arial" w:eastAsia="Times New Roman" w:hAnsi="Arial" w:cs="Arial"/>
          <w:spacing w:val="-2"/>
          <w:sz w:val="24"/>
          <w:szCs w:val="24"/>
        </w:rPr>
        <w:t>cycle. There no new areas of the trade lifecycle being pursued at this time.</w:t>
      </w:r>
    </w:p>
    <w:p w14:paraId="2B4F32BA" w14:textId="79FBD48B" w:rsidR="00DE6FF4" w:rsidRDefault="005C0199" w:rsidP="005C0199">
      <w:pPr>
        <w:ind w:left="1440"/>
        <w:rPr>
          <w:rFonts w:ascii="Arial" w:eastAsia="Times New Roman" w:hAnsi="Arial" w:cs="Arial"/>
          <w:b/>
          <w:spacing w:val="-2"/>
          <w:sz w:val="24"/>
          <w:szCs w:val="24"/>
        </w:rPr>
      </w:pPr>
      <w:r w:rsidRPr="005C0199">
        <w:rPr>
          <w:rFonts w:ascii="Arial" w:eastAsia="Times New Roman" w:hAnsi="Arial" w:cs="Arial"/>
          <w:b/>
          <w:spacing w:val="-2"/>
          <w:sz w:val="24"/>
          <w:szCs w:val="24"/>
        </w:rPr>
        <w:t>The members of the T1 Steering Committee unanimously agreed to approve th</w:t>
      </w:r>
      <w:r w:rsidR="00DE6FF4">
        <w:rPr>
          <w:rFonts w:ascii="Arial" w:eastAsia="Times New Roman" w:hAnsi="Arial" w:cs="Arial"/>
          <w:b/>
          <w:spacing w:val="-2"/>
          <w:sz w:val="24"/>
          <w:szCs w:val="24"/>
        </w:rPr>
        <w:t>e closure of these four logs.</w:t>
      </w:r>
    </w:p>
    <w:p w14:paraId="70AAFF4A" w14:textId="27CB1CA5" w:rsidR="005F5927" w:rsidRDefault="00C17CBE" w:rsidP="00163542">
      <w:pPr>
        <w:ind w:left="720"/>
        <w:rPr>
          <w:rFonts w:ascii="Arial" w:hAnsi="Arial" w:cs="Arial"/>
          <w:sz w:val="24"/>
          <w:szCs w:val="24"/>
        </w:rPr>
      </w:pPr>
      <w:r w:rsidRPr="001E41FD">
        <w:rPr>
          <w:rFonts w:ascii="Arial" w:hAnsi="Arial" w:cs="Arial"/>
          <w:b/>
          <w:sz w:val="24"/>
          <w:szCs w:val="24"/>
        </w:rPr>
        <w:t xml:space="preserve">B - </w:t>
      </w:r>
      <w:r w:rsidR="00031962" w:rsidRPr="001E41FD">
        <w:rPr>
          <w:rFonts w:ascii="Arial" w:hAnsi="Arial" w:cs="Arial"/>
          <w:b/>
          <w:sz w:val="24"/>
          <w:szCs w:val="24"/>
        </w:rPr>
        <w:t>Legal:</w:t>
      </w:r>
      <w:r w:rsidR="00031962" w:rsidRPr="001E41FD">
        <w:rPr>
          <w:rFonts w:ascii="Arial" w:hAnsi="Arial" w:cs="Arial"/>
          <w:sz w:val="24"/>
          <w:szCs w:val="24"/>
        </w:rPr>
        <w:t xml:space="preserve"> Jamie Anderson </w:t>
      </w:r>
      <w:r w:rsidR="00C34BD1" w:rsidRPr="001E41FD">
        <w:rPr>
          <w:rFonts w:ascii="Arial" w:hAnsi="Arial" w:cs="Arial"/>
          <w:sz w:val="24"/>
          <w:szCs w:val="24"/>
        </w:rPr>
        <w:t>report</w:t>
      </w:r>
      <w:r w:rsidR="00A36977" w:rsidRPr="001E41FD">
        <w:rPr>
          <w:rFonts w:ascii="Arial" w:hAnsi="Arial" w:cs="Arial"/>
          <w:sz w:val="24"/>
          <w:szCs w:val="24"/>
        </w:rPr>
        <w:t>ed</w:t>
      </w:r>
      <w:r w:rsidR="00C34BD1" w:rsidRPr="001E41FD">
        <w:rPr>
          <w:rFonts w:ascii="Arial" w:hAnsi="Arial" w:cs="Arial"/>
          <w:sz w:val="24"/>
          <w:szCs w:val="24"/>
        </w:rPr>
        <w:t xml:space="preserve"> that the LRWG </w:t>
      </w:r>
      <w:r w:rsidR="005F5927" w:rsidRPr="001E41FD">
        <w:rPr>
          <w:rFonts w:ascii="Arial" w:hAnsi="Arial" w:cs="Arial"/>
          <w:sz w:val="24"/>
          <w:szCs w:val="24"/>
        </w:rPr>
        <w:t>at their last meeting discussed the following;</w:t>
      </w:r>
    </w:p>
    <w:p w14:paraId="28D95483" w14:textId="4844D112" w:rsidR="00C86B0E" w:rsidRDefault="00271998" w:rsidP="00163542">
      <w:pPr>
        <w:ind w:left="720"/>
        <w:rPr>
          <w:rFonts w:ascii="Arial" w:hAnsi="Arial" w:cs="Arial"/>
          <w:sz w:val="24"/>
          <w:szCs w:val="24"/>
        </w:rPr>
      </w:pPr>
      <w:r w:rsidRPr="00271998">
        <w:rPr>
          <w:rFonts w:ascii="Arial" w:hAnsi="Arial" w:cs="Arial"/>
          <w:sz w:val="24"/>
          <w:szCs w:val="24"/>
        </w:rPr>
        <w:t xml:space="preserve">Jamie reviewed the </w:t>
      </w:r>
      <w:r>
        <w:rPr>
          <w:rFonts w:ascii="Arial" w:hAnsi="Arial" w:cs="Arial"/>
          <w:sz w:val="24"/>
          <w:szCs w:val="24"/>
        </w:rPr>
        <w:t>status of the ‘</w:t>
      </w:r>
      <w:r w:rsidRPr="00271998">
        <w:rPr>
          <w:rFonts w:ascii="Arial" w:hAnsi="Arial" w:cs="Arial"/>
          <w:sz w:val="24"/>
          <w:szCs w:val="24"/>
        </w:rPr>
        <w:t>open action items</w:t>
      </w:r>
      <w:r>
        <w:rPr>
          <w:rFonts w:ascii="Arial" w:hAnsi="Arial" w:cs="Arial"/>
          <w:sz w:val="24"/>
          <w:szCs w:val="24"/>
        </w:rPr>
        <w:t>’</w:t>
      </w:r>
      <w:r w:rsidRPr="00271998">
        <w:rPr>
          <w:rFonts w:ascii="Arial" w:hAnsi="Arial" w:cs="Arial"/>
          <w:sz w:val="24"/>
          <w:szCs w:val="24"/>
        </w:rPr>
        <w:t xml:space="preserve"> </w:t>
      </w:r>
      <w:r>
        <w:rPr>
          <w:rFonts w:ascii="Arial" w:hAnsi="Arial" w:cs="Arial"/>
          <w:sz w:val="24"/>
          <w:szCs w:val="24"/>
        </w:rPr>
        <w:t>from the LRWG.</w:t>
      </w:r>
      <w:r w:rsidR="00CD0A06">
        <w:rPr>
          <w:rFonts w:ascii="Arial" w:hAnsi="Arial" w:cs="Arial"/>
          <w:sz w:val="24"/>
          <w:szCs w:val="24"/>
        </w:rPr>
        <w:t xml:space="preserve"> The current focus is on the marketplace rule amendments, starting with the exchanges.</w:t>
      </w:r>
      <w:r w:rsidR="00C86B0E">
        <w:rPr>
          <w:rFonts w:ascii="Arial" w:hAnsi="Arial" w:cs="Arial"/>
          <w:sz w:val="24"/>
          <w:szCs w:val="24"/>
        </w:rPr>
        <w:t xml:space="preserve"> The LRWG Issue Log contains the suggested amendments for all of the exchanges’ rules. The rule amendments form the backbone of the transition to T+1 as it is the exchanges that effectively declare the settlement cycle through their rules (unlike the U.S. which has an SEC rule for the settlement cycle). The Canadian exchanges’ rule amendments are expected to be technical/housekeeping changes (as they were for T+2) – this means there is no public comment period.</w:t>
      </w:r>
    </w:p>
    <w:p w14:paraId="3616B118" w14:textId="79268D96" w:rsidR="00271998" w:rsidRDefault="00C86B0E" w:rsidP="00163542">
      <w:pPr>
        <w:ind w:left="720"/>
        <w:rPr>
          <w:rFonts w:ascii="Arial" w:hAnsi="Arial" w:cs="Arial"/>
          <w:sz w:val="24"/>
          <w:szCs w:val="24"/>
        </w:rPr>
      </w:pPr>
      <w:r>
        <w:rPr>
          <w:rFonts w:ascii="Arial" w:hAnsi="Arial" w:cs="Arial"/>
          <w:sz w:val="24"/>
          <w:szCs w:val="24"/>
        </w:rPr>
        <w:t xml:space="preserve">TMX Group </w:t>
      </w:r>
      <w:r w:rsidR="007A5E75">
        <w:rPr>
          <w:rFonts w:ascii="Arial" w:hAnsi="Arial" w:cs="Arial"/>
          <w:sz w:val="24"/>
          <w:szCs w:val="24"/>
        </w:rPr>
        <w:t xml:space="preserve">previously </w:t>
      </w:r>
      <w:r>
        <w:rPr>
          <w:rFonts w:ascii="Arial" w:hAnsi="Arial" w:cs="Arial"/>
          <w:sz w:val="24"/>
          <w:szCs w:val="24"/>
        </w:rPr>
        <w:t xml:space="preserve">communicated it would commence work on its amendments in early 2024. CBOE Canada </w:t>
      </w:r>
      <w:r w:rsidR="007A5E75">
        <w:rPr>
          <w:rFonts w:ascii="Arial" w:hAnsi="Arial" w:cs="Arial"/>
          <w:sz w:val="24"/>
          <w:szCs w:val="24"/>
        </w:rPr>
        <w:t xml:space="preserve">previously </w:t>
      </w:r>
      <w:r>
        <w:rPr>
          <w:rFonts w:ascii="Arial" w:hAnsi="Arial" w:cs="Arial"/>
          <w:sz w:val="24"/>
          <w:szCs w:val="24"/>
        </w:rPr>
        <w:t xml:space="preserve">communicated it would start </w:t>
      </w:r>
      <w:r w:rsidR="007A5E75">
        <w:rPr>
          <w:rFonts w:ascii="Arial" w:hAnsi="Arial" w:cs="Arial"/>
          <w:sz w:val="24"/>
          <w:szCs w:val="24"/>
        </w:rPr>
        <w:t xml:space="preserve">work on its amendments </w:t>
      </w:r>
      <w:r>
        <w:rPr>
          <w:rFonts w:ascii="Arial" w:hAnsi="Arial" w:cs="Arial"/>
          <w:sz w:val="24"/>
          <w:szCs w:val="24"/>
        </w:rPr>
        <w:t>post-</w:t>
      </w:r>
      <w:r>
        <w:rPr>
          <w:rFonts w:ascii="Arial" w:hAnsi="Arial" w:cs="Arial"/>
          <w:sz w:val="24"/>
          <w:szCs w:val="24"/>
        </w:rPr>
        <w:lastRenderedPageBreak/>
        <w:t xml:space="preserve">amalgamation between NEO and </w:t>
      </w:r>
      <w:proofErr w:type="spellStart"/>
      <w:r>
        <w:rPr>
          <w:rFonts w:ascii="Arial" w:hAnsi="Arial" w:cs="Arial"/>
          <w:sz w:val="24"/>
          <w:szCs w:val="24"/>
        </w:rPr>
        <w:t>MatchNow</w:t>
      </w:r>
      <w:proofErr w:type="spellEnd"/>
      <w:r>
        <w:rPr>
          <w:rFonts w:ascii="Arial" w:hAnsi="Arial" w:cs="Arial"/>
          <w:sz w:val="24"/>
          <w:szCs w:val="24"/>
        </w:rPr>
        <w:t xml:space="preserve">. Mary Anne Palangio of the CSE said that the CSE would look at </w:t>
      </w:r>
      <w:r w:rsidR="007A5E75">
        <w:rPr>
          <w:rFonts w:ascii="Arial" w:hAnsi="Arial" w:cs="Arial"/>
          <w:sz w:val="24"/>
          <w:szCs w:val="24"/>
        </w:rPr>
        <w:t>its issue logs.</w:t>
      </w:r>
    </w:p>
    <w:p w14:paraId="4AFA2BB3" w14:textId="4D15C9B6" w:rsidR="00361D6C" w:rsidRPr="00271998" w:rsidRDefault="00361D6C" w:rsidP="00163542">
      <w:pPr>
        <w:ind w:left="720"/>
        <w:rPr>
          <w:rFonts w:ascii="Arial" w:hAnsi="Arial" w:cs="Arial"/>
          <w:sz w:val="24"/>
          <w:szCs w:val="24"/>
        </w:rPr>
      </w:pPr>
      <w:r>
        <w:rPr>
          <w:rFonts w:ascii="Arial" w:hAnsi="Arial" w:cs="Arial"/>
          <w:sz w:val="24"/>
          <w:szCs w:val="24"/>
        </w:rPr>
        <w:t xml:space="preserve">The following Issue Log items have been reviewed by the LRWG and are </w:t>
      </w:r>
      <w:r w:rsidR="00CD0A06">
        <w:rPr>
          <w:rFonts w:ascii="Arial" w:hAnsi="Arial" w:cs="Arial"/>
          <w:sz w:val="24"/>
          <w:szCs w:val="24"/>
        </w:rPr>
        <w:t xml:space="preserve">recommended </w:t>
      </w:r>
      <w:r>
        <w:rPr>
          <w:rFonts w:ascii="Arial" w:hAnsi="Arial" w:cs="Arial"/>
          <w:sz w:val="24"/>
          <w:szCs w:val="24"/>
        </w:rPr>
        <w:t>for closure by the Steering Committee.</w:t>
      </w:r>
    </w:p>
    <w:p w14:paraId="28531B5F" w14:textId="2A7030CD" w:rsidR="00361D6C" w:rsidRPr="007140E9" w:rsidRDefault="00361D6C" w:rsidP="00361D6C">
      <w:pPr>
        <w:pStyle w:val="ListParagraph"/>
        <w:numPr>
          <w:ilvl w:val="2"/>
          <w:numId w:val="31"/>
        </w:numPr>
        <w:ind w:left="1224"/>
        <w:rPr>
          <w:rFonts w:ascii="Arial" w:hAnsi="Arial" w:cs="Arial"/>
          <w:sz w:val="24"/>
          <w:szCs w:val="24"/>
        </w:rPr>
      </w:pPr>
      <w:r w:rsidRPr="007140E9">
        <w:rPr>
          <w:rFonts w:ascii="Arial" w:eastAsia="Times New Roman" w:hAnsi="Arial" w:cs="Arial"/>
          <w:color w:val="222222"/>
          <w:sz w:val="24"/>
          <w:szCs w:val="24"/>
        </w:rPr>
        <w:t>LRWG-16 – CIRO - Guidance on the regular settlement date to be used for certain foreign exchange hedge trades</w:t>
      </w:r>
      <w:r>
        <w:rPr>
          <w:rFonts w:ascii="Arial" w:hAnsi="Arial" w:cs="Arial"/>
          <w:sz w:val="24"/>
          <w:szCs w:val="24"/>
        </w:rPr>
        <w:t>.</w:t>
      </w:r>
    </w:p>
    <w:p w14:paraId="174DD817" w14:textId="6C692C8A" w:rsidR="00361D6C" w:rsidRPr="007140E9" w:rsidRDefault="00361D6C" w:rsidP="00361D6C">
      <w:pPr>
        <w:pStyle w:val="ListParagraph"/>
        <w:numPr>
          <w:ilvl w:val="2"/>
          <w:numId w:val="31"/>
        </w:numPr>
        <w:ind w:left="1224"/>
        <w:rPr>
          <w:rFonts w:ascii="Arial" w:hAnsi="Arial" w:cs="Arial"/>
          <w:sz w:val="24"/>
          <w:szCs w:val="24"/>
        </w:rPr>
      </w:pPr>
      <w:r w:rsidRPr="007140E9">
        <w:rPr>
          <w:rFonts w:ascii="Arial" w:eastAsia="Times New Roman" w:hAnsi="Arial" w:cs="Arial"/>
          <w:color w:val="222222"/>
          <w:sz w:val="24"/>
          <w:szCs w:val="24"/>
        </w:rPr>
        <w:t>LRWG-17 - CIRO – Corporation Investment Dealer &amp; Partially Consolidated Rules</w:t>
      </w:r>
      <w:r>
        <w:rPr>
          <w:rFonts w:ascii="Arial" w:hAnsi="Arial" w:cs="Arial"/>
          <w:sz w:val="24"/>
          <w:szCs w:val="24"/>
        </w:rPr>
        <w:t>.</w:t>
      </w:r>
    </w:p>
    <w:p w14:paraId="3CDA6042" w14:textId="10202F16" w:rsidR="00361D6C" w:rsidRPr="00361D6C" w:rsidRDefault="00361D6C" w:rsidP="00361D6C">
      <w:pPr>
        <w:pStyle w:val="ListParagraph"/>
        <w:numPr>
          <w:ilvl w:val="2"/>
          <w:numId w:val="31"/>
        </w:numPr>
        <w:ind w:left="1224"/>
        <w:rPr>
          <w:rFonts w:ascii="Arial" w:hAnsi="Arial" w:cs="Arial"/>
          <w:sz w:val="24"/>
          <w:szCs w:val="24"/>
        </w:rPr>
      </w:pPr>
      <w:r w:rsidRPr="007140E9">
        <w:rPr>
          <w:rFonts w:ascii="Arial" w:eastAsia="Times New Roman" w:hAnsi="Arial" w:cs="Arial"/>
          <w:color w:val="222222"/>
          <w:sz w:val="24"/>
          <w:szCs w:val="24"/>
        </w:rPr>
        <w:t>LRWG-19 - CIRO – UMIR</w:t>
      </w:r>
      <w:r>
        <w:rPr>
          <w:rFonts w:ascii="Arial" w:hAnsi="Arial" w:cs="Arial"/>
          <w:sz w:val="24"/>
          <w:szCs w:val="24"/>
        </w:rPr>
        <w:t>.</w:t>
      </w:r>
    </w:p>
    <w:p w14:paraId="3A2FF862" w14:textId="57E836A3" w:rsidR="00361D6C" w:rsidRPr="00361D6C" w:rsidRDefault="00361D6C" w:rsidP="00361D6C">
      <w:pPr>
        <w:ind w:left="1584"/>
        <w:rPr>
          <w:rFonts w:ascii="Arial" w:eastAsia="Times New Roman" w:hAnsi="Arial" w:cs="Arial"/>
          <w:b/>
          <w:spacing w:val="-2"/>
          <w:sz w:val="24"/>
          <w:szCs w:val="24"/>
        </w:rPr>
      </w:pPr>
      <w:r w:rsidRPr="00361D6C">
        <w:rPr>
          <w:rFonts w:ascii="Arial" w:eastAsia="Times New Roman" w:hAnsi="Arial" w:cs="Arial"/>
          <w:b/>
          <w:spacing w:val="-2"/>
          <w:sz w:val="24"/>
          <w:szCs w:val="24"/>
        </w:rPr>
        <w:t xml:space="preserve">The members of the T1 Steering Committee unanimously agreed to approve the closure of these </w:t>
      </w:r>
      <w:r>
        <w:rPr>
          <w:rFonts w:ascii="Arial" w:eastAsia="Times New Roman" w:hAnsi="Arial" w:cs="Arial"/>
          <w:b/>
          <w:spacing w:val="-2"/>
          <w:sz w:val="24"/>
          <w:szCs w:val="24"/>
        </w:rPr>
        <w:t>three</w:t>
      </w:r>
      <w:r w:rsidRPr="00361D6C">
        <w:rPr>
          <w:rFonts w:ascii="Arial" w:eastAsia="Times New Roman" w:hAnsi="Arial" w:cs="Arial"/>
          <w:b/>
          <w:spacing w:val="-2"/>
          <w:sz w:val="24"/>
          <w:szCs w:val="24"/>
        </w:rPr>
        <w:t xml:space="preserve"> logs.</w:t>
      </w:r>
    </w:p>
    <w:p w14:paraId="79ABBD49" w14:textId="791FAFCD" w:rsidR="00F82BAE" w:rsidRDefault="00361D6C" w:rsidP="00361D6C">
      <w:pPr>
        <w:pStyle w:val="ListParagraph"/>
        <w:ind w:left="1080"/>
        <w:rPr>
          <w:rFonts w:ascii="Arial" w:hAnsi="Arial" w:cs="Arial"/>
          <w:sz w:val="24"/>
          <w:szCs w:val="24"/>
        </w:rPr>
      </w:pPr>
      <w:r>
        <w:rPr>
          <w:rFonts w:ascii="Arial" w:hAnsi="Arial" w:cs="Arial"/>
          <w:sz w:val="24"/>
          <w:szCs w:val="24"/>
        </w:rPr>
        <w:t xml:space="preserve">Jamie then reported on the ongoing discussions on ETF processing, where the taskforce is reviewing with the CSA if </w:t>
      </w:r>
      <w:r w:rsidR="00CD0A06">
        <w:rPr>
          <w:rFonts w:ascii="Arial" w:hAnsi="Arial" w:cs="Arial"/>
          <w:sz w:val="24"/>
          <w:szCs w:val="24"/>
        </w:rPr>
        <w:t xml:space="preserve">the industry </w:t>
      </w:r>
      <w:r>
        <w:rPr>
          <w:rFonts w:ascii="Arial" w:hAnsi="Arial" w:cs="Arial"/>
          <w:sz w:val="24"/>
          <w:szCs w:val="24"/>
        </w:rPr>
        <w:t xml:space="preserve">should be seeking </w:t>
      </w:r>
      <w:proofErr w:type="spellStart"/>
      <w:r>
        <w:rPr>
          <w:rFonts w:ascii="Arial" w:hAnsi="Arial" w:cs="Arial"/>
          <w:sz w:val="24"/>
          <w:szCs w:val="24"/>
        </w:rPr>
        <w:t>exemptive</w:t>
      </w:r>
      <w:proofErr w:type="spellEnd"/>
      <w:r>
        <w:rPr>
          <w:rFonts w:ascii="Arial" w:hAnsi="Arial" w:cs="Arial"/>
          <w:sz w:val="24"/>
          <w:szCs w:val="24"/>
        </w:rPr>
        <w:t xml:space="preserve"> relief, a </w:t>
      </w:r>
      <w:r w:rsidR="00CD0A06">
        <w:rPr>
          <w:rFonts w:ascii="Arial" w:hAnsi="Arial" w:cs="Arial"/>
          <w:sz w:val="24"/>
          <w:szCs w:val="24"/>
        </w:rPr>
        <w:t xml:space="preserve">CSA coordinated </w:t>
      </w:r>
      <w:r>
        <w:rPr>
          <w:rFonts w:ascii="Arial" w:hAnsi="Arial" w:cs="Arial"/>
          <w:sz w:val="24"/>
          <w:szCs w:val="24"/>
        </w:rPr>
        <w:t xml:space="preserve">blanket </w:t>
      </w:r>
      <w:r w:rsidR="00CD0A06">
        <w:rPr>
          <w:rFonts w:ascii="Arial" w:hAnsi="Arial" w:cs="Arial"/>
          <w:sz w:val="24"/>
          <w:szCs w:val="24"/>
        </w:rPr>
        <w:t>order</w:t>
      </w:r>
      <w:r>
        <w:rPr>
          <w:rFonts w:ascii="Arial" w:hAnsi="Arial" w:cs="Arial"/>
          <w:sz w:val="24"/>
          <w:szCs w:val="24"/>
        </w:rPr>
        <w:t xml:space="preserve">, or </w:t>
      </w:r>
      <w:r w:rsidR="0065730D">
        <w:rPr>
          <w:rFonts w:ascii="Arial" w:hAnsi="Arial" w:cs="Arial"/>
          <w:sz w:val="24"/>
          <w:szCs w:val="24"/>
        </w:rPr>
        <w:t xml:space="preserve">to ask the CSA staff to issue a </w:t>
      </w:r>
      <w:r w:rsidR="00CD0A06">
        <w:rPr>
          <w:rFonts w:ascii="Arial" w:hAnsi="Arial" w:cs="Arial"/>
          <w:sz w:val="24"/>
          <w:szCs w:val="24"/>
        </w:rPr>
        <w:t xml:space="preserve">guidance </w:t>
      </w:r>
      <w:r w:rsidR="0065730D">
        <w:rPr>
          <w:rFonts w:ascii="Arial" w:hAnsi="Arial" w:cs="Arial"/>
          <w:sz w:val="24"/>
          <w:szCs w:val="24"/>
        </w:rPr>
        <w:t xml:space="preserve">notice. This final option is to have the Staff Notice to communicate that National Instrument </w:t>
      </w:r>
      <w:r w:rsidR="00CD0A06">
        <w:rPr>
          <w:rFonts w:ascii="Arial" w:hAnsi="Arial" w:cs="Arial"/>
          <w:sz w:val="24"/>
          <w:szCs w:val="24"/>
        </w:rPr>
        <w:t xml:space="preserve">81-102 </w:t>
      </w:r>
      <w:r w:rsidR="0065730D">
        <w:rPr>
          <w:rFonts w:ascii="Arial" w:hAnsi="Arial" w:cs="Arial"/>
          <w:sz w:val="24"/>
          <w:szCs w:val="24"/>
        </w:rPr>
        <w:t xml:space="preserve">permits cash in lieu of an asset </w:t>
      </w:r>
      <w:r w:rsidR="00CD0A06">
        <w:rPr>
          <w:rFonts w:ascii="Arial" w:hAnsi="Arial" w:cs="Arial"/>
          <w:sz w:val="24"/>
          <w:szCs w:val="24"/>
        </w:rPr>
        <w:t xml:space="preserve">for payment </w:t>
      </w:r>
      <w:r w:rsidR="0065730D">
        <w:rPr>
          <w:rFonts w:ascii="Arial" w:hAnsi="Arial" w:cs="Arial"/>
          <w:sz w:val="24"/>
          <w:szCs w:val="24"/>
        </w:rPr>
        <w:t>for a short period of time….or doesn’t permit.</w:t>
      </w:r>
    </w:p>
    <w:p w14:paraId="41A3D73E" w14:textId="3B8C23D7" w:rsidR="00C1419E" w:rsidRDefault="00C17CBE" w:rsidP="00163542">
      <w:pPr>
        <w:shd w:val="clear" w:color="auto" w:fill="FFFFFF"/>
        <w:ind w:left="720"/>
        <w:rPr>
          <w:rFonts w:ascii="Arial" w:hAnsi="Arial" w:cs="Arial"/>
          <w:sz w:val="24"/>
          <w:szCs w:val="24"/>
        </w:rPr>
      </w:pPr>
      <w:r w:rsidRPr="00574B3C">
        <w:rPr>
          <w:rFonts w:ascii="Arial" w:hAnsi="Arial" w:cs="Arial"/>
          <w:b/>
          <w:sz w:val="24"/>
          <w:szCs w:val="24"/>
        </w:rPr>
        <w:t xml:space="preserve">C - </w:t>
      </w:r>
      <w:r w:rsidR="00FD22F6" w:rsidRPr="00574B3C">
        <w:rPr>
          <w:rFonts w:ascii="Arial" w:hAnsi="Arial" w:cs="Arial"/>
          <w:b/>
          <w:sz w:val="24"/>
          <w:szCs w:val="24"/>
        </w:rPr>
        <w:t xml:space="preserve">Mutual Funds: </w:t>
      </w:r>
      <w:r w:rsidR="005C0199" w:rsidRPr="005C0199">
        <w:rPr>
          <w:rFonts w:ascii="Arial" w:hAnsi="Arial" w:cs="Arial"/>
          <w:sz w:val="24"/>
          <w:szCs w:val="24"/>
        </w:rPr>
        <w:t>Rosemary Marchesano</w:t>
      </w:r>
      <w:r w:rsidR="005C0199">
        <w:rPr>
          <w:rFonts w:ascii="Arial" w:hAnsi="Arial" w:cs="Arial"/>
          <w:b/>
          <w:sz w:val="24"/>
          <w:szCs w:val="24"/>
        </w:rPr>
        <w:t xml:space="preserve"> </w:t>
      </w:r>
      <w:r w:rsidR="00C1419E">
        <w:rPr>
          <w:rFonts w:ascii="Arial" w:hAnsi="Arial" w:cs="Arial"/>
          <w:sz w:val="24"/>
          <w:szCs w:val="24"/>
        </w:rPr>
        <w:t>reported that Fundserv</w:t>
      </w:r>
      <w:r w:rsidR="0065730D">
        <w:rPr>
          <w:rFonts w:ascii="Arial" w:hAnsi="Arial" w:cs="Arial"/>
          <w:sz w:val="24"/>
          <w:szCs w:val="24"/>
        </w:rPr>
        <w:t xml:space="preserve"> continues to focus on their </w:t>
      </w:r>
      <w:r w:rsidR="00C1419E">
        <w:rPr>
          <w:rFonts w:ascii="Arial" w:hAnsi="Arial" w:cs="Arial"/>
          <w:sz w:val="24"/>
          <w:szCs w:val="24"/>
        </w:rPr>
        <w:t xml:space="preserve">plans on running two test cycles in January and February of 2024. </w:t>
      </w:r>
    </w:p>
    <w:p w14:paraId="4CDF8910" w14:textId="77777777" w:rsidR="00574B3C" w:rsidRPr="00574B3C" w:rsidRDefault="00574B3C" w:rsidP="00574B3C">
      <w:pPr>
        <w:shd w:val="clear" w:color="auto" w:fill="FFFFFF"/>
        <w:spacing w:after="0" w:line="240" w:lineRule="auto"/>
        <w:rPr>
          <w:rFonts w:ascii="Arial" w:eastAsia="Times New Roman" w:hAnsi="Arial" w:cs="Arial"/>
          <w:color w:val="222222"/>
          <w:sz w:val="24"/>
          <w:szCs w:val="24"/>
        </w:rPr>
      </w:pPr>
      <w:r w:rsidRPr="00574B3C">
        <w:rPr>
          <w:rFonts w:ascii="Arial" w:eastAsia="Times New Roman" w:hAnsi="Arial" w:cs="Arial"/>
          <w:color w:val="222222"/>
          <w:sz w:val="24"/>
          <w:szCs w:val="24"/>
        </w:rPr>
        <w:t> </w:t>
      </w:r>
    </w:p>
    <w:p w14:paraId="2DBFDFC7" w14:textId="0D6A9510" w:rsidR="0065730D" w:rsidRDefault="00C17CBE" w:rsidP="00FB43C2">
      <w:pPr>
        <w:ind w:left="720"/>
        <w:rPr>
          <w:rFonts w:ascii="Arial" w:hAnsi="Arial" w:cs="Arial"/>
          <w:sz w:val="24"/>
          <w:szCs w:val="24"/>
        </w:rPr>
      </w:pPr>
      <w:r w:rsidRPr="001E41FD">
        <w:rPr>
          <w:rFonts w:ascii="Arial" w:hAnsi="Arial" w:cs="Arial"/>
          <w:b/>
          <w:sz w:val="24"/>
          <w:szCs w:val="24"/>
        </w:rPr>
        <w:t xml:space="preserve">D </w:t>
      </w:r>
      <w:r w:rsidR="0028574F" w:rsidRPr="001E41FD">
        <w:rPr>
          <w:rFonts w:ascii="Arial" w:hAnsi="Arial" w:cs="Arial"/>
          <w:b/>
          <w:sz w:val="24"/>
          <w:szCs w:val="24"/>
        </w:rPr>
        <w:t>–</w:t>
      </w:r>
      <w:r w:rsidRPr="001E41FD">
        <w:rPr>
          <w:rFonts w:ascii="Arial" w:hAnsi="Arial" w:cs="Arial"/>
          <w:b/>
          <w:sz w:val="24"/>
          <w:szCs w:val="24"/>
        </w:rPr>
        <w:t xml:space="preserve"> </w:t>
      </w:r>
      <w:r w:rsidR="0028574F" w:rsidRPr="001E41FD">
        <w:rPr>
          <w:rFonts w:ascii="Arial" w:hAnsi="Arial" w:cs="Arial"/>
          <w:b/>
          <w:sz w:val="24"/>
          <w:szCs w:val="24"/>
        </w:rPr>
        <w:t>Communication/</w:t>
      </w:r>
      <w:r w:rsidR="00FD22F6" w:rsidRPr="001E41FD">
        <w:rPr>
          <w:rFonts w:ascii="Arial" w:hAnsi="Arial" w:cs="Arial"/>
          <w:b/>
          <w:sz w:val="24"/>
          <w:szCs w:val="24"/>
        </w:rPr>
        <w:t>Education:</w:t>
      </w:r>
      <w:r w:rsidR="00FD22F6" w:rsidRPr="001E41FD">
        <w:rPr>
          <w:rFonts w:ascii="Arial" w:hAnsi="Arial" w:cs="Arial"/>
          <w:sz w:val="24"/>
          <w:szCs w:val="24"/>
        </w:rPr>
        <w:t xml:space="preserve"> </w:t>
      </w:r>
      <w:r w:rsidR="0065730D">
        <w:rPr>
          <w:rFonts w:ascii="Arial" w:hAnsi="Arial" w:cs="Arial"/>
          <w:sz w:val="24"/>
          <w:szCs w:val="24"/>
        </w:rPr>
        <w:t>Barb Amsden reported that the next CCMA T+1 Newsletter is slated to be issued on November 30</w:t>
      </w:r>
      <w:r w:rsidR="0065730D" w:rsidRPr="0065730D">
        <w:rPr>
          <w:rFonts w:ascii="Arial" w:hAnsi="Arial" w:cs="Arial"/>
          <w:sz w:val="24"/>
          <w:szCs w:val="24"/>
          <w:vertAlign w:val="superscript"/>
        </w:rPr>
        <w:t>th</w:t>
      </w:r>
      <w:r w:rsidR="0065730D">
        <w:rPr>
          <w:rFonts w:ascii="Arial" w:hAnsi="Arial" w:cs="Arial"/>
          <w:sz w:val="24"/>
          <w:szCs w:val="24"/>
        </w:rPr>
        <w:t xml:space="preserve">. </w:t>
      </w:r>
    </w:p>
    <w:p w14:paraId="361F5103" w14:textId="0145B063" w:rsidR="0065730D" w:rsidRPr="0065730D" w:rsidRDefault="0065730D" w:rsidP="0065730D">
      <w:pPr>
        <w:ind w:left="720"/>
        <w:rPr>
          <w:rFonts w:ascii="Arial" w:hAnsi="Arial" w:cs="Arial"/>
          <w:sz w:val="24"/>
          <w:szCs w:val="24"/>
        </w:rPr>
      </w:pPr>
      <w:r w:rsidRPr="0065730D">
        <w:rPr>
          <w:rFonts w:ascii="Arial" w:hAnsi="Arial" w:cs="Arial"/>
          <w:sz w:val="24"/>
          <w:szCs w:val="24"/>
        </w:rPr>
        <w:t>Barb mentioned that National Bank Investments has declared that all of their funds will transition to T+1, and she hopes that this will encourage more manufacturers to also declare in the short term.</w:t>
      </w:r>
    </w:p>
    <w:p w14:paraId="3ABF5231" w14:textId="38DFD52B" w:rsidR="00AA3967" w:rsidRDefault="00A414DD" w:rsidP="003D5540">
      <w:pPr>
        <w:rPr>
          <w:rFonts w:ascii="Arial" w:hAnsi="Arial" w:cs="Arial"/>
          <w:sz w:val="24"/>
          <w:szCs w:val="24"/>
        </w:rPr>
      </w:pPr>
      <w:r w:rsidRPr="003D5540">
        <w:rPr>
          <w:rFonts w:ascii="Arial" w:hAnsi="Arial" w:cs="Arial"/>
          <w:b/>
          <w:sz w:val="24"/>
          <w:szCs w:val="24"/>
        </w:rPr>
        <w:t>4</w:t>
      </w:r>
      <w:r w:rsidR="00F854E8" w:rsidRPr="003D5540">
        <w:rPr>
          <w:rFonts w:ascii="Arial" w:hAnsi="Arial" w:cs="Arial"/>
          <w:b/>
          <w:sz w:val="24"/>
          <w:szCs w:val="24"/>
        </w:rPr>
        <w:t xml:space="preserve"> – </w:t>
      </w:r>
      <w:r w:rsidR="0053141C" w:rsidRPr="003D5540">
        <w:rPr>
          <w:rFonts w:ascii="Arial" w:hAnsi="Arial" w:cs="Arial"/>
          <w:b/>
          <w:sz w:val="24"/>
          <w:szCs w:val="24"/>
        </w:rPr>
        <w:t>Other Business</w:t>
      </w:r>
      <w:r w:rsidR="00547E68" w:rsidRPr="003D5540">
        <w:rPr>
          <w:rFonts w:ascii="Arial" w:hAnsi="Arial" w:cs="Arial"/>
          <w:sz w:val="24"/>
          <w:szCs w:val="24"/>
        </w:rPr>
        <w:t xml:space="preserve">: </w:t>
      </w:r>
    </w:p>
    <w:p w14:paraId="7E01B706" w14:textId="3760B7A1" w:rsidR="008D2D1F" w:rsidRDefault="008D2D1F" w:rsidP="003D5540">
      <w:pPr>
        <w:rPr>
          <w:rFonts w:ascii="Arial" w:hAnsi="Arial" w:cs="Arial"/>
          <w:sz w:val="24"/>
          <w:szCs w:val="24"/>
        </w:rPr>
      </w:pPr>
      <w:r>
        <w:rPr>
          <w:rFonts w:ascii="Arial" w:hAnsi="Arial" w:cs="Arial"/>
          <w:sz w:val="24"/>
          <w:szCs w:val="24"/>
        </w:rPr>
        <w:t>A question was asked about the timing of Mutual Fund and EFT Manufacturers declaring if and when their funds would/would not transition to T+1. There was a lengthy discussion on the topic, with no conclusion drawn on how this will unfold. This issue will continue to be discussed at the various working group meetings.</w:t>
      </w:r>
    </w:p>
    <w:p w14:paraId="0A71D135" w14:textId="703B8C13" w:rsidR="00FE3BC8" w:rsidRDefault="00A414DD" w:rsidP="00900080">
      <w:pPr>
        <w:rPr>
          <w:rFonts w:ascii="Arial" w:hAnsi="Arial" w:cs="Arial"/>
          <w:sz w:val="24"/>
          <w:szCs w:val="24"/>
        </w:rPr>
      </w:pPr>
      <w:r>
        <w:rPr>
          <w:rFonts w:ascii="Arial" w:hAnsi="Arial" w:cs="Arial"/>
          <w:b/>
          <w:sz w:val="24"/>
          <w:szCs w:val="24"/>
        </w:rPr>
        <w:lastRenderedPageBreak/>
        <w:t>5</w:t>
      </w:r>
      <w:r w:rsidR="00F854E8" w:rsidRPr="001E41FD">
        <w:rPr>
          <w:rFonts w:ascii="Arial" w:hAnsi="Arial" w:cs="Arial"/>
          <w:b/>
          <w:sz w:val="24"/>
          <w:szCs w:val="24"/>
        </w:rPr>
        <w:t xml:space="preserve"> – </w:t>
      </w:r>
      <w:r w:rsidR="00820789" w:rsidRPr="001E41FD">
        <w:rPr>
          <w:rFonts w:ascii="Arial" w:hAnsi="Arial" w:cs="Arial"/>
          <w:b/>
          <w:sz w:val="24"/>
          <w:szCs w:val="24"/>
        </w:rPr>
        <w:t xml:space="preserve">Next </w:t>
      </w:r>
      <w:r w:rsidR="00C830C4" w:rsidRPr="001E41FD">
        <w:rPr>
          <w:rFonts w:ascii="Arial" w:hAnsi="Arial" w:cs="Arial"/>
          <w:b/>
          <w:sz w:val="24"/>
          <w:szCs w:val="24"/>
        </w:rPr>
        <w:t>Meeting</w:t>
      </w:r>
      <w:r w:rsidR="00547E68" w:rsidRPr="001E41FD">
        <w:rPr>
          <w:rFonts w:ascii="Arial" w:hAnsi="Arial" w:cs="Arial"/>
          <w:b/>
          <w:sz w:val="24"/>
          <w:szCs w:val="24"/>
        </w:rPr>
        <w:t xml:space="preserve">: </w:t>
      </w:r>
      <w:r w:rsidR="00C830C4" w:rsidRPr="001E41FD">
        <w:rPr>
          <w:rFonts w:ascii="Arial" w:hAnsi="Arial" w:cs="Arial"/>
          <w:sz w:val="24"/>
          <w:szCs w:val="24"/>
        </w:rPr>
        <w:t>The next meeting of the T+1 Steering Committee</w:t>
      </w:r>
      <w:r w:rsidR="00990F2C" w:rsidRPr="001E41FD">
        <w:rPr>
          <w:rFonts w:ascii="Arial" w:hAnsi="Arial" w:cs="Arial"/>
          <w:sz w:val="24"/>
          <w:szCs w:val="24"/>
        </w:rPr>
        <w:t xml:space="preserve"> is</w:t>
      </w:r>
      <w:r w:rsidR="00C830C4" w:rsidRPr="001E41FD">
        <w:rPr>
          <w:rFonts w:ascii="Arial" w:hAnsi="Arial" w:cs="Arial"/>
          <w:sz w:val="24"/>
          <w:szCs w:val="24"/>
        </w:rPr>
        <w:t xml:space="preserve"> scheduled for </w:t>
      </w:r>
      <w:r w:rsidR="00C730E9" w:rsidRPr="001E41FD">
        <w:rPr>
          <w:rFonts w:ascii="Arial" w:hAnsi="Arial" w:cs="Arial"/>
          <w:sz w:val="24"/>
          <w:szCs w:val="24"/>
        </w:rPr>
        <w:t>Tues</w:t>
      </w:r>
      <w:r w:rsidR="00171124" w:rsidRPr="001E41FD">
        <w:rPr>
          <w:rFonts w:ascii="Arial" w:hAnsi="Arial" w:cs="Arial"/>
          <w:sz w:val="24"/>
          <w:szCs w:val="24"/>
        </w:rPr>
        <w:t xml:space="preserve">day </w:t>
      </w:r>
      <w:r w:rsidR="00E26F92">
        <w:rPr>
          <w:rFonts w:ascii="Arial" w:hAnsi="Arial" w:cs="Arial"/>
          <w:sz w:val="24"/>
          <w:szCs w:val="24"/>
        </w:rPr>
        <w:t>Dec</w:t>
      </w:r>
      <w:r w:rsidR="00977480">
        <w:rPr>
          <w:rFonts w:ascii="Arial" w:hAnsi="Arial" w:cs="Arial"/>
          <w:sz w:val="24"/>
          <w:szCs w:val="24"/>
        </w:rPr>
        <w:t xml:space="preserve">ember </w:t>
      </w:r>
      <w:r w:rsidR="00E26F92">
        <w:rPr>
          <w:rFonts w:ascii="Arial" w:hAnsi="Arial" w:cs="Arial"/>
          <w:sz w:val="24"/>
          <w:szCs w:val="24"/>
        </w:rPr>
        <w:t>19</w:t>
      </w:r>
      <w:r w:rsidR="00D74C9D" w:rsidRPr="001E41FD">
        <w:rPr>
          <w:rFonts w:ascii="Arial" w:hAnsi="Arial" w:cs="Arial"/>
          <w:sz w:val="24"/>
          <w:szCs w:val="24"/>
        </w:rPr>
        <w:t>, 2023</w:t>
      </w:r>
      <w:r w:rsidR="00C830C4" w:rsidRPr="001E41FD">
        <w:rPr>
          <w:rFonts w:ascii="Arial" w:hAnsi="Arial" w:cs="Arial"/>
          <w:sz w:val="24"/>
          <w:szCs w:val="24"/>
        </w:rPr>
        <w:t xml:space="preserve"> at 1</w:t>
      </w:r>
      <w:r w:rsidR="0053141C" w:rsidRPr="001E41FD">
        <w:rPr>
          <w:rFonts w:ascii="Arial" w:hAnsi="Arial" w:cs="Arial"/>
          <w:sz w:val="24"/>
          <w:szCs w:val="24"/>
        </w:rPr>
        <w:t xml:space="preserve">1:00 AM </w:t>
      </w:r>
      <w:r w:rsidR="00FF0B5D" w:rsidRPr="001E41FD">
        <w:rPr>
          <w:rFonts w:ascii="Arial" w:hAnsi="Arial" w:cs="Arial"/>
          <w:sz w:val="24"/>
          <w:szCs w:val="24"/>
        </w:rPr>
        <w:t>ET</w:t>
      </w:r>
      <w:r w:rsidR="00C830C4" w:rsidRPr="001E41FD">
        <w:rPr>
          <w:rFonts w:ascii="Arial" w:hAnsi="Arial" w:cs="Arial"/>
          <w:sz w:val="24"/>
          <w:szCs w:val="24"/>
        </w:rPr>
        <w:t>.</w:t>
      </w:r>
    </w:p>
    <w:p w14:paraId="3779AE36" w14:textId="521D2A74" w:rsidR="0065730D" w:rsidRDefault="0065730D" w:rsidP="00900080">
      <w:pPr>
        <w:rPr>
          <w:rFonts w:ascii="Arial" w:hAnsi="Arial" w:cs="Arial"/>
          <w:sz w:val="24"/>
          <w:szCs w:val="24"/>
        </w:rPr>
      </w:pPr>
    </w:p>
    <w:p w14:paraId="43F28001" w14:textId="14715EA1" w:rsidR="0065730D" w:rsidRDefault="0065730D" w:rsidP="00900080">
      <w:pPr>
        <w:rPr>
          <w:rFonts w:ascii="Arial" w:hAnsi="Arial" w:cs="Arial"/>
          <w:sz w:val="24"/>
          <w:szCs w:val="24"/>
        </w:rPr>
      </w:pPr>
    </w:p>
    <w:p w14:paraId="5C47F05F" w14:textId="4EDD5AF5" w:rsidR="008D2D1F" w:rsidRDefault="008D2D1F" w:rsidP="00900080">
      <w:pPr>
        <w:rPr>
          <w:rFonts w:ascii="Arial" w:hAnsi="Arial" w:cs="Arial"/>
          <w:sz w:val="24"/>
          <w:szCs w:val="24"/>
        </w:rPr>
      </w:pPr>
    </w:p>
    <w:p w14:paraId="1CF738CE" w14:textId="77777777" w:rsidR="008D2D1F" w:rsidRDefault="008D2D1F" w:rsidP="00900080">
      <w:pPr>
        <w:rPr>
          <w:rFonts w:ascii="Arial" w:hAnsi="Arial" w:cs="Arial"/>
          <w:sz w:val="24"/>
          <w:szCs w:val="24"/>
        </w:rPr>
      </w:pPr>
    </w:p>
    <w:p w14:paraId="7603E1DF" w14:textId="0DFD0DD8" w:rsidR="0065730D" w:rsidRDefault="0065730D" w:rsidP="00900080">
      <w:pPr>
        <w:rPr>
          <w:rFonts w:ascii="Arial" w:hAnsi="Arial" w:cs="Arial"/>
          <w:sz w:val="24"/>
          <w:szCs w:val="24"/>
        </w:rPr>
      </w:pPr>
    </w:p>
    <w:p w14:paraId="4008C540" w14:textId="2B84016B" w:rsidR="0065730D" w:rsidRDefault="0065730D" w:rsidP="00900080">
      <w:pPr>
        <w:rPr>
          <w:rFonts w:ascii="Arial" w:hAnsi="Arial" w:cs="Arial"/>
          <w:sz w:val="24"/>
          <w:szCs w:val="24"/>
        </w:rPr>
      </w:pPr>
    </w:p>
    <w:p w14:paraId="02371F32" w14:textId="698C66DB" w:rsidR="0065730D" w:rsidRDefault="0065730D" w:rsidP="00900080">
      <w:pPr>
        <w:rPr>
          <w:rFonts w:ascii="Arial" w:hAnsi="Arial" w:cs="Arial"/>
          <w:sz w:val="24"/>
          <w:szCs w:val="24"/>
        </w:rPr>
      </w:pPr>
    </w:p>
    <w:p w14:paraId="4A52D5CC" w14:textId="77777777" w:rsidR="0065730D" w:rsidRDefault="0065730D" w:rsidP="00900080">
      <w:pPr>
        <w:rPr>
          <w:rFonts w:ascii="Arial" w:hAnsi="Arial" w:cs="Arial"/>
          <w:sz w:val="24"/>
          <w:szCs w:val="24"/>
        </w:rPr>
      </w:pPr>
    </w:p>
    <w:p w14:paraId="48F8C011" w14:textId="3EB970A5" w:rsidR="00792428" w:rsidRDefault="00F9143B" w:rsidP="00B87CBC">
      <w:pPr>
        <w:jc w:val="center"/>
        <w:rPr>
          <w:rFonts w:ascii="Arial" w:hAnsi="Arial" w:cs="Arial"/>
          <w:b/>
          <w:sz w:val="24"/>
          <w:szCs w:val="24"/>
        </w:rPr>
      </w:pPr>
      <w:r w:rsidRPr="001E41FD">
        <w:rPr>
          <w:rFonts w:ascii="Arial" w:hAnsi="Arial" w:cs="Arial"/>
          <w:b/>
          <w:sz w:val="24"/>
          <w:szCs w:val="24"/>
        </w:rPr>
        <w:t>Attendees</w:t>
      </w:r>
    </w:p>
    <w:p w14:paraId="385A7634" w14:textId="338A135D" w:rsidR="00386909" w:rsidRDefault="00386909" w:rsidP="00386909">
      <w:pPr>
        <w:spacing w:after="0" w:line="240" w:lineRule="auto"/>
        <w:rPr>
          <w:rFonts w:eastAsia="Times New Roman" w:cs="Calibri"/>
          <w:color w:val="000000"/>
        </w:rPr>
        <w:sectPr w:rsidR="00386909" w:rsidSect="00DF356D">
          <w:headerReference w:type="default" r:id="rId8"/>
          <w:pgSz w:w="12240" w:h="15840"/>
          <w:pgMar w:top="720" w:right="720" w:bottom="720" w:left="720" w:header="720" w:footer="720" w:gutter="0"/>
          <w:cols w:space="720"/>
          <w:docGrid w:linePitch="360"/>
        </w:sectPr>
      </w:pPr>
    </w:p>
    <w:p w14:paraId="1DCF44AB" w14:textId="77777777" w:rsidR="00E26F92" w:rsidRDefault="00E26F92" w:rsidP="00E26F92">
      <w:pPr>
        <w:spacing w:after="0" w:line="240" w:lineRule="auto"/>
        <w:rPr>
          <w:rFonts w:eastAsia="Times New Roman" w:cs="Calibri"/>
          <w:color w:val="000000"/>
        </w:rPr>
        <w:sectPr w:rsidR="00E26F92" w:rsidSect="00386909">
          <w:type w:val="continuous"/>
          <w:pgSz w:w="12240" w:h="15840"/>
          <w:pgMar w:top="720" w:right="720" w:bottom="720" w:left="720" w:header="720" w:footer="720" w:gutter="0"/>
          <w:cols w:space="720"/>
          <w:docGrid w:linePitch="360"/>
        </w:sectPr>
      </w:pPr>
    </w:p>
    <w:tbl>
      <w:tblPr>
        <w:tblW w:w="8200" w:type="dxa"/>
        <w:tblLook w:val="04A0" w:firstRow="1" w:lastRow="0" w:firstColumn="1" w:lastColumn="0" w:noHBand="0" w:noVBand="1"/>
      </w:tblPr>
      <w:tblGrid>
        <w:gridCol w:w="8200"/>
      </w:tblGrid>
      <w:tr w:rsidR="00E26F92" w:rsidRPr="00E26F92" w14:paraId="36C8A604" w14:textId="77777777" w:rsidTr="00E26F92">
        <w:trPr>
          <w:trHeight w:val="300"/>
        </w:trPr>
        <w:tc>
          <w:tcPr>
            <w:tcW w:w="8200" w:type="dxa"/>
            <w:tcBorders>
              <w:top w:val="nil"/>
              <w:left w:val="nil"/>
              <w:bottom w:val="nil"/>
              <w:right w:val="nil"/>
            </w:tcBorders>
            <w:shd w:val="clear" w:color="auto" w:fill="auto"/>
            <w:noWrap/>
            <w:vAlign w:val="bottom"/>
            <w:hideMark/>
          </w:tcPr>
          <w:p w14:paraId="76E47E27" w14:textId="504FBB3F"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Andrew LaFemina - TD Securities</w:t>
            </w:r>
          </w:p>
        </w:tc>
      </w:tr>
      <w:tr w:rsidR="00E26F92" w:rsidRPr="00E26F92" w14:paraId="6A37192E" w14:textId="77777777" w:rsidTr="00E26F92">
        <w:trPr>
          <w:trHeight w:val="300"/>
        </w:trPr>
        <w:tc>
          <w:tcPr>
            <w:tcW w:w="8200" w:type="dxa"/>
            <w:tcBorders>
              <w:top w:val="nil"/>
              <w:left w:val="nil"/>
              <w:bottom w:val="nil"/>
              <w:right w:val="nil"/>
            </w:tcBorders>
            <w:shd w:val="clear" w:color="auto" w:fill="auto"/>
            <w:noWrap/>
            <w:vAlign w:val="bottom"/>
            <w:hideMark/>
          </w:tcPr>
          <w:p w14:paraId="4A95A711" w14:textId="17B472EB"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Andrew</w:t>
            </w:r>
            <w:r w:rsidR="0065730D">
              <w:rPr>
                <w:rFonts w:eastAsia="Times New Roman" w:cs="Calibri"/>
                <w:color w:val="000000"/>
              </w:rPr>
              <w:t xml:space="preserve"> </w:t>
            </w:r>
            <w:r w:rsidRPr="00E26F92">
              <w:rPr>
                <w:rFonts w:eastAsia="Times New Roman" w:cs="Calibri"/>
                <w:color w:val="000000"/>
              </w:rPr>
              <w:t xml:space="preserve">Ledbury - </w:t>
            </w:r>
            <w:proofErr w:type="spellStart"/>
            <w:r w:rsidRPr="00E26F92">
              <w:rPr>
                <w:rFonts w:eastAsia="Times New Roman" w:cs="Calibri"/>
                <w:color w:val="000000"/>
              </w:rPr>
              <w:t>kyndryl</w:t>
            </w:r>
            <w:proofErr w:type="spellEnd"/>
          </w:p>
        </w:tc>
      </w:tr>
      <w:tr w:rsidR="00E26F92" w:rsidRPr="00E26F92" w14:paraId="1C97F319" w14:textId="77777777" w:rsidTr="00E26F92">
        <w:trPr>
          <w:trHeight w:val="300"/>
        </w:trPr>
        <w:tc>
          <w:tcPr>
            <w:tcW w:w="8200" w:type="dxa"/>
            <w:tcBorders>
              <w:top w:val="nil"/>
              <w:left w:val="nil"/>
              <w:bottom w:val="nil"/>
              <w:right w:val="nil"/>
            </w:tcBorders>
            <w:shd w:val="clear" w:color="auto" w:fill="auto"/>
            <w:noWrap/>
            <w:vAlign w:val="bottom"/>
            <w:hideMark/>
          </w:tcPr>
          <w:p w14:paraId="5ECDEA07"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Arjun</w:t>
            </w:r>
          </w:p>
        </w:tc>
      </w:tr>
      <w:tr w:rsidR="00E26F92" w:rsidRPr="00E26F92" w14:paraId="541D822F" w14:textId="77777777" w:rsidTr="00E26F92">
        <w:trPr>
          <w:trHeight w:val="300"/>
        </w:trPr>
        <w:tc>
          <w:tcPr>
            <w:tcW w:w="8200" w:type="dxa"/>
            <w:tcBorders>
              <w:top w:val="nil"/>
              <w:left w:val="nil"/>
              <w:bottom w:val="nil"/>
              <w:right w:val="nil"/>
            </w:tcBorders>
            <w:shd w:val="clear" w:color="auto" w:fill="auto"/>
            <w:noWrap/>
            <w:vAlign w:val="bottom"/>
            <w:hideMark/>
          </w:tcPr>
          <w:p w14:paraId="0C55D6C9"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Art Valdes</w:t>
            </w:r>
          </w:p>
        </w:tc>
      </w:tr>
      <w:tr w:rsidR="00E26F92" w:rsidRPr="00E26F92" w14:paraId="37F0C279" w14:textId="77777777" w:rsidTr="00E26F92">
        <w:trPr>
          <w:trHeight w:val="300"/>
        </w:trPr>
        <w:tc>
          <w:tcPr>
            <w:tcW w:w="8200" w:type="dxa"/>
            <w:tcBorders>
              <w:top w:val="nil"/>
              <w:left w:val="nil"/>
              <w:bottom w:val="nil"/>
              <w:right w:val="nil"/>
            </w:tcBorders>
            <w:shd w:val="clear" w:color="auto" w:fill="auto"/>
            <w:noWrap/>
            <w:vAlign w:val="bottom"/>
            <w:hideMark/>
          </w:tcPr>
          <w:p w14:paraId="0B182283"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Assane Ndoye - Desjardins</w:t>
            </w:r>
          </w:p>
        </w:tc>
      </w:tr>
      <w:tr w:rsidR="00E26F92" w:rsidRPr="00E26F92" w14:paraId="76F9AFE6" w14:textId="77777777" w:rsidTr="00E26F92">
        <w:trPr>
          <w:trHeight w:val="300"/>
        </w:trPr>
        <w:tc>
          <w:tcPr>
            <w:tcW w:w="8200" w:type="dxa"/>
            <w:tcBorders>
              <w:top w:val="nil"/>
              <w:left w:val="nil"/>
              <w:bottom w:val="nil"/>
              <w:right w:val="nil"/>
            </w:tcBorders>
            <w:shd w:val="clear" w:color="auto" w:fill="auto"/>
            <w:noWrap/>
            <w:vAlign w:val="bottom"/>
            <w:hideMark/>
          </w:tcPr>
          <w:p w14:paraId="2A616F5B"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Attila </w:t>
            </w:r>
            <w:proofErr w:type="spellStart"/>
            <w:r w:rsidRPr="00E26F92">
              <w:rPr>
                <w:rFonts w:eastAsia="Times New Roman" w:cs="Calibri"/>
                <w:color w:val="000000"/>
              </w:rPr>
              <w:t>Branyiczky</w:t>
            </w:r>
            <w:proofErr w:type="spellEnd"/>
          </w:p>
        </w:tc>
      </w:tr>
      <w:tr w:rsidR="00E26F92" w:rsidRPr="00E26F92" w14:paraId="599CF738" w14:textId="77777777" w:rsidTr="00E26F92">
        <w:trPr>
          <w:trHeight w:val="300"/>
        </w:trPr>
        <w:tc>
          <w:tcPr>
            <w:tcW w:w="8200" w:type="dxa"/>
            <w:tcBorders>
              <w:top w:val="nil"/>
              <w:left w:val="nil"/>
              <w:bottom w:val="nil"/>
              <w:right w:val="nil"/>
            </w:tcBorders>
            <w:shd w:val="clear" w:color="auto" w:fill="auto"/>
            <w:noWrap/>
            <w:vAlign w:val="bottom"/>
            <w:hideMark/>
          </w:tcPr>
          <w:p w14:paraId="63DE1372"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Barb Amsden</w:t>
            </w:r>
          </w:p>
        </w:tc>
      </w:tr>
      <w:tr w:rsidR="00E26F92" w:rsidRPr="00E26F92" w14:paraId="24ABC2CE" w14:textId="77777777" w:rsidTr="00E26F92">
        <w:trPr>
          <w:trHeight w:val="300"/>
        </w:trPr>
        <w:tc>
          <w:tcPr>
            <w:tcW w:w="8200" w:type="dxa"/>
            <w:tcBorders>
              <w:top w:val="nil"/>
              <w:left w:val="nil"/>
              <w:bottom w:val="nil"/>
              <w:right w:val="nil"/>
            </w:tcBorders>
            <w:shd w:val="clear" w:color="auto" w:fill="auto"/>
            <w:noWrap/>
            <w:vAlign w:val="bottom"/>
            <w:hideMark/>
          </w:tcPr>
          <w:p w14:paraId="75C51461"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Bill Devolin - Manulife</w:t>
            </w:r>
          </w:p>
        </w:tc>
      </w:tr>
      <w:tr w:rsidR="00E26F92" w:rsidRPr="00E26F92" w14:paraId="48A86AFE" w14:textId="77777777" w:rsidTr="00E26F92">
        <w:trPr>
          <w:trHeight w:val="300"/>
        </w:trPr>
        <w:tc>
          <w:tcPr>
            <w:tcW w:w="8200" w:type="dxa"/>
            <w:tcBorders>
              <w:top w:val="nil"/>
              <w:left w:val="nil"/>
              <w:bottom w:val="nil"/>
              <w:right w:val="nil"/>
            </w:tcBorders>
            <w:shd w:val="clear" w:color="auto" w:fill="auto"/>
            <w:noWrap/>
            <w:vAlign w:val="bottom"/>
            <w:hideMark/>
          </w:tcPr>
          <w:p w14:paraId="6C5D0C29"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Brent Blake</w:t>
            </w:r>
          </w:p>
        </w:tc>
      </w:tr>
      <w:tr w:rsidR="00E26F92" w:rsidRPr="00E26F92" w14:paraId="04F458C3" w14:textId="77777777" w:rsidTr="00E26F92">
        <w:trPr>
          <w:trHeight w:val="300"/>
        </w:trPr>
        <w:tc>
          <w:tcPr>
            <w:tcW w:w="8200" w:type="dxa"/>
            <w:tcBorders>
              <w:top w:val="nil"/>
              <w:left w:val="nil"/>
              <w:bottom w:val="nil"/>
              <w:right w:val="nil"/>
            </w:tcBorders>
            <w:shd w:val="clear" w:color="auto" w:fill="auto"/>
            <w:noWrap/>
            <w:vAlign w:val="bottom"/>
            <w:hideMark/>
          </w:tcPr>
          <w:p w14:paraId="001D73E9"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Carol Revoredo - CIBC Mellon</w:t>
            </w:r>
          </w:p>
        </w:tc>
      </w:tr>
      <w:tr w:rsidR="00E26F92" w:rsidRPr="00E26F92" w14:paraId="221EA3A1" w14:textId="77777777" w:rsidTr="00E26F92">
        <w:trPr>
          <w:trHeight w:val="300"/>
        </w:trPr>
        <w:tc>
          <w:tcPr>
            <w:tcW w:w="8200" w:type="dxa"/>
            <w:tcBorders>
              <w:top w:val="nil"/>
              <w:left w:val="nil"/>
              <w:bottom w:val="nil"/>
              <w:right w:val="nil"/>
            </w:tcBorders>
            <w:shd w:val="clear" w:color="auto" w:fill="auto"/>
            <w:noWrap/>
            <w:vAlign w:val="bottom"/>
            <w:hideMark/>
          </w:tcPr>
          <w:p w14:paraId="2CFDDD46"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Casey </w:t>
            </w:r>
            <w:proofErr w:type="spellStart"/>
            <w:r w:rsidRPr="00E26F92">
              <w:rPr>
                <w:rFonts w:eastAsia="Times New Roman" w:cs="Calibri"/>
                <w:color w:val="000000"/>
              </w:rPr>
              <w:t>Als</w:t>
            </w:r>
            <w:proofErr w:type="spellEnd"/>
            <w:r w:rsidRPr="00E26F92">
              <w:rPr>
                <w:rFonts w:eastAsia="Times New Roman" w:cs="Calibri"/>
                <w:color w:val="000000"/>
              </w:rPr>
              <w:t xml:space="preserve"> - TD</w:t>
            </w:r>
          </w:p>
        </w:tc>
      </w:tr>
      <w:tr w:rsidR="00E26F92" w:rsidRPr="00E26F92" w14:paraId="76618F48" w14:textId="77777777" w:rsidTr="00E26F92">
        <w:trPr>
          <w:trHeight w:val="300"/>
        </w:trPr>
        <w:tc>
          <w:tcPr>
            <w:tcW w:w="8200" w:type="dxa"/>
            <w:tcBorders>
              <w:top w:val="nil"/>
              <w:left w:val="nil"/>
              <w:bottom w:val="nil"/>
              <w:right w:val="nil"/>
            </w:tcBorders>
            <w:shd w:val="clear" w:color="auto" w:fill="auto"/>
            <w:noWrap/>
            <w:vAlign w:val="bottom"/>
            <w:hideMark/>
          </w:tcPr>
          <w:p w14:paraId="0C7818F1" w14:textId="77777777" w:rsidR="00E26F92" w:rsidRPr="00E26F92" w:rsidRDefault="00E26F92" w:rsidP="00E26F92">
            <w:pPr>
              <w:spacing w:after="0" w:line="240" w:lineRule="auto"/>
              <w:rPr>
                <w:rFonts w:eastAsia="Times New Roman" w:cs="Calibri"/>
                <w:color w:val="000000"/>
              </w:rPr>
            </w:pPr>
            <w:proofErr w:type="spellStart"/>
            <w:r w:rsidRPr="00E26F92">
              <w:rPr>
                <w:rFonts w:eastAsia="Times New Roman" w:cs="Calibri"/>
                <w:color w:val="000000"/>
              </w:rPr>
              <w:t>CDrennan</w:t>
            </w:r>
            <w:proofErr w:type="spellEnd"/>
          </w:p>
        </w:tc>
      </w:tr>
      <w:tr w:rsidR="00E26F92" w:rsidRPr="00E26F92" w14:paraId="21C3D848" w14:textId="77777777" w:rsidTr="00E26F92">
        <w:trPr>
          <w:trHeight w:val="300"/>
        </w:trPr>
        <w:tc>
          <w:tcPr>
            <w:tcW w:w="8200" w:type="dxa"/>
            <w:tcBorders>
              <w:top w:val="nil"/>
              <w:left w:val="nil"/>
              <w:bottom w:val="nil"/>
              <w:right w:val="nil"/>
            </w:tcBorders>
            <w:shd w:val="clear" w:color="auto" w:fill="auto"/>
            <w:noWrap/>
            <w:vAlign w:val="bottom"/>
            <w:hideMark/>
          </w:tcPr>
          <w:p w14:paraId="17C2A86B" w14:textId="77777777" w:rsidR="00E26F92" w:rsidRPr="00E26F92" w:rsidRDefault="00E26F92" w:rsidP="00E26F92">
            <w:pPr>
              <w:spacing w:after="0" w:line="240" w:lineRule="auto"/>
              <w:rPr>
                <w:rFonts w:eastAsia="Times New Roman" w:cs="Calibri"/>
                <w:color w:val="000000"/>
              </w:rPr>
            </w:pPr>
            <w:proofErr w:type="spellStart"/>
            <w:r w:rsidRPr="00E26F92">
              <w:rPr>
                <w:rFonts w:eastAsia="Times New Roman" w:cs="Calibri"/>
                <w:color w:val="000000"/>
              </w:rPr>
              <w:t>Chinmay</w:t>
            </w:r>
            <w:proofErr w:type="spellEnd"/>
            <w:r w:rsidRPr="00E26F92">
              <w:rPr>
                <w:rFonts w:eastAsia="Times New Roman" w:cs="Calibri"/>
                <w:color w:val="000000"/>
              </w:rPr>
              <w:t>(TD)</w:t>
            </w:r>
          </w:p>
        </w:tc>
      </w:tr>
      <w:tr w:rsidR="00E26F92" w:rsidRPr="00E26F92" w14:paraId="311072AC" w14:textId="77777777" w:rsidTr="00E26F92">
        <w:trPr>
          <w:trHeight w:val="300"/>
        </w:trPr>
        <w:tc>
          <w:tcPr>
            <w:tcW w:w="8200" w:type="dxa"/>
            <w:tcBorders>
              <w:top w:val="nil"/>
              <w:left w:val="nil"/>
              <w:bottom w:val="nil"/>
              <w:right w:val="nil"/>
            </w:tcBorders>
            <w:shd w:val="clear" w:color="auto" w:fill="auto"/>
            <w:noWrap/>
            <w:vAlign w:val="bottom"/>
            <w:hideMark/>
          </w:tcPr>
          <w:p w14:paraId="714CF99A"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Chong, Kelly</w:t>
            </w:r>
          </w:p>
        </w:tc>
      </w:tr>
      <w:tr w:rsidR="00E26F92" w:rsidRPr="00E26F92" w14:paraId="67EA1261" w14:textId="77777777" w:rsidTr="00E26F92">
        <w:trPr>
          <w:trHeight w:val="300"/>
        </w:trPr>
        <w:tc>
          <w:tcPr>
            <w:tcW w:w="8200" w:type="dxa"/>
            <w:tcBorders>
              <w:top w:val="nil"/>
              <w:left w:val="nil"/>
              <w:bottom w:val="nil"/>
              <w:right w:val="nil"/>
            </w:tcBorders>
            <w:shd w:val="clear" w:color="auto" w:fill="auto"/>
            <w:noWrap/>
            <w:vAlign w:val="bottom"/>
            <w:hideMark/>
          </w:tcPr>
          <w:p w14:paraId="5F0BEF59"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Christine Desjardins</w:t>
            </w:r>
          </w:p>
        </w:tc>
      </w:tr>
      <w:tr w:rsidR="00E26F92" w:rsidRPr="00E26F92" w14:paraId="5C927E39" w14:textId="77777777" w:rsidTr="00E26F92">
        <w:trPr>
          <w:trHeight w:val="300"/>
        </w:trPr>
        <w:tc>
          <w:tcPr>
            <w:tcW w:w="8200" w:type="dxa"/>
            <w:tcBorders>
              <w:top w:val="nil"/>
              <w:left w:val="nil"/>
              <w:bottom w:val="nil"/>
              <w:right w:val="nil"/>
            </w:tcBorders>
            <w:shd w:val="clear" w:color="auto" w:fill="auto"/>
            <w:noWrap/>
            <w:vAlign w:val="bottom"/>
            <w:hideMark/>
          </w:tcPr>
          <w:p w14:paraId="19D00668"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Christos Ekonomidis</w:t>
            </w:r>
          </w:p>
        </w:tc>
      </w:tr>
      <w:tr w:rsidR="00E26F92" w:rsidRPr="00E26F92" w14:paraId="7AB26186" w14:textId="77777777" w:rsidTr="00E26F92">
        <w:trPr>
          <w:trHeight w:val="300"/>
        </w:trPr>
        <w:tc>
          <w:tcPr>
            <w:tcW w:w="8200" w:type="dxa"/>
            <w:tcBorders>
              <w:top w:val="nil"/>
              <w:left w:val="nil"/>
              <w:bottom w:val="nil"/>
              <w:right w:val="nil"/>
            </w:tcBorders>
            <w:shd w:val="clear" w:color="auto" w:fill="auto"/>
            <w:noWrap/>
            <w:vAlign w:val="bottom"/>
            <w:hideMark/>
          </w:tcPr>
          <w:p w14:paraId="7B01449E"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Dan Brennan</w:t>
            </w:r>
          </w:p>
        </w:tc>
      </w:tr>
      <w:tr w:rsidR="00E26F92" w:rsidRPr="00E26F92" w14:paraId="439736B7" w14:textId="77777777" w:rsidTr="00E26F92">
        <w:trPr>
          <w:trHeight w:val="300"/>
        </w:trPr>
        <w:tc>
          <w:tcPr>
            <w:tcW w:w="8200" w:type="dxa"/>
            <w:tcBorders>
              <w:top w:val="nil"/>
              <w:left w:val="nil"/>
              <w:bottom w:val="nil"/>
              <w:right w:val="nil"/>
            </w:tcBorders>
            <w:shd w:val="clear" w:color="auto" w:fill="auto"/>
            <w:noWrap/>
            <w:vAlign w:val="bottom"/>
            <w:hideMark/>
          </w:tcPr>
          <w:p w14:paraId="285442E6"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Danny Leca CIBC</w:t>
            </w:r>
          </w:p>
        </w:tc>
      </w:tr>
      <w:tr w:rsidR="00E26F92" w:rsidRPr="00E26F92" w14:paraId="6FB92659" w14:textId="77777777" w:rsidTr="00E26F92">
        <w:trPr>
          <w:trHeight w:val="300"/>
        </w:trPr>
        <w:tc>
          <w:tcPr>
            <w:tcW w:w="8200" w:type="dxa"/>
            <w:tcBorders>
              <w:top w:val="nil"/>
              <w:left w:val="nil"/>
              <w:bottom w:val="nil"/>
              <w:right w:val="nil"/>
            </w:tcBorders>
            <w:shd w:val="clear" w:color="auto" w:fill="auto"/>
            <w:noWrap/>
            <w:vAlign w:val="bottom"/>
            <w:hideMark/>
          </w:tcPr>
          <w:p w14:paraId="1B1AD70F"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Dave O'Marra</w:t>
            </w:r>
          </w:p>
        </w:tc>
      </w:tr>
      <w:tr w:rsidR="00E26F92" w:rsidRPr="00E26F92" w14:paraId="1FE64D50" w14:textId="77777777" w:rsidTr="00E26F92">
        <w:trPr>
          <w:trHeight w:val="300"/>
        </w:trPr>
        <w:tc>
          <w:tcPr>
            <w:tcW w:w="8200" w:type="dxa"/>
            <w:tcBorders>
              <w:top w:val="nil"/>
              <w:left w:val="nil"/>
              <w:bottom w:val="nil"/>
              <w:right w:val="nil"/>
            </w:tcBorders>
            <w:shd w:val="clear" w:color="auto" w:fill="auto"/>
            <w:noWrap/>
            <w:vAlign w:val="bottom"/>
            <w:hideMark/>
          </w:tcPr>
          <w:p w14:paraId="2D01249C"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David Petiteville @</w:t>
            </w:r>
            <w:proofErr w:type="spellStart"/>
            <w:r w:rsidRPr="00E26F92">
              <w:rPr>
                <w:rFonts w:eastAsia="Times New Roman" w:cs="Calibri"/>
                <w:color w:val="000000"/>
              </w:rPr>
              <w:t>rbc</w:t>
            </w:r>
            <w:proofErr w:type="spellEnd"/>
          </w:p>
        </w:tc>
      </w:tr>
      <w:tr w:rsidR="00E26F92" w:rsidRPr="00E26F92" w14:paraId="27F54A7B" w14:textId="77777777" w:rsidTr="00E26F92">
        <w:trPr>
          <w:trHeight w:val="300"/>
        </w:trPr>
        <w:tc>
          <w:tcPr>
            <w:tcW w:w="8200" w:type="dxa"/>
            <w:tcBorders>
              <w:top w:val="nil"/>
              <w:left w:val="nil"/>
              <w:bottom w:val="nil"/>
              <w:right w:val="nil"/>
            </w:tcBorders>
            <w:shd w:val="clear" w:color="auto" w:fill="auto"/>
            <w:noWrap/>
            <w:vAlign w:val="bottom"/>
            <w:hideMark/>
          </w:tcPr>
          <w:p w14:paraId="6130CB54"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Deepak D.</w:t>
            </w:r>
          </w:p>
        </w:tc>
      </w:tr>
      <w:tr w:rsidR="00E26F92" w:rsidRPr="00E26F92" w14:paraId="44C3A6BE" w14:textId="77777777" w:rsidTr="00E26F92">
        <w:trPr>
          <w:trHeight w:val="300"/>
        </w:trPr>
        <w:tc>
          <w:tcPr>
            <w:tcW w:w="8200" w:type="dxa"/>
            <w:tcBorders>
              <w:top w:val="nil"/>
              <w:left w:val="nil"/>
              <w:bottom w:val="nil"/>
              <w:right w:val="nil"/>
            </w:tcBorders>
            <w:shd w:val="clear" w:color="auto" w:fill="auto"/>
            <w:noWrap/>
            <w:vAlign w:val="bottom"/>
            <w:hideMark/>
          </w:tcPr>
          <w:p w14:paraId="083718EB"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den8351</w:t>
            </w:r>
          </w:p>
        </w:tc>
      </w:tr>
      <w:tr w:rsidR="00E26F92" w:rsidRPr="00E26F92" w14:paraId="65DE2091" w14:textId="77777777" w:rsidTr="00E26F92">
        <w:trPr>
          <w:trHeight w:val="300"/>
        </w:trPr>
        <w:tc>
          <w:tcPr>
            <w:tcW w:w="8200" w:type="dxa"/>
            <w:tcBorders>
              <w:top w:val="nil"/>
              <w:left w:val="nil"/>
              <w:bottom w:val="nil"/>
              <w:right w:val="nil"/>
            </w:tcBorders>
            <w:shd w:val="clear" w:color="auto" w:fill="auto"/>
            <w:noWrap/>
            <w:vAlign w:val="bottom"/>
            <w:hideMark/>
          </w:tcPr>
          <w:p w14:paraId="20E0A9C8"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Dom Sgambelluri</w:t>
            </w:r>
          </w:p>
        </w:tc>
      </w:tr>
      <w:tr w:rsidR="00E26F92" w:rsidRPr="00E26F92" w14:paraId="72DD500B" w14:textId="77777777" w:rsidTr="00E26F92">
        <w:trPr>
          <w:trHeight w:val="300"/>
        </w:trPr>
        <w:tc>
          <w:tcPr>
            <w:tcW w:w="8200" w:type="dxa"/>
            <w:tcBorders>
              <w:top w:val="nil"/>
              <w:left w:val="nil"/>
              <w:bottom w:val="nil"/>
              <w:right w:val="nil"/>
            </w:tcBorders>
            <w:shd w:val="clear" w:color="auto" w:fill="auto"/>
            <w:noWrap/>
            <w:vAlign w:val="bottom"/>
            <w:hideMark/>
          </w:tcPr>
          <w:p w14:paraId="15943C63"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Edson Silva (Scotiabank)</w:t>
            </w:r>
          </w:p>
        </w:tc>
      </w:tr>
      <w:tr w:rsidR="00E26F92" w:rsidRPr="00E26F92" w14:paraId="5E32479E" w14:textId="77777777" w:rsidTr="00E26F92">
        <w:trPr>
          <w:trHeight w:val="300"/>
        </w:trPr>
        <w:tc>
          <w:tcPr>
            <w:tcW w:w="8200" w:type="dxa"/>
            <w:tcBorders>
              <w:top w:val="nil"/>
              <w:left w:val="nil"/>
              <w:bottom w:val="nil"/>
              <w:right w:val="nil"/>
            </w:tcBorders>
            <w:shd w:val="clear" w:color="auto" w:fill="auto"/>
            <w:noWrap/>
            <w:vAlign w:val="bottom"/>
            <w:hideMark/>
          </w:tcPr>
          <w:p w14:paraId="2F54AB09"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Eric Man-chi-</w:t>
            </w:r>
            <w:proofErr w:type="spellStart"/>
            <w:r w:rsidRPr="00E26F92">
              <w:rPr>
                <w:rFonts w:eastAsia="Times New Roman" w:cs="Calibri"/>
                <w:color w:val="000000"/>
              </w:rPr>
              <w:t>ming</w:t>
            </w:r>
            <w:proofErr w:type="spellEnd"/>
            <w:r w:rsidRPr="00E26F92">
              <w:rPr>
                <w:rFonts w:eastAsia="Times New Roman" w:cs="Calibri"/>
                <w:color w:val="000000"/>
              </w:rPr>
              <w:t xml:space="preserve"> - Desjardins</w:t>
            </w:r>
          </w:p>
        </w:tc>
      </w:tr>
      <w:tr w:rsidR="00E26F92" w:rsidRPr="00E26F92" w14:paraId="7257C82A" w14:textId="77777777" w:rsidTr="00E26F92">
        <w:trPr>
          <w:trHeight w:val="300"/>
        </w:trPr>
        <w:tc>
          <w:tcPr>
            <w:tcW w:w="8200" w:type="dxa"/>
            <w:tcBorders>
              <w:top w:val="nil"/>
              <w:left w:val="nil"/>
              <w:bottom w:val="nil"/>
              <w:right w:val="nil"/>
            </w:tcBorders>
            <w:shd w:val="clear" w:color="auto" w:fill="auto"/>
            <w:noWrap/>
            <w:vAlign w:val="bottom"/>
            <w:hideMark/>
          </w:tcPr>
          <w:p w14:paraId="49F25FF3"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Francis Coche AMF</w:t>
            </w:r>
          </w:p>
        </w:tc>
      </w:tr>
      <w:tr w:rsidR="00E26F92" w:rsidRPr="00E26F92" w14:paraId="17FCD3E7" w14:textId="77777777" w:rsidTr="00E26F92">
        <w:trPr>
          <w:trHeight w:val="300"/>
        </w:trPr>
        <w:tc>
          <w:tcPr>
            <w:tcW w:w="8200" w:type="dxa"/>
            <w:tcBorders>
              <w:top w:val="nil"/>
              <w:left w:val="nil"/>
              <w:bottom w:val="nil"/>
              <w:right w:val="nil"/>
            </w:tcBorders>
            <w:shd w:val="clear" w:color="auto" w:fill="auto"/>
            <w:noWrap/>
            <w:vAlign w:val="bottom"/>
            <w:hideMark/>
          </w:tcPr>
          <w:p w14:paraId="2CA6D9C3"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Frank Baron - CIBC Mellon</w:t>
            </w:r>
          </w:p>
        </w:tc>
      </w:tr>
      <w:tr w:rsidR="00E26F92" w:rsidRPr="00E26F92" w14:paraId="6AA6B75B" w14:textId="77777777" w:rsidTr="00E26F92">
        <w:trPr>
          <w:trHeight w:val="300"/>
        </w:trPr>
        <w:tc>
          <w:tcPr>
            <w:tcW w:w="8200" w:type="dxa"/>
            <w:tcBorders>
              <w:top w:val="nil"/>
              <w:left w:val="nil"/>
              <w:bottom w:val="nil"/>
              <w:right w:val="nil"/>
            </w:tcBorders>
            <w:shd w:val="clear" w:color="auto" w:fill="auto"/>
            <w:noWrap/>
            <w:vAlign w:val="bottom"/>
            <w:hideMark/>
          </w:tcPr>
          <w:p w14:paraId="5959F206"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Franklin Lacroce OSC</w:t>
            </w:r>
          </w:p>
        </w:tc>
      </w:tr>
      <w:tr w:rsidR="00E26F92" w:rsidRPr="00E26F92" w14:paraId="3DE65C57" w14:textId="77777777" w:rsidTr="00E26F92">
        <w:trPr>
          <w:trHeight w:val="300"/>
        </w:trPr>
        <w:tc>
          <w:tcPr>
            <w:tcW w:w="8200" w:type="dxa"/>
            <w:tcBorders>
              <w:top w:val="nil"/>
              <w:left w:val="nil"/>
              <w:bottom w:val="nil"/>
              <w:right w:val="nil"/>
            </w:tcBorders>
            <w:shd w:val="clear" w:color="auto" w:fill="auto"/>
            <w:noWrap/>
            <w:vAlign w:val="bottom"/>
            <w:hideMark/>
          </w:tcPr>
          <w:p w14:paraId="18D4FC79"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Geoff Baxter - TD</w:t>
            </w:r>
          </w:p>
        </w:tc>
      </w:tr>
      <w:tr w:rsidR="00E26F92" w:rsidRPr="00E26F92" w14:paraId="17C2DF77" w14:textId="77777777" w:rsidTr="00E26F92">
        <w:trPr>
          <w:trHeight w:val="300"/>
        </w:trPr>
        <w:tc>
          <w:tcPr>
            <w:tcW w:w="8200" w:type="dxa"/>
            <w:tcBorders>
              <w:top w:val="nil"/>
              <w:left w:val="nil"/>
              <w:bottom w:val="nil"/>
              <w:right w:val="nil"/>
            </w:tcBorders>
            <w:shd w:val="clear" w:color="auto" w:fill="auto"/>
            <w:noWrap/>
            <w:vAlign w:val="bottom"/>
            <w:hideMark/>
          </w:tcPr>
          <w:p w14:paraId="497139CA"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Gus</w:t>
            </w:r>
          </w:p>
        </w:tc>
      </w:tr>
      <w:tr w:rsidR="00E26F92" w:rsidRPr="00E26F92" w14:paraId="65444E3A" w14:textId="77777777" w:rsidTr="00E26F92">
        <w:trPr>
          <w:trHeight w:val="300"/>
        </w:trPr>
        <w:tc>
          <w:tcPr>
            <w:tcW w:w="8200" w:type="dxa"/>
            <w:tcBorders>
              <w:top w:val="nil"/>
              <w:left w:val="nil"/>
              <w:bottom w:val="nil"/>
              <w:right w:val="nil"/>
            </w:tcBorders>
            <w:shd w:val="clear" w:color="auto" w:fill="auto"/>
            <w:noWrap/>
            <w:vAlign w:val="bottom"/>
            <w:hideMark/>
          </w:tcPr>
          <w:p w14:paraId="2A038CFB"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Hector Toriz AMF</w:t>
            </w:r>
          </w:p>
        </w:tc>
      </w:tr>
      <w:tr w:rsidR="00E26F92" w:rsidRPr="00E26F92" w14:paraId="47A4B195" w14:textId="77777777" w:rsidTr="00E26F92">
        <w:trPr>
          <w:trHeight w:val="300"/>
        </w:trPr>
        <w:tc>
          <w:tcPr>
            <w:tcW w:w="8200" w:type="dxa"/>
            <w:tcBorders>
              <w:top w:val="nil"/>
              <w:left w:val="nil"/>
              <w:bottom w:val="nil"/>
              <w:right w:val="nil"/>
            </w:tcBorders>
            <w:shd w:val="clear" w:color="auto" w:fill="auto"/>
            <w:noWrap/>
            <w:vAlign w:val="bottom"/>
            <w:hideMark/>
          </w:tcPr>
          <w:p w14:paraId="0879E722"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Henry - Broadridge</w:t>
            </w:r>
          </w:p>
        </w:tc>
      </w:tr>
      <w:tr w:rsidR="00E26F92" w:rsidRPr="00E26F92" w14:paraId="160DA8FC" w14:textId="77777777" w:rsidTr="00E26F92">
        <w:trPr>
          <w:trHeight w:val="300"/>
        </w:trPr>
        <w:tc>
          <w:tcPr>
            <w:tcW w:w="8200" w:type="dxa"/>
            <w:tcBorders>
              <w:top w:val="nil"/>
              <w:left w:val="nil"/>
              <w:bottom w:val="nil"/>
              <w:right w:val="nil"/>
            </w:tcBorders>
            <w:shd w:val="clear" w:color="auto" w:fill="auto"/>
            <w:noWrap/>
            <w:vAlign w:val="bottom"/>
            <w:hideMark/>
          </w:tcPr>
          <w:p w14:paraId="143D7DBE"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Hinkson - Scotiabank</w:t>
            </w:r>
          </w:p>
        </w:tc>
      </w:tr>
      <w:tr w:rsidR="00E26F92" w:rsidRPr="00E26F92" w14:paraId="37E1F9F2" w14:textId="77777777" w:rsidTr="00E26F92">
        <w:trPr>
          <w:trHeight w:val="300"/>
        </w:trPr>
        <w:tc>
          <w:tcPr>
            <w:tcW w:w="8200" w:type="dxa"/>
            <w:tcBorders>
              <w:top w:val="nil"/>
              <w:left w:val="nil"/>
              <w:bottom w:val="nil"/>
              <w:right w:val="nil"/>
            </w:tcBorders>
            <w:shd w:val="clear" w:color="auto" w:fill="auto"/>
            <w:noWrap/>
            <w:vAlign w:val="bottom"/>
            <w:hideMark/>
          </w:tcPr>
          <w:p w14:paraId="25187F8D"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Iris T</w:t>
            </w:r>
          </w:p>
        </w:tc>
      </w:tr>
      <w:tr w:rsidR="00E26F92" w:rsidRPr="00E26F92" w14:paraId="43EC9823" w14:textId="77777777" w:rsidTr="00E26F92">
        <w:trPr>
          <w:trHeight w:val="300"/>
        </w:trPr>
        <w:tc>
          <w:tcPr>
            <w:tcW w:w="8200" w:type="dxa"/>
            <w:tcBorders>
              <w:top w:val="nil"/>
              <w:left w:val="nil"/>
              <w:bottom w:val="nil"/>
              <w:right w:val="nil"/>
            </w:tcBorders>
            <w:shd w:val="clear" w:color="auto" w:fill="auto"/>
            <w:noWrap/>
            <w:vAlign w:val="bottom"/>
            <w:hideMark/>
          </w:tcPr>
          <w:p w14:paraId="733E9BD1"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Ivy </w:t>
            </w:r>
            <w:proofErr w:type="spellStart"/>
            <w:r w:rsidRPr="00E26F92">
              <w:rPr>
                <w:rFonts w:eastAsia="Times New Roman" w:cs="Calibri"/>
                <w:color w:val="000000"/>
              </w:rPr>
              <w:t>Sananikone</w:t>
            </w:r>
            <w:proofErr w:type="spellEnd"/>
          </w:p>
        </w:tc>
      </w:tr>
      <w:tr w:rsidR="00E26F92" w:rsidRPr="00E26F92" w14:paraId="0934A9C7" w14:textId="77777777" w:rsidTr="00E26F92">
        <w:trPr>
          <w:trHeight w:val="300"/>
        </w:trPr>
        <w:tc>
          <w:tcPr>
            <w:tcW w:w="8200" w:type="dxa"/>
            <w:tcBorders>
              <w:top w:val="nil"/>
              <w:left w:val="nil"/>
              <w:bottom w:val="nil"/>
              <w:right w:val="nil"/>
            </w:tcBorders>
            <w:shd w:val="clear" w:color="auto" w:fill="auto"/>
            <w:noWrap/>
            <w:vAlign w:val="bottom"/>
            <w:hideMark/>
          </w:tcPr>
          <w:p w14:paraId="66955041"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James Stares</w:t>
            </w:r>
          </w:p>
        </w:tc>
      </w:tr>
      <w:tr w:rsidR="00E26F92" w:rsidRPr="00E26F92" w14:paraId="7DDF7D8F" w14:textId="77777777" w:rsidTr="00E26F92">
        <w:trPr>
          <w:trHeight w:val="300"/>
        </w:trPr>
        <w:tc>
          <w:tcPr>
            <w:tcW w:w="8200" w:type="dxa"/>
            <w:tcBorders>
              <w:top w:val="nil"/>
              <w:left w:val="nil"/>
              <w:bottom w:val="nil"/>
              <w:right w:val="nil"/>
            </w:tcBorders>
            <w:shd w:val="clear" w:color="auto" w:fill="auto"/>
            <w:noWrap/>
            <w:vAlign w:val="bottom"/>
            <w:hideMark/>
          </w:tcPr>
          <w:p w14:paraId="4461FACE"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Jamie Anderson - CCMA</w:t>
            </w:r>
          </w:p>
        </w:tc>
      </w:tr>
      <w:tr w:rsidR="00E26F92" w:rsidRPr="00E26F92" w14:paraId="29AAC4EB" w14:textId="77777777" w:rsidTr="00E26F92">
        <w:trPr>
          <w:trHeight w:val="300"/>
        </w:trPr>
        <w:tc>
          <w:tcPr>
            <w:tcW w:w="8200" w:type="dxa"/>
            <w:tcBorders>
              <w:top w:val="nil"/>
              <w:left w:val="nil"/>
              <w:bottom w:val="nil"/>
              <w:right w:val="nil"/>
            </w:tcBorders>
            <w:shd w:val="clear" w:color="auto" w:fill="auto"/>
            <w:noWrap/>
            <w:vAlign w:val="bottom"/>
            <w:hideMark/>
          </w:tcPr>
          <w:p w14:paraId="01E0D728"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Jarrod Smith - OSC</w:t>
            </w:r>
          </w:p>
        </w:tc>
      </w:tr>
      <w:tr w:rsidR="00E26F92" w:rsidRPr="00E26F92" w14:paraId="1F136842" w14:textId="77777777" w:rsidTr="00E26F92">
        <w:trPr>
          <w:trHeight w:val="300"/>
        </w:trPr>
        <w:tc>
          <w:tcPr>
            <w:tcW w:w="8200" w:type="dxa"/>
            <w:tcBorders>
              <w:top w:val="nil"/>
              <w:left w:val="nil"/>
              <w:bottom w:val="nil"/>
              <w:right w:val="nil"/>
            </w:tcBorders>
            <w:shd w:val="clear" w:color="auto" w:fill="auto"/>
            <w:noWrap/>
            <w:vAlign w:val="bottom"/>
            <w:hideMark/>
          </w:tcPr>
          <w:p w14:paraId="1751255F"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Jason Dear - Scotia GBM</w:t>
            </w:r>
          </w:p>
        </w:tc>
      </w:tr>
      <w:tr w:rsidR="00E26F92" w:rsidRPr="00E26F92" w14:paraId="21179BEA" w14:textId="77777777" w:rsidTr="00E26F92">
        <w:trPr>
          <w:trHeight w:val="300"/>
        </w:trPr>
        <w:tc>
          <w:tcPr>
            <w:tcW w:w="8200" w:type="dxa"/>
            <w:tcBorders>
              <w:top w:val="nil"/>
              <w:left w:val="nil"/>
              <w:bottom w:val="nil"/>
              <w:right w:val="nil"/>
            </w:tcBorders>
            <w:shd w:val="clear" w:color="auto" w:fill="auto"/>
            <w:noWrap/>
            <w:vAlign w:val="bottom"/>
            <w:hideMark/>
          </w:tcPr>
          <w:p w14:paraId="46936F0A"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Jason O'Born-RBC Co-Chair</w:t>
            </w:r>
          </w:p>
        </w:tc>
      </w:tr>
      <w:tr w:rsidR="00E26F92" w:rsidRPr="00E26F92" w14:paraId="243DE30B" w14:textId="77777777" w:rsidTr="00E26F92">
        <w:trPr>
          <w:trHeight w:val="300"/>
        </w:trPr>
        <w:tc>
          <w:tcPr>
            <w:tcW w:w="8200" w:type="dxa"/>
            <w:tcBorders>
              <w:top w:val="nil"/>
              <w:left w:val="nil"/>
              <w:bottom w:val="nil"/>
              <w:right w:val="nil"/>
            </w:tcBorders>
            <w:shd w:val="clear" w:color="auto" w:fill="auto"/>
            <w:noWrap/>
            <w:vAlign w:val="bottom"/>
            <w:hideMark/>
          </w:tcPr>
          <w:p w14:paraId="21C52C36"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JJW</w:t>
            </w:r>
          </w:p>
        </w:tc>
      </w:tr>
      <w:tr w:rsidR="00E26F92" w:rsidRPr="00E26F92" w14:paraId="15D2DFF0" w14:textId="77777777" w:rsidTr="00E26F92">
        <w:trPr>
          <w:trHeight w:val="300"/>
        </w:trPr>
        <w:tc>
          <w:tcPr>
            <w:tcW w:w="8200" w:type="dxa"/>
            <w:tcBorders>
              <w:top w:val="nil"/>
              <w:left w:val="nil"/>
              <w:bottom w:val="nil"/>
              <w:right w:val="nil"/>
            </w:tcBorders>
            <w:shd w:val="clear" w:color="auto" w:fill="auto"/>
            <w:noWrap/>
            <w:vAlign w:val="bottom"/>
            <w:hideMark/>
          </w:tcPr>
          <w:p w14:paraId="753BE526"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Johann Lochner - CDS</w:t>
            </w:r>
          </w:p>
        </w:tc>
      </w:tr>
      <w:tr w:rsidR="00E26F92" w:rsidRPr="00E26F92" w14:paraId="693E0DAB" w14:textId="77777777" w:rsidTr="00E26F92">
        <w:trPr>
          <w:trHeight w:val="300"/>
        </w:trPr>
        <w:tc>
          <w:tcPr>
            <w:tcW w:w="8200" w:type="dxa"/>
            <w:tcBorders>
              <w:top w:val="nil"/>
              <w:left w:val="nil"/>
              <w:bottom w:val="nil"/>
              <w:right w:val="nil"/>
            </w:tcBorders>
            <w:shd w:val="clear" w:color="auto" w:fill="auto"/>
            <w:noWrap/>
            <w:vAlign w:val="bottom"/>
            <w:hideMark/>
          </w:tcPr>
          <w:p w14:paraId="55E5BAD9"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Judith Marcelo</w:t>
            </w:r>
          </w:p>
        </w:tc>
      </w:tr>
      <w:tr w:rsidR="00E26F92" w:rsidRPr="00E26F92" w14:paraId="52EB939B" w14:textId="77777777" w:rsidTr="00E26F92">
        <w:trPr>
          <w:trHeight w:val="300"/>
        </w:trPr>
        <w:tc>
          <w:tcPr>
            <w:tcW w:w="8200" w:type="dxa"/>
            <w:tcBorders>
              <w:top w:val="nil"/>
              <w:left w:val="nil"/>
              <w:bottom w:val="nil"/>
              <w:right w:val="nil"/>
            </w:tcBorders>
            <w:shd w:val="clear" w:color="auto" w:fill="auto"/>
            <w:noWrap/>
            <w:vAlign w:val="bottom"/>
            <w:hideMark/>
          </w:tcPr>
          <w:p w14:paraId="0C9F361C"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Justin Flores (Justin)</w:t>
            </w:r>
          </w:p>
        </w:tc>
      </w:tr>
      <w:tr w:rsidR="00E26F92" w:rsidRPr="00E26F92" w14:paraId="086092ED" w14:textId="77777777" w:rsidTr="00E26F92">
        <w:trPr>
          <w:trHeight w:val="300"/>
        </w:trPr>
        <w:tc>
          <w:tcPr>
            <w:tcW w:w="8200" w:type="dxa"/>
            <w:tcBorders>
              <w:top w:val="nil"/>
              <w:left w:val="nil"/>
              <w:bottom w:val="nil"/>
              <w:right w:val="nil"/>
            </w:tcBorders>
            <w:shd w:val="clear" w:color="auto" w:fill="auto"/>
            <w:noWrap/>
            <w:vAlign w:val="bottom"/>
            <w:hideMark/>
          </w:tcPr>
          <w:p w14:paraId="328A8D6E"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Keith Evans - CCMA Co-Chair</w:t>
            </w:r>
          </w:p>
        </w:tc>
      </w:tr>
      <w:tr w:rsidR="00E26F92" w:rsidRPr="00E26F92" w14:paraId="7025C4D1" w14:textId="77777777" w:rsidTr="00E26F92">
        <w:trPr>
          <w:trHeight w:val="300"/>
        </w:trPr>
        <w:tc>
          <w:tcPr>
            <w:tcW w:w="8200" w:type="dxa"/>
            <w:tcBorders>
              <w:top w:val="nil"/>
              <w:left w:val="nil"/>
              <w:bottom w:val="nil"/>
              <w:right w:val="nil"/>
            </w:tcBorders>
            <w:shd w:val="clear" w:color="auto" w:fill="auto"/>
            <w:noWrap/>
            <w:vAlign w:val="bottom"/>
            <w:hideMark/>
          </w:tcPr>
          <w:p w14:paraId="7BF13907"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Keri Peacock - BMO</w:t>
            </w:r>
          </w:p>
        </w:tc>
      </w:tr>
      <w:tr w:rsidR="00E26F92" w:rsidRPr="00E26F92" w14:paraId="354BA46F" w14:textId="77777777" w:rsidTr="00E26F92">
        <w:trPr>
          <w:trHeight w:val="300"/>
        </w:trPr>
        <w:tc>
          <w:tcPr>
            <w:tcW w:w="8200" w:type="dxa"/>
            <w:tcBorders>
              <w:top w:val="nil"/>
              <w:left w:val="nil"/>
              <w:bottom w:val="nil"/>
              <w:right w:val="nil"/>
            </w:tcBorders>
            <w:shd w:val="clear" w:color="auto" w:fill="auto"/>
            <w:noWrap/>
            <w:vAlign w:val="bottom"/>
            <w:hideMark/>
          </w:tcPr>
          <w:p w14:paraId="73FC68C1"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Kevin Calhoun TD</w:t>
            </w:r>
          </w:p>
        </w:tc>
      </w:tr>
      <w:tr w:rsidR="00E26F92" w:rsidRPr="00E26F92" w14:paraId="5D871C85" w14:textId="77777777" w:rsidTr="00E26F92">
        <w:trPr>
          <w:trHeight w:val="300"/>
        </w:trPr>
        <w:tc>
          <w:tcPr>
            <w:tcW w:w="8200" w:type="dxa"/>
            <w:tcBorders>
              <w:top w:val="nil"/>
              <w:left w:val="nil"/>
              <w:bottom w:val="nil"/>
              <w:right w:val="nil"/>
            </w:tcBorders>
            <w:shd w:val="clear" w:color="auto" w:fill="auto"/>
            <w:noWrap/>
            <w:vAlign w:val="bottom"/>
            <w:hideMark/>
          </w:tcPr>
          <w:p w14:paraId="31EFF497"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Kevin Duncan</w:t>
            </w:r>
          </w:p>
        </w:tc>
      </w:tr>
      <w:tr w:rsidR="00E26F92" w:rsidRPr="00E26F92" w14:paraId="696911CD" w14:textId="77777777" w:rsidTr="00E26F92">
        <w:trPr>
          <w:trHeight w:val="300"/>
        </w:trPr>
        <w:tc>
          <w:tcPr>
            <w:tcW w:w="8200" w:type="dxa"/>
            <w:tcBorders>
              <w:top w:val="nil"/>
              <w:left w:val="nil"/>
              <w:bottom w:val="nil"/>
              <w:right w:val="nil"/>
            </w:tcBorders>
            <w:shd w:val="clear" w:color="auto" w:fill="auto"/>
            <w:noWrap/>
            <w:vAlign w:val="bottom"/>
            <w:hideMark/>
          </w:tcPr>
          <w:p w14:paraId="235E0817"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Lauren Wright</w:t>
            </w:r>
          </w:p>
        </w:tc>
      </w:tr>
      <w:tr w:rsidR="00E26F92" w:rsidRPr="00E26F92" w14:paraId="78059650" w14:textId="77777777" w:rsidTr="00E26F92">
        <w:trPr>
          <w:trHeight w:val="300"/>
        </w:trPr>
        <w:tc>
          <w:tcPr>
            <w:tcW w:w="8200" w:type="dxa"/>
            <w:tcBorders>
              <w:top w:val="nil"/>
              <w:left w:val="nil"/>
              <w:bottom w:val="nil"/>
              <w:right w:val="nil"/>
            </w:tcBorders>
            <w:shd w:val="clear" w:color="auto" w:fill="auto"/>
            <w:noWrap/>
            <w:vAlign w:val="bottom"/>
            <w:hideMark/>
          </w:tcPr>
          <w:p w14:paraId="7EDCCF31"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Lindsay </w:t>
            </w:r>
            <w:proofErr w:type="spellStart"/>
            <w:r w:rsidRPr="00E26F92">
              <w:rPr>
                <w:rFonts w:eastAsia="Times New Roman" w:cs="Calibri"/>
                <w:color w:val="000000"/>
              </w:rPr>
              <w:t>Pitfield</w:t>
            </w:r>
            <w:proofErr w:type="spellEnd"/>
          </w:p>
        </w:tc>
      </w:tr>
      <w:tr w:rsidR="00E26F92" w:rsidRPr="00E26F92" w14:paraId="701BA2F6" w14:textId="77777777" w:rsidTr="00E26F92">
        <w:trPr>
          <w:trHeight w:val="300"/>
        </w:trPr>
        <w:tc>
          <w:tcPr>
            <w:tcW w:w="8200" w:type="dxa"/>
            <w:tcBorders>
              <w:top w:val="nil"/>
              <w:left w:val="nil"/>
              <w:bottom w:val="nil"/>
              <w:right w:val="nil"/>
            </w:tcBorders>
            <w:shd w:val="clear" w:color="auto" w:fill="auto"/>
            <w:noWrap/>
            <w:vAlign w:val="bottom"/>
            <w:hideMark/>
          </w:tcPr>
          <w:p w14:paraId="096483A9"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Lou </w:t>
            </w:r>
            <w:proofErr w:type="spellStart"/>
            <w:r w:rsidRPr="00E26F92">
              <w:rPr>
                <w:rFonts w:eastAsia="Times New Roman" w:cs="Calibri"/>
                <w:color w:val="000000"/>
              </w:rPr>
              <w:t>Rosato</w:t>
            </w:r>
            <w:proofErr w:type="spellEnd"/>
            <w:r w:rsidRPr="00E26F92">
              <w:rPr>
                <w:rFonts w:eastAsia="Times New Roman" w:cs="Calibri"/>
                <w:color w:val="000000"/>
              </w:rPr>
              <w:t xml:space="preserve"> - Blackrock</w:t>
            </w:r>
          </w:p>
        </w:tc>
      </w:tr>
      <w:tr w:rsidR="00E26F92" w:rsidRPr="00E26F92" w14:paraId="2E2644AE" w14:textId="77777777" w:rsidTr="00E26F92">
        <w:trPr>
          <w:trHeight w:val="300"/>
        </w:trPr>
        <w:tc>
          <w:tcPr>
            <w:tcW w:w="8200" w:type="dxa"/>
            <w:tcBorders>
              <w:top w:val="nil"/>
              <w:left w:val="nil"/>
              <w:bottom w:val="nil"/>
              <w:right w:val="nil"/>
            </w:tcBorders>
            <w:shd w:val="clear" w:color="auto" w:fill="auto"/>
            <w:noWrap/>
            <w:vAlign w:val="bottom"/>
            <w:hideMark/>
          </w:tcPr>
          <w:p w14:paraId="6F47BCE3"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Louis Lesnika - CIBC Mellon</w:t>
            </w:r>
          </w:p>
        </w:tc>
      </w:tr>
      <w:tr w:rsidR="00E26F92" w:rsidRPr="00E26F92" w14:paraId="760DD37F" w14:textId="77777777" w:rsidTr="00E26F92">
        <w:trPr>
          <w:trHeight w:val="300"/>
        </w:trPr>
        <w:tc>
          <w:tcPr>
            <w:tcW w:w="8200" w:type="dxa"/>
            <w:tcBorders>
              <w:top w:val="nil"/>
              <w:left w:val="nil"/>
              <w:bottom w:val="nil"/>
              <w:right w:val="nil"/>
            </w:tcBorders>
            <w:shd w:val="clear" w:color="auto" w:fill="auto"/>
            <w:noWrap/>
            <w:vAlign w:val="bottom"/>
            <w:hideMark/>
          </w:tcPr>
          <w:p w14:paraId="0D259690"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Lulu Feng</w:t>
            </w:r>
          </w:p>
        </w:tc>
      </w:tr>
      <w:tr w:rsidR="00E26F92" w:rsidRPr="00E26F92" w14:paraId="09B6AC8C" w14:textId="77777777" w:rsidTr="00E26F92">
        <w:trPr>
          <w:trHeight w:val="300"/>
        </w:trPr>
        <w:tc>
          <w:tcPr>
            <w:tcW w:w="8200" w:type="dxa"/>
            <w:tcBorders>
              <w:top w:val="nil"/>
              <w:left w:val="nil"/>
              <w:bottom w:val="nil"/>
              <w:right w:val="nil"/>
            </w:tcBorders>
            <w:shd w:val="clear" w:color="auto" w:fill="auto"/>
            <w:noWrap/>
            <w:vAlign w:val="bottom"/>
            <w:hideMark/>
          </w:tcPr>
          <w:p w14:paraId="0B77B064"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Lyndon James</w:t>
            </w:r>
          </w:p>
        </w:tc>
      </w:tr>
      <w:tr w:rsidR="00E26F92" w:rsidRPr="00E26F92" w14:paraId="45A76D07" w14:textId="77777777" w:rsidTr="00E26F92">
        <w:trPr>
          <w:trHeight w:val="300"/>
        </w:trPr>
        <w:tc>
          <w:tcPr>
            <w:tcW w:w="8200" w:type="dxa"/>
            <w:tcBorders>
              <w:top w:val="nil"/>
              <w:left w:val="nil"/>
              <w:bottom w:val="nil"/>
              <w:right w:val="nil"/>
            </w:tcBorders>
            <w:shd w:val="clear" w:color="auto" w:fill="auto"/>
            <w:noWrap/>
            <w:vAlign w:val="bottom"/>
            <w:hideMark/>
          </w:tcPr>
          <w:p w14:paraId="40061D86"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Maher Boutros</w:t>
            </w:r>
          </w:p>
        </w:tc>
      </w:tr>
      <w:tr w:rsidR="00E26F92" w:rsidRPr="00E26F92" w14:paraId="2047AC9C" w14:textId="77777777" w:rsidTr="00E26F92">
        <w:trPr>
          <w:trHeight w:val="300"/>
        </w:trPr>
        <w:tc>
          <w:tcPr>
            <w:tcW w:w="8200" w:type="dxa"/>
            <w:tcBorders>
              <w:top w:val="nil"/>
              <w:left w:val="nil"/>
              <w:bottom w:val="nil"/>
              <w:right w:val="nil"/>
            </w:tcBorders>
            <w:shd w:val="clear" w:color="auto" w:fill="auto"/>
            <w:noWrap/>
            <w:vAlign w:val="bottom"/>
            <w:hideMark/>
          </w:tcPr>
          <w:p w14:paraId="430E8D18"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Mark Cicero- BMO</w:t>
            </w:r>
          </w:p>
        </w:tc>
      </w:tr>
      <w:tr w:rsidR="00E26F92" w:rsidRPr="00E26F92" w14:paraId="6A4D9D9E" w14:textId="77777777" w:rsidTr="00E26F92">
        <w:trPr>
          <w:trHeight w:val="300"/>
        </w:trPr>
        <w:tc>
          <w:tcPr>
            <w:tcW w:w="8200" w:type="dxa"/>
            <w:tcBorders>
              <w:top w:val="nil"/>
              <w:left w:val="nil"/>
              <w:bottom w:val="nil"/>
              <w:right w:val="nil"/>
            </w:tcBorders>
            <w:shd w:val="clear" w:color="auto" w:fill="auto"/>
            <w:noWrap/>
            <w:vAlign w:val="bottom"/>
            <w:hideMark/>
          </w:tcPr>
          <w:p w14:paraId="78B59CCF" w14:textId="7A4CEC41" w:rsidR="00E26F92" w:rsidRPr="00E26F92" w:rsidRDefault="00E26F92" w:rsidP="00E26F92">
            <w:pPr>
              <w:spacing w:after="0" w:line="240" w:lineRule="auto"/>
              <w:rPr>
                <w:rFonts w:eastAsia="Times New Roman" w:cs="Calibri"/>
                <w:color w:val="000000"/>
                <w:lang w:val="fr-FR"/>
              </w:rPr>
            </w:pPr>
            <w:r w:rsidRPr="00E26F92">
              <w:rPr>
                <w:rFonts w:eastAsia="Times New Roman" w:cs="Calibri"/>
                <w:color w:val="000000"/>
                <w:lang w:val="fr-FR"/>
              </w:rPr>
              <w:t>Mar</w:t>
            </w:r>
            <w:r w:rsidR="0065730D">
              <w:rPr>
                <w:rFonts w:eastAsia="Times New Roman" w:cs="Calibri"/>
                <w:color w:val="000000"/>
                <w:lang w:val="fr-FR"/>
              </w:rPr>
              <w:t xml:space="preserve">y Anne Palangio# CSE </w:t>
            </w:r>
          </w:p>
        </w:tc>
      </w:tr>
      <w:tr w:rsidR="00E26F92" w:rsidRPr="00E26F92" w14:paraId="4F0C8E7B" w14:textId="77777777" w:rsidTr="00E26F92">
        <w:trPr>
          <w:trHeight w:val="300"/>
        </w:trPr>
        <w:tc>
          <w:tcPr>
            <w:tcW w:w="8200" w:type="dxa"/>
            <w:tcBorders>
              <w:top w:val="nil"/>
              <w:left w:val="nil"/>
              <w:bottom w:val="nil"/>
              <w:right w:val="nil"/>
            </w:tcBorders>
            <w:shd w:val="clear" w:color="auto" w:fill="auto"/>
            <w:noWrap/>
            <w:vAlign w:val="bottom"/>
            <w:hideMark/>
          </w:tcPr>
          <w:p w14:paraId="3EA4B04F"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Mary Beth Law</w:t>
            </w:r>
          </w:p>
        </w:tc>
      </w:tr>
      <w:tr w:rsidR="00E26F92" w:rsidRPr="00E26F92" w14:paraId="61F0CB93" w14:textId="77777777" w:rsidTr="00E26F92">
        <w:trPr>
          <w:trHeight w:val="300"/>
        </w:trPr>
        <w:tc>
          <w:tcPr>
            <w:tcW w:w="8200" w:type="dxa"/>
            <w:tcBorders>
              <w:top w:val="nil"/>
              <w:left w:val="nil"/>
              <w:bottom w:val="nil"/>
              <w:right w:val="nil"/>
            </w:tcBorders>
            <w:shd w:val="clear" w:color="auto" w:fill="auto"/>
            <w:noWrap/>
            <w:vAlign w:val="bottom"/>
            <w:hideMark/>
          </w:tcPr>
          <w:p w14:paraId="2FC2DEF9"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Matthew </w:t>
            </w:r>
            <w:proofErr w:type="spellStart"/>
            <w:r w:rsidRPr="00E26F92">
              <w:rPr>
                <w:rFonts w:eastAsia="Times New Roman" w:cs="Calibri"/>
                <w:color w:val="000000"/>
              </w:rPr>
              <w:t>Andreacchi</w:t>
            </w:r>
            <w:proofErr w:type="spellEnd"/>
            <w:r w:rsidRPr="00E26F92">
              <w:rPr>
                <w:rFonts w:eastAsia="Times New Roman" w:cs="Calibri"/>
                <w:color w:val="000000"/>
              </w:rPr>
              <w:t xml:space="preserve"> (OSC)</w:t>
            </w:r>
          </w:p>
        </w:tc>
      </w:tr>
      <w:tr w:rsidR="00E26F92" w:rsidRPr="00E26F92" w14:paraId="4710256F" w14:textId="77777777" w:rsidTr="00E26F92">
        <w:trPr>
          <w:trHeight w:val="300"/>
        </w:trPr>
        <w:tc>
          <w:tcPr>
            <w:tcW w:w="8200" w:type="dxa"/>
            <w:tcBorders>
              <w:top w:val="nil"/>
              <w:left w:val="nil"/>
              <w:bottom w:val="nil"/>
              <w:right w:val="nil"/>
            </w:tcBorders>
            <w:shd w:val="clear" w:color="auto" w:fill="auto"/>
            <w:noWrap/>
            <w:vAlign w:val="bottom"/>
            <w:hideMark/>
          </w:tcPr>
          <w:p w14:paraId="6DBEAD6D"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Meaghan Li</w:t>
            </w:r>
          </w:p>
        </w:tc>
      </w:tr>
      <w:tr w:rsidR="00E26F92" w:rsidRPr="00E26F92" w14:paraId="27ADB03E" w14:textId="77777777" w:rsidTr="00E26F92">
        <w:trPr>
          <w:trHeight w:val="300"/>
        </w:trPr>
        <w:tc>
          <w:tcPr>
            <w:tcW w:w="8200" w:type="dxa"/>
            <w:tcBorders>
              <w:top w:val="nil"/>
              <w:left w:val="nil"/>
              <w:bottom w:val="nil"/>
              <w:right w:val="nil"/>
            </w:tcBorders>
            <w:shd w:val="clear" w:color="auto" w:fill="auto"/>
            <w:noWrap/>
            <w:vAlign w:val="bottom"/>
            <w:hideMark/>
          </w:tcPr>
          <w:p w14:paraId="5178F076" w14:textId="223F3C7E" w:rsidR="00E26F92" w:rsidRPr="00E26F92" w:rsidRDefault="0065730D" w:rsidP="00E26F92">
            <w:pPr>
              <w:spacing w:after="0" w:line="240" w:lineRule="auto"/>
              <w:rPr>
                <w:rFonts w:eastAsia="Times New Roman" w:cs="Calibri"/>
                <w:color w:val="000000"/>
                <w:lang w:val="fr-FR"/>
              </w:rPr>
            </w:pPr>
            <w:proofErr w:type="spellStart"/>
            <w:r>
              <w:rPr>
                <w:rFonts w:eastAsia="Times New Roman" w:cs="Calibri"/>
                <w:color w:val="000000"/>
                <w:lang w:val="fr-FR"/>
              </w:rPr>
              <w:t>Mei</w:t>
            </w:r>
            <w:proofErr w:type="spellEnd"/>
            <w:r>
              <w:rPr>
                <w:rFonts w:eastAsia="Times New Roman" w:cs="Calibri"/>
                <w:color w:val="000000"/>
                <w:lang w:val="fr-FR"/>
              </w:rPr>
              <w:t xml:space="preserve"> Yang- </w:t>
            </w:r>
            <w:proofErr w:type="spellStart"/>
            <w:r>
              <w:rPr>
                <w:rFonts w:eastAsia="Times New Roman" w:cs="Calibri"/>
                <w:color w:val="000000"/>
                <w:lang w:val="fr-FR"/>
              </w:rPr>
              <w:t>Citi</w:t>
            </w:r>
            <w:proofErr w:type="spellEnd"/>
          </w:p>
        </w:tc>
      </w:tr>
      <w:tr w:rsidR="00E26F92" w:rsidRPr="00E26F92" w14:paraId="698E7657" w14:textId="77777777" w:rsidTr="00E26F92">
        <w:trPr>
          <w:trHeight w:val="300"/>
        </w:trPr>
        <w:tc>
          <w:tcPr>
            <w:tcW w:w="8200" w:type="dxa"/>
            <w:tcBorders>
              <w:top w:val="nil"/>
              <w:left w:val="nil"/>
              <w:bottom w:val="nil"/>
              <w:right w:val="nil"/>
            </w:tcBorders>
            <w:shd w:val="clear" w:color="auto" w:fill="auto"/>
            <w:noWrap/>
            <w:vAlign w:val="bottom"/>
            <w:hideMark/>
          </w:tcPr>
          <w:p w14:paraId="4D4EF80A"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Michael Cagayat</w:t>
            </w:r>
          </w:p>
        </w:tc>
      </w:tr>
      <w:tr w:rsidR="00E26F92" w:rsidRPr="00E26F92" w14:paraId="6699DCC5" w14:textId="77777777" w:rsidTr="00E26F92">
        <w:trPr>
          <w:trHeight w:val="300"/>
        </w:trPr>
        <w:tc>
          <w:tcPr>
            <w:tcW w:w="8200" w:type="dxa"/>
            <w:tcBorders>
              <w:top w:val="nil"/>
              <w:left w:val="nil"/>
              <w:bottom w:val="nil"/>
              <w:right w:val="nil"/>
            </w:tcBorders>
            <w:shd w:val="clear" w:color="auto" w:fill="auto"/>
            <w:noWrap/>
            <w:vAlign w:val="bottom"/>
            <w:hideMark/>
          </w:tcPr>
          <w:p w14:paraId="195ED83A"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Michael </w:t>
            </w:r>
            <w:proofErr w:type="spellStart"/>
            <w:r w:rsidRPr="00E26F92">
              <w:rPr>
                <w:rFonts w:eastAsia="Times New Roman" w:cs="Calibri"/>
                <w:color w:val="000000"/>
              </w:rPr>
              <w:t>Giancursio</w:t>
            </w:r>
            <w:proofErr w:type="spellEnd"/>
            <w:r w:rsidRPr="00E26F92">
              <w:rPr>
                <w:rFonts w:eastAsia="Times New Roman" w:cs="Calibri"/>
                <w:color w:val="000000"/>
              </w:rPr>
              <w:t xml:space="preserve"> - BMO</w:t>
            </w:r>
          </w:p>
        </w:tc>
      </w:tr>
      <w:tr w:rsidR="00E26F92" w:rsidRPr="00E26F92" w14:paraId="0FBD5079" w14:textId="77777777" w:rsidTr="00E26F92">
        <w:trPr>
          <w:trHeight w:val="300"/>
        </w:trPr>
        <w:tc>
          <w:tcPr>
            <w:tcW w:w="8200" w:type="dxa"/>
            <w:tcBorders>
              <w:top w:val="nil"/>
              <w:left w:val="nil"/>
              <w:bottom w:val="nil"/>
              <w:right w:val="nil"/>
            </w:tcBorders>
            <w:shd w:val="clear" w:color="auto" w:fill="auto"/>
            <w:noWrap/>
            <w:vAlign w:val="bottom"/>
            <w:hideMark/>
          </w:tcPr>
          <w:p w14:paraId="37B75825"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Michael Kenny / TD Waterhouse Canada</w:t>
            </w:r>
          </w:p>
        </w:tc>
      </w:tr>
      <w:tr w:rsidR="00E26F92" w:rsidRPr="00E26F92" w14:paraId="5710371A" w14:textId="77777777" w:rsidTr="00E26F92">
        <w:trPr>
          <w:trHeight w:val="300"/>
        </w:trPr>
        <w:tc>
          <w:tcPr>
            <w:tcW w:w="8200" w:type="dxa"/>
            <w:tcBorders>
              <w:top w:val="nil"/>
              <w:left w:val="nil"/>
              <w:bottom w:val="nil"/>
              <w:right w:val="nil"/>
            </w:tcBorders>
            <w:shd w:val="clear" w:color="auto" w:fill="auto"/>
            <w:noWrap/>
            <w:vAlign w:val="bottom"/>
            <w:hideMark/>
          </w:tcPr>
          <w:p w14:paraId="6CC4DAF1"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Michael Lowes - TD Securities</w:t>
            </w:r>
          </w:p>
        </w:tc>
      </w:tr>
      <w:tr w:rsidR="00E26F92" w:rsidRPr="00E26F92" w14:paraId="4A0B521F" w14:textId="77777777" w:rsidTr="00E26F92">
        <w:trPr>
          <w:trHeight w:val="300"/>
        </w:trPr>
        <w:tc>
          <w:tcPr>
            <w:tcW w:w="8200" w:type="dxa"/>
            <w:tcBorders>
              <w:top w:val="nil"/>
              <w:left w:val="nil"/>
              <w:bottom w:val="nil"/>
              <w:right w:val="nil"/>
            </w:tcBorders>
            <w:shd w:val="clear" w:color="auto" w:fill="auto"/>
            <w:noWrap/>
            <w:vAlign w:val="bottom"/>
            <w:hideMark/>
          </w:tcPr>
          <w:p w14:paraId="241EBB7C"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Michael </w:t>
            </w:r>
            <w:proofErr w:type="spellStart"/>
            <w:r w:rsidRPr="00E26F92">
              <w:rPr>
                <w:rFonts w:eastAsia="Times New Roman" w:cs="Calibri"/>
                <w:color w:val="000000"/>
              </w:rPr>
              <w:t>Palmiotto</w:t>
            </w:r>
            <w:proofErr w:type="spellEnd"/>
          </w:p>
        </w:tc>
      </w:tr>
      <w:tr w:rsidR="00E26F92" w:rsidRPr="00E26F92" w14:paraId="373FEA45" w14:textId="77777777" w:rsidTr="00E26F92">
        <w:trPr>
          <w:trHeight w:val="300"/>
        </w:trPr>
        <w:tc>
          <w:tcPr>
            <w:tcW w:w="8200" w:type="dxa"/>
            <w:tcBorders>
              <w:top w:val="nil"/>
              <w:left w:val="nil"/>
              <w:bottom w:val="nil"/>
              <w:right w:val="nil"/>
            </w:tcBorders>
            <w:shd w:val="clear" w:color="auto" w:fill="auto"/>
            <w:noWrap/>
            <w:vAlign w:val="bottom"/>
            <w:hideMark/>
          </w:tcPr>
          <w:p w14:paraId="2F5A5371"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Muneeb Ahsan</w:t>
            </w:r>
          </w:p>
        </w:tc>
      </w:tr>
      <w:tr w:rsidR="00E26F92" w:rsidRPr="00E26F92" w14:paraId="0B9E3518" w14:textId="77777777" w:rsidTr="00E26F92">
        <w:trPr>
          <w:trHeight w:val="300"/>
        </w:trPr>
        <w:tc>
          <w:tcPr>
            <w:tcW w:w="8200" w:type="dxa"/>
            <w:tcBorders>
              <w:top w:val="nil"/>
              <w:left w:val="nil"/>
              <w:bottom w:val="nil"/>
              <w:right w:val="nil"/>
            </w:tcBorders>
            <w:shd w:val="clear" w:color="auto" w:fill="auto"/>
            <w:noWrap/>
            <w:vAlign w:val="bottom"/>
            <w:hideMark/>
          </w:tcPr>
          <w:p w14:paraId="2A0B3933"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Mya AIT-ALI</w:t>
            </w:r>
          </w:p>
        </w:tc>
      </w:tr>
      <w:tr w:rsidR="00E26F92" w:rsidRPr="00E26F92" w14:paraId="526CCB2A" w14:textId="77777777" w:rsidTr="00E26F92">
        <w:trPr>
          <w:trHeight w:val="300"/>
        </w:trPr>
        <w:tc>
          <w:tcPr>
            <w:tcW w:w="8200" w:type="dxa"/>
            <w:tcBorders>
              <w:top w:val="nil"/>
              <w:left w:val="nil"/>
              <w:bottom w:val="nil"/>
              <w:right w:val="nil"/>
            </w:tcBorders>
            <w:shd w:val="clear" w:color="auto" w:fill="auto"/>
            <w:noWrap/>
            <w:vAlign w:val="bottom"/>
            <w:hideMark/>
          </w:tcPr>
          <w:p w14:paraId="4F678BD8" w14:textId="77777777" w:rsidR="00E26F92" w:rsidRPr="00E26F92" w:rsidRDefault="00E26F92" w:rsidP="00E26F92">
            <w:pPr>
              <w:spacing w:after="0" w:line="240" w:lineRule="auto"/>
              <w:rPr>
                <w:rFonts w:eastAsia="Times New Roman" w:cs="Calibri"/>
                <w:color w:val="000000"/>
              </w:rPr>
            </w:pPr>
            <w:proofErr w:type="spellStart"/>
            <w:r w:rsidRPr="00E26F92">
              <w:rPr>
                <w:rFonts w:eastAsia="Times New Roman" w:cs="Calibri"/>
                <w:color w:val="000000"/>
              </w:rPr>
              <w:t>Nav</w:t>
            </w:r>
            <w:proofErr w:type="spellEnd"/>
            <w:r w:rsidRPr="00E26F92">
              <w:rPr>
                <w:rFonts w:eastAsia="Times New Roman" w:cs="Calibri"/>
                <w:color w:val="000000"/>
              </w:rPr>
              <w:t xml:space="preserve"> </w:t>
            </w:r>
            <w:proofErr w:type="spellStart"/>
            <w:r w:rsidRPr="00E26F92">
              <w:rPr>
                <w:rFonts w:eastAsia="Times New Roman" w:cs="Calibri"/>
                <w:color w:val="000000"/>
              </w:rPr>
              <w:t>Badhan</w:t>
            </w:r>
            <w:proofErr w:type="spellEnd"/>
            <w:r w:rsidRPr="00E26F92">
              <w:rPr>
                <w:rFonts w:eastAsia="Times New Roman" w:cs="Calibri"/>
                <w:color w:val="000000"/>
              </w:rPr>
              <w:t xml:space="preserve"> (BNY Mellon)</w:t>
            </w:r>
          </w:p>
        </w:tc>
      </w:tr>
      <w:tr w:rsidR="00E26F92" w:rsidRPr="00E26F92" w14:paraId="465A69ED" w14:textId="77777777" w:rsidTr="00E26F92">
        <w:trPr>
          <w:trHeight w:val="300"/>
        </w:trPr>
        <w:tc>
          <w:tcPr>
            <w:tcW w:w="8200" w:type="dxa"/>
            <w:tcBorders>
              <w:top w:val="nil"/>
              <w:left w:val="nil"/>
              <w:bottom w:val="nil"/>
              <w:right w:val="nil"/>
            </w:tcBorders>
            <w:shd w:val="clear" w:color="auto" w:fill="auto"/>
            <w:noWrap/>
            <w:vAlign w:val="bottom"/>
            <w:hideMark/>
          </w:tcPr>
          <w:p w14:paraId="32BAE11A" w14:textId="77777777" w:rsidR="00E26F92" w:rsidRPr="00E26F92" w:rsidRDefault="00E26F92" w:rsidP="00E26F92">
            <w:pPr>
              <w:spacing w:after="0" w:line="240" w:lineRule="auto"/>
              <w:rPr>
                <w:rFonts w:eastAsia="Times New Roman" w:cs="Calibri"/>
                <w:color w:val="000000"/>
              </w:rPr>
            </w:pPr>
            <w:proofErr w:type="spellStart"/>
            <w:r w:rsidRPr="00E26F92">
              <w:rPr>
                <w:rFonts w:eastAsia="Times New Roman" w:cs="Calibri"/>
                <w:color w:val="000000"/>
              </w:rPr>
              <w:lastRenderedPageBreak/>
              <w:t>Navaz</w:t>
            </w:r>
            <w:proofErr w:type="spellEnd"/>
            <w:r w:rsidRPr="00E26F92">
              <w:rPr>
                <w:rFonts w:eastAsia="Times New Roman" w:cs="Calibri"/>
                <w:color w:val="000000"/>
              </w:rPr>
              <w:t xml:space="preserve"> </w:t>
            </w:r>
            <w:proofErr w:type="spellStart"/>
            <w:r w:rsidRPr="00E26F92">
              <w:rPr>
                <w:rFonts w:eastAsia="Times New Roman" w:cs="Calibri"/>
                <w:color w:val="000000"/>
              </w:rPr>
              <w:t>Keshavjee</w:t>
            </w:r>
            <w:proofErr w:type="spellEnd"/>
          </w:p>
        </w:tc>
      </w:tr>
      <w:tr w:rsidR="00E26F92" w:rsidRPr="00E26F92" w14:paraId="7EB5AFF9" w14:textId="77777777" w:rsidTr="00E26F92">
        <w:trPr>
          <w:trHeight w:val="300"/>
        </w:trPr>
        <w:tc>
          <w:tcPr>
            <w:tcW w:w="8200" w:type="dxa"/>
            <w:tcBorders>
              <w:top w:val="nil"/>
              <w:left w:val="nil"/>
              <w:bottom w:val="nil"/>
              <w:right w:val="nil"/>
            </w:tcBorders>
            <w:shd w:val="clear" w:color="auto" w:fill="auto"/>
            <w:noWrap/>
            <w:vAlign w:val="bottom"/>
            <w:hideMark/>
          </w:tcPr>
          <w:p w14:paraId="159E8DE1"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Nelson Dugre-Sasseville (NBC)</w:t>
            </w:r>
          </w:p>
        </w:tc>
      </w:tr>
      <w:tr w:rsidR="00E26F92" w:rsidRPr="00E26F92" w14:paraId="25E707F8" w14:textId="77777777" w:rsidTr="00E26F92">
        <w:trPr>
          <w:trHeight w:val="300"/>
        </w:trPr>
        <w:tc>
          <w:tcPr>
            <w:tcW w:w="8200" w:type="dxa"/>
            <w:tcBorders>
              <w:top w:val="nil"/>
              <w:left w:val="nil"/>
              <w:bottom w:val="nil"/>
              <w:right w:val="nil"/>
            </w:tcBorders>
            <w:shd w:val="clear" w:color="auto" w:fill="auto"/>
            <w:noWrap/>
            <w:vAlign w:val="bottom"/>
            <w:hideMark/>
          </w:tcPr>
          <w:p w14:paraId="1B2CEF5A" w14:textId="77777777" w:rsidR="00E26F92" w:rsidRPr="00E26F92" w:rsidRDefault="00E26F92" w:rsidP="00E26F92">
            <w:pPr>
              <w:spacing w:after="0" w:line="240" w:lineRule="auto"/>
              <w:rPr>
                <w:rFonts w:eastAsia="Times New Roman" w:cs="Calibri"/>
                <w:color w:val="000000"/>
              </w:rPr>
            </w:pPr>
            <w:proofErr w:type="spellStart"/>
            <w:r w:rsidRPr="00E26F92">
              <w:rPr>
                <w:rFonts w:eastAsia="Times New Roman" w:cs="Calibri"/>
                <w:color w:val="000000"/>
              </w:rPr>
              <w:t>nfrench</w:t>
            </w:r>
            <w:proofErr w:type="spellEnd"/>
          </w:p>
        </w:tc>
      </w:tr>
      <w:tr w:rsidR="00E26F92" w:rsidRPr="00E26F92" w14:paraId="70FBFF6C" w14:textId="77777777" w:rsidTr="00E26F92">
        <w:trPr>
          <w:trHeight w:val="300"/>
        </w:trPr>
        <w:tc>
          <w:tcPr>
            <w:tcW w:w="8200" w:type="dxa"/>
            <w:tcBorders>
              <w:top w:val="nil"/>
              <w:left w:val="nil"/>
              <w:bottom w:val="nil"/>
              <w:right w:val="nil"/>
            </w:tcBorders>
            <w:shd w:val="clear" w:color="auto" w:fill="auto"/>
            <w:noWrap/>
            <w:vAlign w:val="bottom"/>
            <w:hideMark/>
          </w:tcPr>
          <w:p w14:paraId="2B297862"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Noura Dube</w:t>
            </w:r>
          </w:p>
        </w:tc>
      </w:tr>
      <w:tr w:rsidR="00E26F92" w:rsidRPr="00E26F92" w14:paraId="47EA713C" w14:textId="77777777" w:rsidTr="00E26F92">
        <w:trPr>
          <w:trHeight w:val="300"/>
        </w:trPr>
        <w:tc>
          <w:tcPr>
            <w:tcW w:w="8200" w:type="dxa"/>
            <w:tcBorders>
              <w:top w:val="nil"/>
              <w:left w:val="nil"/>
              <w:bottom w:val="nil"/>
              <w:right w:val="nil"/>
            </w:tcBorders>
            <w:shd w:val="clear" w:color="auto" w:fill="auto"/>
            <w:noWrap/>
            <w:vAlign w:val="bottom"/>
            <w:hideMark/>
          </w:tcPr>
          <w:p w14:paraId="0E82B871"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Olga </w:t>
            </w:r>
            <w:proofErr w:type="spellStart"/>
            <w:r w:rsidRPr="00E26F92">
              <w:rPr>
                <w:rFonts w:eastAsia="Times New Roman" w:cs="Calibri"/>
                <w:color w:val="000000"/>
              </w:rPr>
              <w:t>Svistoun</w:t>
            </w:r>
            <w:proofErr w:type="spellEnd"/>
            <w:r w:rsidRPr="00E26F92">
              <w:rPr>
                <w:rFonts w:eastAsia="Times New Roman" w:cs="Calibri"/>
                <w:color w:val="000000"/>
              </w:rPr>
              <w:t xml:space="preserve"> - BMO</w:t>
            </w:r>
          </w:p>
        </w:tc>
      </w:tr>
      <w:tr w:rsidR="00E26F92" w:rsidRPr="00E26F92" w14:paraId="0D02216E" w14:textId="77777777" w:rsidTr="00E26F92">
        <w:trPr>
          <w:trHeight w:val="300"/>
        </w:trPr>
        <w:tc>
          <w:tcPr>
            <w:tcW w:w="8200" w:type="dxa"/>
            <w:tcBorders>
              <w:top w:val="nil"/>
              <w:left w:val="nil"/>
              <w:bottom w:val="nil"/>
              <w:right w:val="nil"/>
            </w:tcBorders>
            <w:shd w:val="clear" w:color="auto" w:fill="auto"/>
            <w:noWrap/>
            <w:vAlign w:val="bottom"/>
            <w:hideMark/>
          </w:tcPr>
          <w:p w14:paraId="0806EEC1"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Pamela Egger</w:t>
            </w:r>
          </w:p>
        </w:tc>
      </w:tr>
      <w:tr w:rsidR="00E26F92" w:rsidRPr="00E26F92" w14:paraId="34865629" w14:textId="77777777" w:rsidTr="00E26F92">
        <w:trPr>
          <w:trHeight w:val="300"/>
        </w:trPr>
        <w:tc>
          <w:tcPr>
            <w:tcW w:w="8200" w:type="dxa"/>
            <w:tcBorders>
              <w:top w:val="nil"/>
              <w:left w:val="nil"/>
              <w:bottom w:val="nil"/>
              <w:right w:val="nil"/>
            </w:tcBorders>
            <w:shd w:val="clear" w:color="auto" w:fill="auto"/>
            <w:noWrap/>
            <w:vAlign w:val="bottom"/>
            <w:hideMark/>
          </w:tcPr>
          <w:p w14:paraId="25C93F19"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Pat Dunwoody</w:t>
            </w:r>
          </w:p>
        </w:tc>
      </w:tr>
      <w:tr w:rsidR="00E26F92" w:rsidRPr="00E26F92" w14:paraId="535C9C47" w14:textId="77777777" w:rsidTr="00E26F92">
        <w:trPr>
          <w:trHeight w:val="300"/>
        </w:trPr>
        <w:tc>
          <w:tcPr>
            <w:tcW w:w="8200" w:type="dxa"/>
            <w:tcBorders>
              <w:top w:val="nil"/>
              <w:left w:val="nil"/>
              <w:bottom w:val="nil"/>
              <w:right w:val="nil"/>
            </w:tcBorders>
            <w:shd w:val="clear" w:color="auto" w:fill="auto"/>
            <w:noWrap/>
            <w:vAlign w:val="bottom"/>
            <w:hideMark/>
          </w:tcPr>
          <w:p w14:paraId="20A41F97"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Paul  White  BMO</w:t>
            </w:r>
          </w:p>
        </w:tc>
      </w:tr>
      <w:tr w:rsidR="00E26F92" w:rsidRPr="00E26F92" w14:paraId="24D36C66" w14:textId="77777777" w:rsidTr="00E26F92">
        <w:trPr>
          <w:trHeight w:val="300"/>
        </w:trPr>
        <w:tc>
          <w:tcPr>
            <w:tcW w:w="8200" w:type="dxa"/>
            <w:tcBorders>
              <w:top w:val="nil"/>
              <w:left w:val="nil"/>
              <w:bottom w:val="nil"/>
              <w:right w:val="nil"/>
            </w:tcBorders>
            <w:shd w:val="clear" w:color="auto" w:fill="auto"/>
            <w:noWrap/>
            <w:vAlign w:val="bottom"/>
            <w:hideMark/>
          </w:tcPr>
          <w:p w14:paraId="22E42104"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Phil Zywot, CASLA/BNY Mellon</w:t>
            </w:r>
          </w:p>
        </w:tc>
      </w:tr>
      <w:tr w:rsidR="00E26F92" w:rsidRPr="00E26F92" w14:paraId="32669472" w14:textId="77777777" w:rsidTr="00E26F92">
        <w:trPr>
          <w:trHeight w:val="300"/>
        </w:trPr>
        <w:tc>
          <w:tcPr>
            <w:tcW w:w="8200" w:type="dxa"/>
            <w:tcBorders>
              <w:top w:val="nil"/>
              <w:left w:val="nil"/>
              <w:bottom w:val="nil"/>
              <w:right w:val="nil"/>
            </w:tcBorders>
            <w:shd w:val="clear" w:color="auto" w:fill="auto"/>
            <w:noWrap/>
            <w:vAlign w:val="bottom"/>
            <w:hideMark/>
          </w:tcPr>
          <w:p w14:paraId="5DF245A4"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Rosemary Marchesano - </w:t>
            </w:r>
            <w:proofErr w:type="spellStart"/>
            <w:r w:rsidRPr="00E26F92">
              <w:rPr>
                <w:rFonts w:eastAsia="Times New Roman" w:cs="Calibri"/>
                <w:color w:val="000000"/>
              </w:rPr>
              <w:t>fundserv</w:t>
            </w:r>
            <w:proofErr w:type="spellEnd"/>
          </w:p>
        </w:tc>
      </w:tr>
      <w:tr w:rsidR="00E26F92" w:rsidRPr="00E26F92" w14:paraId="215569BE" w14:textId="77777777" w:rsidTr="00E26F92">
        <w:trPr>
          <w:trHeight w:val="300"/>
        </w:trPr>
        <w:tc>
          <w:tcPr>
            <w:tcW w:w="8200" w:type="dxa"/>
            <w:tcBorders>
              <w:top w:val="nil"/>
              <w:left w:val="nil"/>
              <w:bottom w:val="nil"/>
              <w:right w:val="nil"/>
            </w:tcBorders>
            <w:shd w:val="clear" w:color="auto" w:fill="auto"/>
            <w:noWrap/>
            <w:vAlign w:val="bottom"/>
            <w:hideMark/>
          </w:tcPr>
          <w:p w14:paraId="2459BA86"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Roy Gamboa - TD</w:t>
            </w:r>
          </w:p>
        </w:tc>
      </w:tr>
      <w:tr w:rsidR="00E26F92" w:rsidRPr="00E26F92" w14:paraId="2A75E78A" w14:textId="77777777" w:rsidTr="00E26F92">
        <w:trPr>
          <w:trHeight w:val="300"/>
        </w:trPr>
        <w:tc>
          <w:tcPr>
            <w:tcW w:w="8200" w:type="dxa"/>
            <w:tcBorders>
              <w:top w:val="nil"/>
              <w:left w:val="nil"/>
              <w:bottom w:val="nil"/>
              <w:right w:val="nil"/>
            </w:tcBorders>
            <w:shd w:val="clear" w:color="auto" w:fill="auto"/>
            <w:noWrap/>
            <w:vAlign w:val="bottom"/>
            <w:hideMark/>
          </w:tcPr>
          <w:p w14:paraId="64C6674D" w14:textId="77777777" w:rsidR="00E26F92" w:rsidRPr="00E26F92" w:rsidRDefault="00E26F92" w:rsidP="00E26F92">
            <w:pPr>
              <w:spacing w:after="0" w:line="240" w:lineRule="auto"/>
              <w:rPr>
                <w:rFonts w:eastAsia="Times New Roman" w:cs="Calibri"/>
                <w:color w:val="000000"/>
              </w:rPr>
            </w:pPr>
            <w:proofErr w:type="spellStart"/>
            <w:r w:rsidRPr="00E26F92">
              <w:rPr>
                <w:rFonts w:eastAsia="Times New Roman" w:cs="Calibri"/>
                <w:color w:val="000000"/>
              </w:rPr>
              <w:t>Ruo</w:t>
            </w:r>
            <w:proofErr w:type="spellEnd"/>
            <w:r w:rsidRPr="00E26F92">
              <w:rPr>
                <w:rFonts w:eastAsia="Times New Roman" w:cs="Calibri"/>
                <w:color w:val="000000"/>
              </w:rPr>
              <w:t xml:space="preserve"> Liu</w:t>
            </w:r>
          </w:p>
        </w:tc>
      </w:tr>
      <w:tr w:rsidR="00E26F92" w:rsidRPr="00E26F92" w14:paraId="29F7FE1B" w14:textId="77777777" w:rsidTr="00E26F92">
        <w:trPr>
          <w:trHeight w:val="300"/>
        </w:trPr>
        <w:tc>
          <w:tcPr>
            <w:tcW w:w="8200" w:type="dxa"/>
            <w:tcBorders>
              <w:top w:val="nil"/>
              <w:left w:val="nil"/>
              <w:bottom w:val="nil"/>
              <w:right w:val="nil"/>
            </w:tcBorders>
            <w:shd w:val="clear" w:color="auto" w:fill="auto"/>
            <w:noWrap/>
            <w:vAlign w:val="bottom"/>
            <w:hideMark/>
          </w:tcPr>
          <w:p w14:paraId="0840688F"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Sam Uddin</w:t>
            </w:r>
          </w:p>
        </w:tc>
      </w:tr>
      <w:tr w:rsidR="00E26F92" w:rsidRPr="00E26F92" w14:paraId="7E0D7647" w14:textId="77777777" w:rsidTr="00E26F92">
        <w:trPr>
          <w:trHeight w:val="300"/>
        </w:trPr>
        <w:tc>
          <w:tcPr>
            <w:tcW w:w="8200" w:type="dxa"/>
            <w:tcBorders>
              <w:top w:val="nil"/>
              <w:left w:val="nil"/>
              <w:bottom w:val="nil"/>
              <w:right w:val="nil"/>
            </w:tcBorders>
            <w:shd w:val="clear" w:color="auto" w:fill="auto"/>
            <w:noWrap/>
            <w:vAlign w:val="bottom"/>
            <w:hideMark/>
          </w:tcPr>
          <w:p w14:paraId="29DC2894"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Sandra </w:t>
            </w:r>
            <w:proofErr w:type="spellStart"/>
            <w:r w:rsidRPr="00E26F92">
              <w:rPr>
                <w:rFonts w:eastAsia="Times New Roman" w:cs="Calibri"/>
                <w:color w:val="000000"/>
              </w:rPr>
              <w:t>Marcoccia</w:t>
            </w:r>
            <w:proofErr w:type="spellEnd"/>
          </w:p>
        </w:tc>
      </w:tr>
      <w:tr w:rsidR="00E26F92" w:rsidRPr="00E26F92" w14:paraId="642CED87" w14:textId="77777777" w:rsidTr="00E26F92">
        <w:trPr>
          <w:trHeight w:val="300"/>
        </w:trPr>
        <w:tc>
          <w:tcPr>
            <w:tcW w:w="8200" w:type="dxa"/>
            <w:tcBorders>
              <w:top w:val="nil"/>
              <w:left w:val="nil"/>
              <w:bottom w:val="nil"/>
              <w:right w:val="nil"/>
            </w:tcBorders>
            <w:shd w:val="clear" w:color="auto" w:fill="auto"/>
            <w:noWrap/>
            <w:vAlign w:val="bottom"/>
            <w:hideMark/>
          </w:tcPr>
          <w:p w14:paraId="657F6AB1" w14:textId="77777777" w:rsidR="00E26F92" w:rsidRPr="00E26F92" w:rsidRDefault="00E26F92" w:rsidP="00E26F92">
            <w:pPr>
              <w:spacing w:after="0" w:line="240" w:lineRule="auto"/>
              <w:rPr>
                <w:rFonts w:eastAsia="Times New Roman" w:cs="Calibri"/>
                <w:color w:val="000000"/>
              </w:rPr>
            </w:pPr>
            <w:proofErr w:type="spellStart"/>
            <w:r w:rsidRPr="00E26F92">
              <w:rPr>
                <w:rFonts w:eastAsia="Times New Roman" w:cs="Calibri"/>
                <w:color w:val="000000"/>
              </w:rPr>
              <w:t>sgodhwani</w:t>
            </w:r>
            <w:proofErr w:type="spellEnd"/>
          </w:p>
        </w:tc>
      </w:tr>
      <w:tr w:rsidR="00E26F92" w:rsidRPr="00E26F92" w14:paraId="06B18E86" w14:textId="77777777" w:rsidTr="00E26F92">
        <w:trPr>
          <w:trHeight w:val="300"/>
        </w:trPr>
        <w:tc>
          <w:tcPr>
            <w:tcW w:w="8200" w:type="dxa"/>
            <w:tcBorders>
              <w:top w:val="nil"/>
              <w:left w:val="nil"/>
              <w:bottom w:val="nil"/>
              <w:right w:val="nil"/>
            </w:tcBorders>
            <w:shd w:val="clear" w:color="auto" w:fill="auto"/>
            <w:noWrap/>
            <w:vAlign w:val="bottom"/>
            <w:hideMark/>
          </w:tcPr>
          <w:p w14:paraId="2AA13D18"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Sheera Badial - Canaccord</w:t>
            </w:r>
          </w:p>
        </w:tc>
      </w:tr>
      <w:tr w:rsidR="00E26F92" w:rsidRPr="00E26F92" w14:paraId="1DF54A2E" w14:textId="77777777" w:rsidTr="00E26F92">
        <w:trPr>
          <w:trHeight w:val="300"/>
        </w:trPr>
        <w:tc>
          <w:tcPr>
            <w:tcW w:w="8200" w:type="dxa"/>
            <w:tcBorders>
              <w:top w:val="nil"/>
              <w:left w:val="nil"/>
              <w:bottom w:val="nil"/>
              <w:right w:val="nil"/>
            </w:tcBorders>
            <w:shd w:val="clear" w:color="auto" w:fill="auto"/>
            <w:noWrap/>
            <w:vAlign w:val="bottom"/>
            <w:hideMark/>
          </w:tcPr>
          <w:p w14:paraId="64B5651F" w14:textId="43F05210"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Silvia </w:t>
            </w:r>
            <w:r w:rsidR="0065730D">
              <w:rPr>
                <w:rFonts w:eastAsia="Times New Roman" w:cs="Calibri"/>
                <w:color w:val="000000"/>
              </w:rPr>
              <w:t>Livingston Client Services</w:t>
            </w:r>
          </w:p>
        </w:tc>
      </w:tr>
      <w:tr w:rsidR="00E26F92" w:rsidRPr="00E26F92" w14:paraId="2CF8753D" w14:textId="77777777" w:rsidTr="00E26F92">
        <w:trPr>
          <w:trHeight w:val="300"/>
        </w:trPr>
        <w:tc>
          <w:tcPr>
            <w:tcW w:w="8200" w:type="dxa"/>
            <w:tcBorders>
              <w:top w:val="nil"/>
              <w:left w:val="nil"/>
              <w:bottom w:val="nil"/>
              <w:right w:val="nil"/>
            </w:tcBorders>
            <w:shd w:val="clear" w:color="auto" w:fill="auto"/>
            <w:noWrap/>
            <w:vAlign w:val="bottom"/>
            <w:hideMark/>
          </w:tcPr>
          <w:p w14:paraId="662B7A1C" w14:textId="77777777" w:rsidR="00E26F92" w:rsidRPr="00E26F92" w:rsidRDefault="00E26F92" w:rsidP="00E26F92">
            <w:pPr>
              <w:spacing w:after="0" w:line="240" w:lineRule="auto"/>
              <w:rPr>
                <w:rFonts w:eastAsia="Times New Roman" w:cs="Calibri"/>
                <w:color w:val="000000"/>
              </w:rPr>
            </w:pPr>
            <w:proofErr w:type="spellStart"/>
            <w:r w:rsidRPr="00E26F92">
              <w:rPr>
                <w:rFonts w:eastAsia="Times New Roman" w:cs="Calibri"/>
                <w:color w:val="000000"/>
              </w:rPr>
              <w:t>Siv</w:t>
            </w:r>
            <w:proofErr w:type="spellEnd"/>
            <w:r w:rsidRPr="00E26F92">
              <w:rPr>
                <w:rFonts w:eastAsia="Times New Roman" w:cs="Calibri"/>
                <w:color w:val="000000"/>
              </w:rPr>
              <w:t xml:space="preserve"> </w:t>
            </w:r>
            <w:proofErr w:type="spellStart"/>
            <w:r w:rsidRPr="00E26F92">
              <w:rPr>
                <w:rFonts w:eastAsia="Times New Roman" w:cs="Calibri"/>
                <w:color w:val="000000"/>
              </w:rPr>
              <w:t>Angalakuduru</w:t>
            </w:r>
            <w:proofErr w:type="spellEnd"/>
            <w:r w:rsidRPr="00E26F92">
              <w:rPr>
                <w:rFonts w:eastAsia="Times New Roman" w:cs="Calibri"/>
                <w:color w:val="000000"/>
              </w:rPr>
              <w:t>(Scotiabank)</w:t>
            </w:r>
          </w:p>
        </w:tc>
      </w:tr>
      <w:tr w:rsidR="00E26F92" w:rsidRPr="00E26F92" w14:paraId="3EBFCE56" w14:textId="77777777" w:rsidTr="00E26F92">
        <w:trPr>
          <w:trHeight w:val="300"/>
        </w:trPr>
        <w:tc>
          <w:tcPr>
            <w:tcW w:w="8200" w:type="dxa"/>
            <w:tcBorders>
              <w:top w:val="nil"/>
              <w:left w:val="nil"/>
              <w:bottom w:val="nil"/>
              <w:right w:val="nil"/>
            </w:tcBorders>
            <w:shd w:val="clear" w:color="auto" w:fill="auto"/>
            <w:noWrap/>
            <w:vAlign w:val="bottom"/>
            <w:hideMark/>
          </w:tcPr>
          <w:p w14:paraId="52B682AB"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Stefan Caputo (Bank of Canada)</w:t>
            </w:r>
          </w:p>
        </w:tc>
      </w:tr>
      <w:tr w:rsidR="00E26F92" w:rsidRPr="00E26F92" w14:paraId="55911089" w14:textId="77777777" w:rsidTr="00E26F92">
        <w:trPr>
          <w:trHeight w:val="300"/>
        </w:trPr>
        <w:tc>
          <w:tcPr>
            <w:tcW w:w="8200" w:type="dxa"/>
            <w:tcBorders>
              <w:top w:val="nil"/>
              <w:left w:val="nil"/>
              <w:bottom w:val="nil"/>
              <w:right w:val="nil"/>
            </w:tcBorders>
            <w:shd w:val="clear" w:color="auto" w:fill="auto"/>
            <w:noWrap/>
            <w:vAlign w:val="bottom"/>
            <w:hideMark/>
          </w:tcPr>
          <w:p w14:paraId="5F5B8884"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Sun Young </w:t>
            </w:r>
            <w:proofErr w:type="spellStart"/>
            <w:r w:rsidRPr="00E26F92">
              <w:rPr>
                <w:rFonts w:eastAsia="Times New Roman" w:cs="Calibri"/>
                <w:color w:val="000000"/>
              </w:rPr>
              <w:t>Sauve</w:t>
            </w:r>
            <w:proofErr w:type="spellEnd"/>
          </w:p>
        </w:tc>
      </w:tr>
      <w:tr w:rsidR="00E26F92" w:rsidRPr="00E26F92" w14:paraId="2326566C" w14:textId="77777777" w:rsidTr="00E26F92">
        <w:trPr>
          <w:trHeight w:val="300"/>
        </w:trPr>
        <w:tc>
          <w:tcPr>
            <w:tcW w:w="8200" w:type="dxa"/>
            <w:tcBorders>
              <w:top w:val="nil"/>
              <w:left w:val="nil"/>
              <w:bottom w:val="nil"/>
              <w:right w:val="nil"/>
            </w:tcBorders>
            <w:shd w:val="clear" w:color="auto" w:fill="auto"/>
            <w:noWrap/>
            <w:vAlign w:val="bottom"/>
            <w:hideMark/>
          </w:tcPr>
          <w:p w14:paraId="393436C8"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TAE5098</w:t>
            </w:r>
          </w:p>
        </w:tc>
      </w:tr>
      <w:tr w:rsidR="00E26F92" w:rsidRPr="00E26F92" w14:paraId="5219B1A3" w14:textId="77777777" w:rsidTr="00E26F92">
        <w:trPr>
          <w:trHeight w:val="300"/>
        </w:trPr>
        <w:tc>
          <w:tcPr>
            <w:tcW w:w="8200" w:type="dxa"/>
            <w:tcBorders>
              <w:top w:val="nil"/>
              <w:left w:val="nil"/>
              <w:bottom w:val="nil"/>
              <w:right w:val="nil"/>
            </w:tcBorders>
            <w:shd w:val="clear" w:color="auto" w:fill="auto"/>
            <w:noWrap/>
            <w:vAlign w:val="bottom"/>
            <w:hideMark/>
          </w:tcPr>
          <w:p w14:paraId="10CE36D1"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Tammy </w:t>
            </w:r>
            <w:proofErr w:type="spellStart"/>
            <w:r w:rsidRPr="00E26F92">
              <w:rPr>
                <w:rFonts w:eastAsia="Times New Roman" w:cs="Calibri"/>
                <w:color w:val="000000"/>
              </w:rPr>
              <w:t>Savinkoff</w:t>
            </w:r>
            <w:proofErr w:type="spellEnd"/>
          </w:p>
        </w:tc>
      </w:tr>
      <w:tr w:rsidR="00E26F92" w:rsidRPr="00E26F92" w14:paraId="7EB47AF8" w14:textId="77777777" w:rsidTr="00E26F92">
        <w:trPr>
          <w:trHeight w:val="300"/>
        </w:trPr>
        <w:tc>
          <w:tcPr>
            <w:tcW w:w="8200" w:type="dxa"/>
            <w:tcBorders>
              <w:top w:val="nil"/>
              <w:left w:val="nil"/>
              <w:bottom w:val="nil"/>
              <w:right w:val="nil"/>
            </w:tcBorders>
            <w:shd w:val="clear" w:color="auto" w:fill="auto"/>
            <w:noWrap/>
            <w:vAlign w:val="bottom"/>
            <w:hideMark/>
          </w:tcPr>
          <w:p w14:paraId="3EC09F85" w14:textId="77777777" w:rsidR="00E26F92" w:rsidRPr="00E26F92" w:rsidRDefault="00E26F92" w:rsidP="00E26F92">
            <w:pPr>
              <w:spacing w:after="0" w:line="240" w:lineRule="auto"/>
              <w:rPr>
                <w:rFonts w:eastAsia="Times New Roman" w:cs="Calibri"/>
                <w:color w:val="000000"/>
              </w:rPr>
            </w:pPr>
            <w:r w:rsidRPr="00E26F92">
              <w:rPr>
                <w:rFonts w:eastAsia="Times New Roman" w:cs="Calibri"/>
                <w:color w:val="000000"/>
              </w:rPr>
              <w:t xml:space="preserve">Vasu </w:t>
            </w:r>
            <w:proofErr w:type="spellStart"/>
            <w:r w:rsidRPr="00E26F92">
              <w:rPr>
                <w:rFonts w:eastAsia="Times New Roman" w:cs="Calibri"/>
                <w:color w:val="000000"/>
              </w:rPr>
              <w:t>Ganesan</w:t>
            </w:r>
            <w:proofErr w:type="spellEnd"/>
            <w:r w:rsidRPr="00E26F92">
              <w:rPr>
                <w:rFonts w:eastAsia="Times New Roman" w:cs="Calibri"/>
                <w:color w:val="000000"/>
              </w:rPr>
              <w:t xml:space="preserve"> - Wealthsimple</w:t>
            </w:r>
          </w:p>
        </w:tc>
      </w:tr>
      <w:tr w:rsidR="00E26F92" w:rsidRPr="00E26F92" w14:paraId="2BC0FF0C" w14:textId="77777777" w:rsidTr="00E26F92">
        <w:trPr>
          <w:trHeight w:val="300"/>
        </w:trPr>
        <w:tc>
          <w:tcPr>
            <w:tcW w:w="8200" w:type="dxa"/>
            <w:tcBorders>
              <w:top w:val="nil"/>
              <w:left w:val="nil"/>
              <w:bottom w:val="nil"/>
              <w:right w:val="nil"/>
            </w:tcBorders>
            <w:shd w:val="clear" w:color="auto" w:fill="auto"/>
            <w:noWrap/>
            <w:vAlign w:val="bottom"/>
            <w:hideMark/>
          </w:tcPr>
          <w:p w14:paraId="6CDE6B23" w14:textId="77777777" w:rsidR="00E26F92" w:rsidRPr="00E26F92" w:rsidRDefault="00E26F92" w:rsidP="00E26F92">
            <w:pPr>
              <w:spacing w:after="0" w:line="240" w:lineRule="auto"/>
              <w:rPr>
                <w:rFonts w:eastAsia="Times New Roman" w:cs="Calibri"/>
                <w:color w:val="000000"/>
              </w:rPr>
            </w:pPr>
            <w:proofErr w:type="spellStart"/>
            <w:r w:rsidRPr="00E26F92">
              <w:rPr>
                <w:rFonts w:eastAsia="Times New Roman" w:cs="Calibri"/>
                <w:color w:val="000000"/>
              </w:rPr>
              <w:t>Yuliya</w:t>
            </w:r>
            <w:proofErr w:type="spellEnd"/>
            <w:r w:rsidRPr="00E26F92">
              <w:rPr>
                <w:rFonts w:eastAsia="Times New Roman" w:cs="Calibri"/>
                <w:color w:val="000000"/>
              </w:rPr>
              <w:t xml:space="preserve"> </w:t>
            </w:r>
            <w:proofErr w:type="spellStart"/>
            <w:r w:rsidRPr="00E26F92">
              <w:rPr>
                <w:rFonts w:eastAsia="Times New Roman" w:cs="Calibri"/>
                <w:color w:val="000000"/>
              </w:rPr>
              <w:t>BoC</w:t>
            </w:r>
            <w:proofErr w:type="spellEnd"/>
          </w:p>
        </w:tc>
      </w:tr>
    </w:tbl>
    <w:p w14:paraId="1ECA2731" w14:textId="01758D99" w:rsidR="00386909" w:rsidRPr="001E41FD" w:rsidRDefault="00386909" w:rsidP="00386909">
      <w:pPr>
        <w:rPr>
          <w:rFonts w:ascii="Arial" w:hAnsi="Arial" w:cs="Arial"/>
          <w:b/>
          <w:sz w:val="24"/>
          <w:szCs w:val="24"/>
        </w:rPr>
      </w:pPr>
    </w:p>
    <w:sectPr w:rsidR="00386909" w:rsidRPr="001E41FD" w:rsidSect="00E26F92">
      <w:type w:val="continuous"/>
      <w:pgSz w:w="12240" w:h="15840"/>
      <w:pgMar w:top="720" w:right="720" w:bottom="720" w:left="720" w:header="720" w:footer="720" w:gutter="0"/>
      <w:cols w:num="3"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E96F7" w14:textId="77777777" w:rsidR="003F1E40" w:rsidRDefault="003F1E40" w:rsidP="00C228D4">
      <w:pPr>
        <w:spacing w:after="0" w:line="240" w:lineRule="auto"/>
      </w:pPr>
      <w:r>
        <w:separator/>
      </w:r>
    </w:p>
  </w:endnote>
  <w:endnote w:type="continuationSeparator" w:id="0">
    <w:p w14:paraId="62EA8EE6" w14:textId="77777777" w:rsidR="003F1E40" w:rsidRDefault="003F1E40"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B62AE" w14:textId="77777777" w:rsidR="003F1E40" w:rsidRDefault="003F1E40" w:rsidP="00C228D4">
      <w:pPr>
        <w:spacing w:after="0" w:line="240" w:lineRule="auto"/>
      </w:pPr>
      <w:r>
        <w:separator/>
      </w:r>
    </w:p>
  </w:footnote>
  <w:footnote w:type="continuationSeparator" w:id="0">
    <w:p w14:paraId="487E4259" w14:textId="77777777" w:rsidR="003F1E40" w:rsidRDefault="003F1E40"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2" name="Picture 2"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3FB"/>
    <w:multiLevelType w:val="hybridMultilevel"/>
    <w:tmpl w:val="2172795E"/>
    <w:lvl w:ilvl="0" w:tplc="8A60202C">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21B83"/>
    <w:multiLevelType w:val="hybridMultilevel"/>
    <w:tmpl w:val="3B3E4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1D42A5F"/>
    <w:multiLevelType w:val="multilevel"/>
    <w:tmpl w:val="757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F24857"/>
    <w:multiLevelType w:val="hybridMultilevel"/>
    <w:tmpl w:val="F642F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B971AE5"/>
    <w:multiLevelType w:val="hybridMultilevel"/>
    <w:tmpl w:val="4B7A0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67A45"/>
    <w:multiLevelType w:val="hybridMultilevel"/>
    <w:tmpl w:val="F0F21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434032"/>
    <w:multiLevelType w:val="hybridMultilevel"/>
    <w:tmpl w:val="D90A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E771A"/>
    <w:multiLevelType w:val="hybridMultilevel"/>
    <w:tmpl w:val="485696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DE200C"/>
    <w:multiLevelType w:val="hybridMultilevel"/>
    <w:tmpl w:val="98AE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3302DD"/>
    <w:multiLevelType w:val="hybridMultilevel"/>
    <w:tmpl w:val="7E82C2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D827C3"/>
    <w:multiLevelType w:val="hybridMultilevel"/>
    <w:tmpl w:val="38D0E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1C3F9B"/>
    <w:multiLevelType w:val="hybridMultilevel"/>
    <w:tmpl w:val="87043584"/>
    <w:lvl w:ilvl="0" w:tplc="08586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01B02"/>
    <w:multiLevelType w:val="hybridMultilevel"/>
    <w:tmpl w:val="C31473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F07049"/>
    <w:multiLevelType w:val="hybridMultilevel"/>
    <w:tmpl w:val="AD4A74DA"/>
    <w:lvl w:ilvl="0" w:tplc="0F9629D8">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4F7D2E"/>
    <w:multiLevelType w:val="hybridMultilevel"/>
    <w:tmpl w:val="18283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860723F"/>
    <w:multiLevelType w:val="hybridMultilevel"/>
    <w:tmpl w:val="3628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426372"/>
    <w:multiLevelType w:val="hybridMultilevel"/>
    <w:tmpl w:val="9A5A186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7" w15:restartNumberingAfterBreak="0">
    <w:nsid w:val="6A964CA6"/>
    <w:multiLevelType w:val="hybridMultilevel"/>
    <w:tmpl w:val="9B2671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B33D54"/>
    <w:multiLevelType w:val="hybridMultilevel"/>
    <w:tmpl w:val="A5DECD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C5008"/>
    <w:multiLevelType w:val="multilevel"/>
    <w:tmpl w:val="103A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266168"/>
    <w:multiLevelType w:val="hybridMultilevel"/>
    <w:tmpl w:val="4FA2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5D01B8"/>
    <w:multiLevelType w:val="hybridMultilevel"/>
    <w:tmpl w:val="7402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D2048"/>
    <w:multiLevelType w:val="hybridMultilevel"/>
    <w:tmpl w:val="6CB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B6891"/>
    <w:multiLevelType w:val="hybridMultilevel"/>
    <w:tmpl w:val="BCE04C48"/>
    <w:lvl w:ilvl="0" w:tplc="73BA2D6C">
      <w:numFmt w:val="bullet"/>
      <w:lvlText w:val="-"/>
      <w:lvlJc w:val="left"/>
      <w:pPr>
        <w:ind w:left="1080" w:hanging="360"/>
      </w:pPr>
      <w:rPr>
        <w:rFonts w:ascii="Arial" w:eastAsia="Calibri" w:hAnsi="Arial" w:cs="Arial" w:hint="default"/>
      </w:rPr>
    </w:lvl>
    <w:lvl w:ilvl="1" w:tplc="04090013">
      <w:start w:val="1"/>
      <w:numFmt w:val="upp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445076"/>
    <w:multiLevelType w:val="hybridMultilevel"/>
    <w:tmpl w:val="D97ACD60"/>
    <w:lvl w:ilvl="0" w:tplc="50EE325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942798"/>
    <w:multiLevelType w:val="hybridMultilevel"/>
    <w:tmpl w:val="BCEC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B3CFF"/>
    <w:multiLevelType w:val="hybridMultilevel"/>
    <w:tmpl w:val="0FDA750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14"/>
  </w:num>
  <w:num w:numId="4">
    <w:abstractNumId w:val="20"/>
  </w:num>
  <w:num w:numId="5">
    <w:abstractNumId w:val="21"/>
  </w:num>
  <w:num w:numId="6">
    <w:abstractNumId w:val="1"/>
  </w:num>
  <w:num w:numId="7">
    <w:abstractNumId w:val="4"/>
  </w:num>
  <w:num w:numId="8">
    <w:abstractNumId w:val="25"/>
  </w:num>
  <w:num w:numId="9">
    <w:abstractNumId w:val="31"/>
  </w:num>
  <w:num w:numId="10">
    <w:abstractNumId w:val="18"/>
  </w:num>
  <w:num w:numId="11">
    <w:abstractNumId w:val="10"/>
  </w:num>
  <w:num w:numId="12">
    <w:abstractNumId w:val="7"/>
  </w:num>
  <w:num w:numId="13">
    <w:abstractNumId w:val="24"/>
  </w:num>
  <w:num w:numId="14">
    <w:abstractNumId w:val="35"/>
  </w:num>
  <w:num w:numId="15">
    <w:abstractNumId w:val="19"/>
  </w:num>
  <w:num w:numId="16">
    <w:abstractNumId w:val="23"/>
  </w:num>
  <w:num w:numId="17">
    <w:abstractNumId w:val="2"/>
  </w:num>
  <w:num w:numId="18">
    <w:abstractNumId w:val="5"/>
  </w:num>
  <w:num w:numId="19">
    <w:abstractNumId w:val="36"/>
  </w:num>
  <w:num w:numId="20">
    <w:abstractNumId w:val="17"/>
  </w:num>
  <w:num w:numId="21">
    <w:abstractNumId w:val="22"/>
  </w:num>
  <w:num w:numId="22">
    <w:abstractNumId w:val="11"/>
  </w:num>
  <w:num w:numId="23">
    <w:abstractNumId w:val="26"/>
  </w:num>
  <w:num w:numId="24">
    <w:abstractNumId w:val="16"/>
  </w:num>
  <w:num w:numId="25">
    <w:abstractNumId w:val="34"/>
  </w:num>
  <w:num w:numId="26">
    <w:abstractNumId w:val="28"/>
  </w:num>
  <w:num w:numId="27">
    <w:abstractNumId w:val="30"/>
  </w:num>
  <w:num w:numId="28">
    <w:abstractNumId w:val="33"/>
  </w:num>
  <w:num w:numId="29">
    <w:abstractNumId w:val="32"/>
  </w:num>
  <w:num w:numId="30">
    <w:abstractNumId w:val="12"/>
  </w:num>
  <w:num w:numId="31">
    <w:abstractNumId w:val="15"/>
  </w:num>
  <w:num w:numId="32">
    <w:abstractNumId w:val="6"/>
  </w:num>
  <w:num w:numId="33">
    <w:abstractNumId w:val="3"/>
  </w:num>
  <w:num w:numId="34">
    <w:abstractNumId w:val="0"/>
  </w:num>
  <w:num w:numId="35">
    <w:abstractNumId w:val="37"/>
  </w:num>
  <w:num w:numId="36">
    <w:abstractNumId w:val="27"/>
  </w:num>
  <w:num w:numId="37">
    <w:abstractNumId w:val="9"/>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3013"/>
    <w:rsid w:val="00016922"/>
    <w:rsid w:val="0002226F"/>
    <w:rsid w:val="0002346C"/>
    <w:rsid w:val="00023E23"/>
    <w:rsid w:val="000274FB"/>
    <w:rsid w:val="00030B2C"/>
    <w:rsid w:val="0003132E"/>
    <w:rsid w:val="00031962"/>
    <w:rsid w:val="000350C0"/>
    <w:rsid w:val="00036579"/>
    <w:rsid w:val="000376B6"/>
    <w:rsid w:val="000437EB"/>
    <w:rsid w:val="000512CC"/>
    <w:rsid w:val="000518F2"/>
    <w:rsid w:val="000558C8"/>
    <w:rsid w:val="00056069"/>
    <w:rsid w:val="00056356"/>
    <w:rsid w:val="00057E85"/>
    <w:rsid w:val="0006759A"/>
    <w:rsid w:val="000701AF"/>
    <w:rsid w:val="0007130C"/>
    <w:rsid w:val="00073918"/>
    <w:rsid w:val="00077493"/>
    <w:rsid w:val="00082607"/>
    <w:rsid w:val="000830D7"/>
    <w:rsid w:val="000929F0"/>
    <w:rsid w:val="0009492F"/>
    <w:rsid w:val="00097651"/>
    <w:rsid w:val="000A0940"/>
    <w:rsid w:val="000A49C0"/>
    <w:rsid w:val="000A6902"/>
    <w:rsid w:val="000A797C"/>
    <w:rsid w:val="000B1146"/>
    <w:rsid w:val="000B21DB"/>
    <w:rsid w:val="000B402E"/>
    <w:rsid w:val="000C0A04"/>
    <w:rsid w:val="000C3C42"/>
    <w:rsid w:val="000C69E4"/>
    <w:rsid w:val="000D1D9C"/>
    <w:rsid w:val="000D26F5"/>
    <w:rsid w:val="000D31D9"/>
    <w:rsid w:val="000D3B0B"/>
    <w:rsid w:val="000D5EFA"/>
    <w:rsid w:val="000E0702"/>
    <w:rsid w:val="000E1DC7"/>
    <w:rsid w:val="000E3EE2"/>
    <w:rsid w:val="000E4759"/>
    <w:rsid w:val="000E4A2A"/>
    <w:rsid w:val="000E53BC"/>
    <w:rsid w:val="000E5E83"/>
    <w:rsid w:val="000F1CDB"/>
    <w:rsid w:val="000F3628"/>
    <w:rsid w:val="000F3B8D"/>
    <w:rsid w:val="000F415A"/>
    <w:rsid w:val="000F5A9B"/>
    <w:rsid w:val="000F5DB5"/>
    <w:rsid w:val="000F7A79"/>
    <w:rsid w:val="0010016E"/>
    <w:rsid w:val="0010213E"/>
    <w:rsid w:val="00102C29"/>
    <w:rsid w:val="001039DB"/>
    <w:rsid w:val="0010562C"/>
    <w:rsid w:val="00106E88"/>
    <w:rsid w:val="001105D3"/>
    <w:rsid w:val="001112ED"/>
    <w:rsid w:val="0011559F"/>
    <w:rsid w:val="0011735E"/>
    <w:rsid w:val="00121763"/>
    <w:rsid w:val="001218E1"/>
    <w:rsid w:val="00123D83"/>
    <w:rsid w:val="001307A7"/>
    <w:rsid w:val="001350C3"/>
    <w:rsid w:val="00136987"/>
    <w:rsid w:val="00136BFB"/>
    <w:rsid w:val="00140EA5"/>
    <w:rsid w:val="00142E2D"/>
    <w:rsid w:val="00143083"/>
    <w:rsid w:val="001506CB"/>
    <w:rsid w:val="00153170"/>
    <w:rsid w:val="00153B3A"/>
    <w:rsid w:val="00153E12"/>
    <w:rsid w:val="0015666F"/>
    <w:rsid w:val="00160927"/>
    <w:rsid w:val="00160F6A"/>
    <w:rsid w:val="0016222C"/>
    <w:rsid w:val="00163542"/>
    <w:rsid w:val="00164227"/>
    <w:rsid w:val="00166A30"/>
    <w:rsid w:val="0016722A"/>
    <w:rsid w:val="00167C59"/>
    <w:rsid w:val="00171124"/>
    <w:rsid w:val="00171517"/>
    <w:rsid w:val="001751F4"/>
    <w:rsid w:val="00175F48"/>
    <w:rsid w:val="00177FA3"/>
    <w:rsid w:val="001800F9"/>
    <w:rsid w:val="00187327"/>
    <w:rsid w:val="001874EA"/>
    <w:rsid w:val="001913BC"/>
    <w:rsid w:val="00193F01"/>
    <w:rsid w:val="001A2EB8"/>
    <w:rsid w:val="001A3B14"/>
    <w:rsid w:val="001A48DA"/>
    <w:rsid w:val="001A49DD"/>
    <w:rsid w:val="001A6CAF"/>
    <w:rsid w:val="001B6AD9"/>
    <w:rsid w:val="001C034D"/>
    <w:rsid w:val="001C0BAB"/>
    <w:rsid w:val="001C60A5"/>
    <w:rsid w:val="001C67CB"/>
    <w:rsid w:val="001D0B3E"/>
    <w:rsid w:val="001D24D9"/>
    <w:rsid w:val="001D387D"/>
    <w:rsid w:val="001D46ED"/>
    <w:rsid w:val="001E09A7"/>
    <w:rsid w:val="001E13EC"/>
    <w:rsid w:val="001E14A0"/>
    <w:rsid w:val="001E1F17"/>
    <w:rsid w:val="001E1F37"/>
    <w:rsid w:val="001E21F1"/>
    <w:rsid w:val="001E35AF"/>
    <w:rsid w:val="001E41FD"/>
    <w:rsid w:val="001E4BC8"/>
    <w:rsid w:val="001E4DA3"/>
    <w:rsid w:val="001E5F7E"/>
    <w:rsid w:val="001E6795"/>
    <w:rsid w:val="001E69FB"/>
    <w:rsid w:val="001F025A"/>
    <w:rsid w:val="001F2797"/>
    <w:rsid w:val="001F286E"/>
    <w:rsid w:val="0020049A"/>
    <w:rsid w:val="002028AE"/>
    <w:rsid w:val="00204213"/>
    <w:rsid w:val="002054E8"/>
    <w:rsid w:val="002070BC"/>
    <w:rsid w:val="00220C98"/>
    <w:rsid w:val="00220DC4"/>
    <w:rsid w:val="002214ED"/>
    <w:rsid w:val="00221E6B"/>
    <w:rsid w:val="00222DA4"/>
    <w:rsid w:val="002262F7"/>
    <w:rsid w:val="00227143"/>
    <w:rsid w:val="00227229"/>
    <w:rsid w:val="00230C7B"/>
    <w:rsid w:val="00230CC2"/>
    <w:rsid w:val="002331DE"/>
    <w:rsid w:val="002344F0"/>
    <w:rsid w:val="00234C58"/>
    <w:rsid w:val="0024107F"/>
    <w:rsid w:val="002412BB"/>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1998"/>
    <w:rsid w:val="00273EFA"/>
    <w:rsid w:val="00276FF4"/>
    <w:rsid w:val="00280761"/>
    <w:rsid w:val="00283036"/>
    <w:rsid w:val="0028395A"/>
    <w:rsid w:val="00285197"/>
    <w:rsid w:val="0028574F"/>
    <w:rsid w:val="0029017E"/>
    <w:rsid w:val="0029320E"/>
    <w:rsid w:val="002935B1"/>
    <w:rsid w:val="0029507F"/>
    <w:rsid w:val="00295B5E"/>
    <w:rsid w:val="002A3B52"/>
    <w:rsid w:val="002A5D6F"/>
    <w:rsid w:val="002A78A3"/>
    <w:rsid w:val="002B0BAE"/>
    <w:rsid w:val="002B40D7"/>
    <w:rsid w:val="002C13B2"/>
    <w:rsid w:val="002C238E"/>
    <w:rsid w:val="002C2D6A"/>
    <w:rsid w:val="002C43B3"/>
    <w:rsid w:val="002C4DE4"/>
    <w:rsid w:val="002C5170"/>
    <w:rsid w:val="002C5675"/>
    <w:rsid w:val="002C79FE"/>
    <w:rsid w:val="002D0697"/>
    <w:rsid w:val="002D1538"/>
    <w:rsid w:val="002D2FF6"/>
    <w:rsid w:val="002D670C"/>
    <w:rsid w:val="002E7E4D"/>
    <w:rsid w:val="002F06EE"/>
    <w:rsid w:val="002F166E"/>
    <w:rsid w:val="002F4CC0"/>
    <w:rsid w:val="002F5515"/>
    <w:rsid w:val="002F5924"/>
    <w:rsid w:val="002F7AAE"/>
    <w:rsid w:val="00300FB9"/>
    <w:rsid w:val="00304B13"/>
    <w:rsid w:val="003078A1"/>
    <w:rsid w:val="00313B09"/>
    <w:rsid w:val="0031422D"/>
    <w:rsid w:val="00315DD3"/>
    <w:rsid w:val="00316986"/>
    <w:rsid w:val="00317C62"/>
    <w:rsid w:val="00322B02"/>
    <w:rsid w:val="00324128"/>
    <w:rsid w:val="00324DA8"/>
    <w:rsid w:val="003262BD"/>
    <w:rsid w:val="003276CC"/>
    <w:rsid w:val="003279AC"/>
    <w:rsid w:val="00331795"/>
    <w:rsid w:val="00332879"/>
    <w:rsid w:val="00332DB0"/>
    <w:rsid w:val="00333A91"/>
    <w:rsid w:val="00337683"/>
    <w:rsid w:val="00340B9A"/>
    <w:rsid w:val="00340E05"/>
    <w:rsid w:val="00342E59"/>
    <w:rsid w:val="003451A8"/>
    <w:rsid w:val="00346DCA"/>
    <w:rsid w:val="00350D1A"/>
    <w:rsid w:val="00351667"/>
    <w:rsid w:val="0035319B"/>
    <w:rsid w:val="0035482B"/>
    <w:rsid w:val="003571C9"/>
    <w:rsid w:val="00357C93"/>
    <w:rsid w:val="00357E60"/>
    <w:rsid w:val="003614AE"/>
    <w:rsid w:val="00361D6C"/>
    <w:rsid w:val="00362421"/>
    <w:rsid w:val="00362BCE"/>
    <w:rsid w:val="00363BBF"/>
    <w:rsid w:val="003655D3"/>
    <w:rsid w:val="00366696"/>
    <w:rsid w:val="00366A7D"/>
    <w:rsid w:val="00367F1C"/>
    <w:rsid w:val="0038227A"/>
    <w:rsid w:val="00384295"/>
    <w:rsid w:val="00386169"/>
    <w:rsid w:val="00386909"/>
    <w:rsid w:val="003904E9"/>
    <w:rsid w:val="00392049"/>
    <w:rsid w:val="00393796"/>
    <w:rsid w:val="00393F2F"/>
    <w:rsid w:val="00396A5A"/>
    <w:rsid w:val="003A3AAF"/>
    <w:rsid w:val="003A419A"/>
    <w:rsid w:val="003A46B8"/>
    <w:rsid w:val="003A5205"/>
    <w:rsid w:val="003A5D87"/>
    <w:rsid w:val="003B1DD6"/>
    <w:rsid w:val="003B1F09"/>
    <w:rsid w:val="003B3587"/>
    <w:rsid w:val="003C0585"/>
    <w:rsid w:val="003C4EE6"/>
    <w:rsid w:val="003C51CE"/>
    <w:rsid w:val="003C6C42"/>
    <w:rsid w:val="003D1AAC"/>
    <w:rsid w:val="003D21D5"/>
    <w:rsid w:val="003D4040"/>
    <w:rsid w:val="003D4179"/>
    <w:rsid w:val="003D5540"/>
    <w:rsid w:val="003E06D9"/>
    <w:rsid w:val="003E0B7E"/>
    <w:rsid w:val="003E26E5"/>
    <w:rsid w:val="003E2772"/>
    <w:rsid w:val="003E4009"/>
    <w:rsid w:val="003E4D26"/>
    <w:rsid w:val="003E5047"/>
    <w:rsid w:val="003E6FE4"/>
    <w:rsid w:val="003F00E4"/>
    <w:rsid w:val="003F082A"/>
    <w:rsid w:val="003F0F8E"/>
    <w:rsid w:val="003F156A"/>
    <w:rsid w:val="003F1E40"/>
    <w:rsid w:val="003F3DC9"/>
    <w:rsid w:val="003F5768"/>
    <w:rsid w:val="003F6102"/>
    <w:rsid w:val="003F6C54"/>
    <w:rsid w:val="00401292"/>
    <w:rsid w:val="0040178B"/>
    <w:rsid w:val="004020E7"/>
    <w:rsid w:val="0040240D"/>
    <w:rsid w:val="00402F75"/>
    <w:rsid w:val="00412408"/>
    <w:rsid w:val="004132AC"/>
    <w:rsid w:val="00416183"/>
    <w:rsid w:val="00416A57"/>
    <w:rsid w:val="00417A06"/>
    <w:rsid w:val="00427C49"/>
    <w:rsid w:val="00427F15"/>
    <w:rsid w:val="00430A4B"/>
    <w:rsid w:val="00431BDB"/>
    <w:rsid w:val="004341B3"/>
    <w:rsid w:val="00437240"/>
    <w:rsid w:val="00437539"/>
    <w:rsid w:val="00443111"/>
    <w:rsid w:val="0044321C"/>
    <w:rsid w:val="004457A6"/>
    <w:rsid w:val="00446DDE"/>
    <w:rsid w:val="004474E6"/>
    <w:rsid w:val="0045034E"/>
    <w:rsid w:val="00455556"/>
    <w:rsid w:val="0046104B"/>
    <w:rsid w:val="00461A33"/>
    <w:rsid w:val="00464954"/>
    <w:rsid w:val="00467471"/>
    <w:rsid w:val="00470772"/>
    <w:rsid w:val="00471EE4"/>
    <w:rsid w:val="0047225B"/>
    <w:rsid w:val="004740AD"/>
    <w:rsid w:val="00476239"/>
    <w:rsid w:val="004778D1"/>
    <w:rsid w:val="00477E96"/>
    <w:rsid w:val="004809DC"/>
    <w:rsid w:val="00483ED3"/>
    <w:rsid w:val="00485F2B"/>
    <w:rsid w:val="0048675F"/>
    <w:rsid w:val="004872BD"/>
    <w:rsid w:val="00491A3A"/>
    <w:rsid w:val="0049346F"/>
    <w:rsid w:val="00497851"/>
    <w:rsid w:val="0049797A"/>
    <w:rsid w:val="0049799A"/>
    <w:rsid w:val="00497D64"/>
    <w:rsid w:val="004A3CAA"/>
    <w:rsid w:val="004A45C9"/>
    <w:rsid w:val="004A4A1F"/>
    <w:rsid w:val="004A58C1"/>
    <w:rsid w:val="004B0A50"/>
    <w:rsid w:val="004B5079"/>
    <w:rsid w:val="004B618A"/>
    <w:rsid w:val="004B7C38"/>
    <w:rsid w:val="004B7E53"/>
    <w:rsid w:val="004B7E9E"/>
    <w:rsid w:val="004C09C7"/>
    <w:rsid w:val="004C79A0"/>
    <w:rsid w:val="004D2279"/>
    <w:rsid w:val="004D2976"/>
    <w:rsid w:val="004D4263"/>
    <w:rsid w:val="004D75ED"/>
    <w:rsid w:val="004D7650"/>
    <w:rsid w:val="004E1351"/>
    <w:rsid w:val="004E15C2"/>
    <w:rsid w:val="004E4300"/>
    <w:rsid w:val="004E4754"/>
    <w:rsid w:val="004E646D"/>
    <w:rsid w:val="004F0EB1"/>
    <w:rsid w:val="004F27EE"/>
    <w:rsid w:val="004F3FB8"/>
    <w:rsid w:val="004F7B9A"/>
    <w:rsid w:val="00500323"/>
    <w:rsid w:val="00503BA6"/>
    <w:rsid w:val="00510167"/>
    <w:rsid w:val="00510995"/>
    <w:rsid w:val="005121B9"/>
    <w:rsid w:val="005152DB"/>
    <w:rsid w:val="005160E0"/>
    <w:rsid w:val="00527094"/>
    <w:rsid w:val="00527755"/>
    <w:rsid w:val="0053141C"/>
    <w:rsid w:val="00534DA3"/>
    <w:rsid w:val="00535685"/>
    <w:rsid w:val="00535E14"/>
    <w:rsid w:val="0054294E"/>
    <w:rsid w:val="00543D79"/>
    <w:rsid w:val="00544831"/>
    <w:rsid w:val="00545C57"/>
    <w:rsid w:val="00546B41"/>
    <w:rsid w:val="00546DF4"/>
    <w:rsid w:val="00547513"/>
    <w:rsid w:val="00547E68"/>
    <w:rsid w:val="005501CD"/>
    <w:rsid w:val="00553276"/>
    <w:rsid w:val="005556C7"/>
    <w:rsid w:val="005617D3"/>
    <w:rsid w:val="005622E9"/>
    <w:rsid w:val="00562A7A"/>
    <w:rsid w:val="00567F88"/>
    <w:rsid w:val="00570016"/>
    <w:rsid w:val="0057386F"/>
    <w:rsid w:val="00574B3C"/>
    <w:rsid w:val="00575D51"/>
    <w:rsid w:val="00577297"/>
    <w:rsid w:val="005818F5"/>
    <w:rsid w:val="005840C0"/>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B7C01"/>
    <w:rsid w:val="005C0199"/>
    <w:rsid w:val="005C1B18"/>
    <w:rsid w:val="005C3E7C"/>
    <w:rsid w:val="005C4D46"/>
    <w:rsid w:val="005C5A1B"/>
    <w:rsid w:val="005D07D0"/>
    <w:rsid w:val="005D2520"/>
    <w:rsid w:val="005D7EB8"/>
    <w:rsid w:val="005E0D0D"/>
    <w:rsid w:val="005E17F0"/>
    <w:rsid w:val="005E4ED4"/>
    <w:rsid w:val="005E61A1"/>
    <w:rsid w:val="005E6413"/>
    <w:rsid w:val="005E68AE"/>
    <w:rsid w:val="005F17B1"/>
    <w:rsid w:val="005F5927"/>
    <w:rsid w:val="005F657A"/>
    <w:rsid w:val="00600B0D"/>
    <w:rsid w:val="00601BAF"/>
    <w:rsid w:val="00606E2D"/>
    <w:rsid w:val="00610D2A"/>
    <w:rsid w:val="00612A30"/>
    <w:rsid w:val="00613F72"/>
    <w:rsid w:val="00622C31"/>
    <w:rsid w:val="006266A4"/>
    <w:rsid w:val="00626A4B"/>
    <w:rsid w:val="00627F3C"/>
    <w:rsid w:val="006300D6"/>
    <w:rsid w:val="00632D1F"/>
    <w:rsid w:val="00635796"/>
    <w:rsid w:val="00635CB1"/>
    <w:rsid w:val="00640199"/>
    <w:rsid w:val="00640744"/>
    <w:rsid w:val="00640948"/>
    <w:rsid w:val="006434EF"/>
    <w:rsid w:val="00643C9B"/>
    <w:rsid w:val="00644BFA"/>
    <w:rsid w:val="00645852"/>
    <w:rsid w:val="00646141"/>
    <w:rsid w:val="00647515"/>
    <w:rsid w:val="00650175"/>
    <w:rsid w:val="0065730D"/>
    <w:rsid w:val="006579CF"/>
    <w:rsid w:val="00660CC2"/>
    <w:rsid w:val="00662A8A"/>
    <w:rsid w:val="00662AF2"/>
    <w:rsid w:val="00666C8E"/>
    <w:rsid w:val="006703EB"/>
    <w:rsid w:val="0067307B"/>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42B9"/>
    <w:rsid w:val="006A5334"/>
    <w:rsid w:val="006A5399"/>
    <w:rsid w:val="006A632E"/>
    <w:rsid w:val="006A74E6"/>
    <w:rsid w:val="006B001E"/>
    <w:rsid w:val="006B060A"/>
    <w:rsid w:val="006B28D9"/>
    <w:rsid w:val="006B3747"/>
    <w:rsid w:val="006B4027"/>
    <w:rsid w:val="006B6797"/>
    <w:rsid w:val="006B6C75"/>
    <w:rsid w:val="006C08C3"/>
    <w:rsid w:val="006C0DF2"/>
    <w:rsid w:val="006C12B0"/>
    <w:rsid w:val="006C2AB3"/>
    <w:rsid w:val="006C2B2E"/>
    <w:rsid w:val="006C491E"/>
    <w:rsid w:val="006C4D4B"/>
    <w:rsid w:val="006D14B8"/>
    <w:rsid w:val="006D2BC9"/>
    <w:rsid w:val="006D551B"/>
    <w:rsid w:val="006D5764"/>
    <w:rsid w:val="006E31DA"/>
    <w:rsid w:val="006E708A"/>
    <w:rsid w:val="006E7EC8"/>
    <w:rsid w:val="006F0EF5"/>
    <w:rsid w:val="006F2D33"/>
    <w:rsid w:val="006F6A62"/>
    <w:rsid w:val="0070091E"/>
    <w:rsid w:val="0070345C"/>
    <w:rsid w:val="00703C71"/>
    <w:rsid w:val="007051C4"/>
    <w:rsid w:val="007108D2"/>
    <w:rsid w:val="007140E9"/>
    <w:rsid w:val="007146AA"/>
    <w:rsid w:val="00714A06"/>
    <w:rsid w:val="00715A53"/>
    <w:rsid w:val="007163C2"/>
    <w:rsid w:val="00732A45"/>
    <w:rsid w:val="00732AD8"/>
    <w:rsid w:val="0073352E"/>
    <w:rsid w:val="00733EC7"/>
    <w:rsid w:val="0074002C"/>
    <w:rsid w:val="00741975"/>
    <w:rsid w:val="0074313B"/>
    <w:rsid w:val="00750917"/>
    <w:rsid w:val="007546D3"/>
    <w:rsid w:val="00754A7A"/>
    <w:rsid w:val="00757097"/>
    <w:rsid w:val="00757F22"/>
    <w:rsid w:val="0076035C"/>
    <w:rsid w:val="007611D0"/>
    <w:rsid w:val="007632DE"/>
    <w:rsid w:val="0076484A"/>
    <w:rsid w:val="007720DD"/>
    <w:rsid w:val="00772EE3"/>
    <w:rsid w:val="007731C8"/>
    <w:rsid w:val="00773C32"/>
    <w:rsid w:val="00775297"/>
    <w:rsid w:val="00782A6C"/>
    <w:rsid w:val="00783F4F"/>
    <w:rsid w:val="00784C30"/>
    <w:rsid w:val="00785B3E"/>
    <w:rsid w:val="00786B28"/>
    <w:rsid w:val="00792428"/>
    <w:rsid w:val="0079288A"/>
    <w:rsid w:val="00793102"/>
    <w:rsid w:val="0079340E"/>
    <w:rsid w:val="00793D71"/>
    <w:rsid w:val="00794777"/>
    <w:rsid w:val="00795C0B"/>
    <w:rsid w:val="007A01D2"/>
    <w:rsid w:val="007A095A"/>
    <w:rsid w:val="007A09B1"/>
    <w:rsid w:val="007A101A"/>
    <w:rsid w:val="007A1560"/>
    <w:rsid w:val="007A49E6"/>
    <w:rsid w:val="007A5919"/>
    <w:rsid w:val="007A5E75"/>
    <w:rsid w:val="007A7577"/>
    <w:rsid w:val="007A7E53"/>
    <w:rsid w:val="007B440F"/>
    <w:rsid w:val="007B4AB0"/>
    <w:rsid w:val="007B4C10"/>
    <w:rsid w:val="007B52FA"/>
    <w:rsid w:val="007B6387"/>
    <w:rsid w:val="007B789C"/>
    <w:rsid w:val="007C3D33"/>
    <w:rsid w:val="007C4F05"/>
    <w:rsid w:val="007C764F"/>
    <w:rsid w:val="007D08CD"/>
    <w:rsid w:val="007D7A26"/>
    <w:rsid w:val="007E0F72"/>
    <w:rsid w:val="007E1A5A"/>
    <w:rsid w:val="007E46EF"/>
    <w:rsid w:val="007E58E9"/>
    <w:rsid w:val="007F05A4"/>
    <w:rsid w:val="007F05C8"/>
    <w:rsid w:val="007F0D78"/>
    <w:rsid w:val="007F15DB"/>
    <w:rsid w:val="007F1FB7"/>
    <w:rsid w:val="007F4F58"/>
    <w:rsid w:val="007F673F"/>
    <w:rsid w:val="007F725D"/>
    <w:rsid w:val="008015F1"/>
    <w:rsid w:val="008022C5"/>
    <w:rsid w:val="00806383"/>
    <w:rsid w:val="00810B69"/>
    <w:rsid w:val="00810E5F"/>
    <w:rsid w:val="00812F07"/>
    <w:rsid w:val="00812F90"/>
    <w:rsid w:val="0081485B"/>
    <w:rsid w:val="00815BA1"/>
    <w:rsid w:val="00816987"/>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563A0"/>
    <w:rsid w:val="00860CF4"/>
    <w:rsid w:val="00860DB8"/>
    <w:rsid w:val="00861725"/>
    <w:rsid w:val="00861AA1"/>
    <w:rsid w:val="00865752"/>
    <w:rsid w:val="0086780E"/>
    <w:rsid w:val="00870F2E"/>
    <w:rsid w:val="00871AD7"/>
    <w:rsid w:val="008742DA"/>
    <w:rsid w:val="008749BC"/>
    <w:rsid w:val="008773CE"/>
    <w:rsid w:val="008803DF"/>
    <w:rsid w:val="00884832"/>
    <w:rsid w:val="00884B76"/>
    <w:rsid w:val="00885257"/>
    <w:rsid w:val="00895B2E"/>
    <w:rsid w:val="00897EDB"/>
    <w:rsid w:val="008A2CB2"/>
    <w:rsid w:val="008A40AB"/>
    <w:rsid w:val="008A4F4E"/>
    <w:rsid w:val="008A5108"/>
    <w:rsid w:val="008A7154"/>
    <w:rsid w:val="008B3D39"/>
    <w:rsid w:val="008B5308"/>
    <w:rsid w:val="008B5C21"/>
    <w:rsid w:val="008C0817"/>
    <w:rsid w:val="008C1ABC"/>
    <w:rsid w:val="008C2586"/>
    <w:rsid w:val="008C38D4"/>
    <w:rsid w:val="008C43BD"/>
    <w:rsid w:val="008D0CD3"/>
    <w:rsid w:val="008D2D1F"/>
    <w:rsid w:val="008D2F21"/>
    <w:rsid w:val="008D3124"/>
    <w:rsid w:val="008D683C"/>
    <w:rsid w:val="008D71A0"/>
    <w:rsid w:val="008D7CC8"/>
    <w:rsid w:val="008E063C"/>
    <w:rsid w:val="008E1678"/>
    <w:rsid w:val="008E2D91"/>
    <w:rsid w:val="008E4B51"/>
    <w:rsid w:val="008E61E5"/>
    <w:rsid w:val="008F1C03"/>
    <w:rsid w:val="008F275F"/>
    <w:rsid w:val="008F494B"/>
    <w:rsid w:val="008F552B"/>
    <w:rsid w:val="008F647C"/>
    <w:rsid w:val="008F677C"/>
    <w:rsid w:val="00900080"/>
    <w:rsid w:val="00900C8E"/>
    <w:rsid w:val="00900D78"/>
    <w:rsid w:val="00902A3E"/>
    <w:rsid w:val="00913345"/>
    <w:rsid w:val="00913E05"/>
    <w:rsid w:val="00913E81"/>
    <w:rsid w:val="009266FE"/>
    <w:rsid w:val="0092679A"/>
    <w:rsid w:val="009270D2"/>
    <w:rsid w:val="00930DC3"/>
    <w:rsid w:val="00930F83"/>
    <w:rsid w:val="00936EE2"/>
    <w:rsid w:val="009370CC"/>
    <w:rsid w:val="00937A5A"/>
    <w:rsid w:val="00937E00"/>
    <w:rsid w:val="00940D94"/>
    <w:rsid w:val="009433FD"/>
    <w:rsid w:val="00945584"/>
    <w:rsid w:val="00946441"/>
    <w:rsid w:val="00947FEA"/>
    <w:rsid w:val="00951317"/>
    <w:rsid w:val="00957363"/>
    <w:rsid w:val="00961715"/>
    <w:rsid w:val="009629F1"/>
    <w:rsid w:val="0096306A"/>
    <w:rsid w:val="0096595D"/>
    <w:rsid w:val="00965AA0"/>
    <w:rsid w:val="009707A9"/>
    <w:rsid w:val="00972058"/>
    <w:rsid w:val="0097397E"/>
    <w:rsid w:val="00974212"/>
    <w:rsid w:val="00975647"/>
    <w:rsid w:val="00977480"/>
    <w:rsid w:val="00977B9E"/>
    <w:rsid w:val="0098293B"/>
    <w:rsid w:val="00982AEC"/>
    <w:rsid w:val="00983BF9"/>
    <w:rsid w:val="009843C1"/>
    <w:rsid w:val="009853FE"/>
    <w:rsid w:val="00990F2C"/>
    <w:rsid w:val="009923E3"/>
    <w:rsid w:val="00992483"/>
    <w:rsid w:val="00992914"/>
    <w:rsid w:val="0099462C"/>
    <w:rsid w:val="00994FA0"/>
    <w:rsid w:val="00995D28"/>
    <w:rsid w:val="009962EC"/>
    <w:rsid w:val="00996D53"/>
    <w:rsid w:val="009A18FF"/>
    <w:rsid w:val="009A3E2C"/>
    <w:rsid w:val="009A5F88"/>
    <w:rsid w:val="009A68BD"/>
    <w:rsid w:val="009A6AF1"/>
    <w:rsid w:val="009B0D7A"/>
    <w:rsid w:val="009B1794"/>
    <w:rsid w:val="009B3D19"/>
    <w:rsid w:val="009B4F74"/>
    <w:rsid w:val="009B52D5"/>
    <w:rsid w:val="009B678A"/>
    <w:rsid w:val="009B7B2E"/>
    <w:rsid w:val="009C00E2"/>
    <w:rsid w:val="009C13A1"/>
    <w:rsid w:val="009C3733"/>
    <w:rsid w:val="009C3792"/>
    <w:rsid w:val="009D056E"/>
    <w:rsid w:val="009D26F0"/>
    <w:rsid w:val="009D4743"/>
    <w:rsid w:val="009E1003"/>
    <w:rsid w:val="009E1114"/>
    <w:rsid w:val="009E2955"/>
    <w:rsid w:val="009E7169"/>
    <w:rsid w:val="009F13B7"/>
    <w:rsid w:val="009F243D"/>
    <w:rsid w:val="009F2EAD"/>
    <w:rsid w:val="009F4C09"/>
    <w:rsid w:val="009F4DA7"/>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4BBB"/>
    <w:rsid w:val="00A250FA"/>
    <w:rsid w:val="00A2636D"/>
    <w:rsid w:val="00A30774"/>
    <w:rsid w:val="00A311BC"/>
    <w:rsid w:val="00A32A85"/>
    <w:rsid w:val="00A33EFD"/>
    <w:rsid w:val="00A361F0"/>
    <w:rsid w:val="00A36977"/>
    <w:rsid w:val="00A3731D"/>
    <w:rsid w:val="00A406F6"/>
    <w:rsid w:val="00A414DD"/>
    <w:rsid w:val="00A5103C"/>
    <w:rsid w:val="00A55585"/>
    <w:rsid w:val="00A57C6B"/>
    <w:rsid w:val="00A63962"/>
    <w:rsid w:val="00A63BF3"/>
    <w:rsid w:val="00A667CB"/>
    <w:rsid w:val="00A71E51"/>
    <w:rsid w:val="00A73159"/>
    <w:rsid w:val="00A77422"/>
    <w:rsid w:val="00A800E3"/>
    <w:rsid w:val="00A8049E"/>
    <w:rsid w:val="00A82652"/>
    <w:rsid w:val="00A82860"/>
    <w:rsid w:val="00A82FBF"/>
    <w:rsid w:val="00A90DE2"/>
    <w:rsid w:val="00A91205"/>
    <w:rsid w:val="00A9302F"/>
    <w:rsid w:val="00A977D8"/>
    <w:rsid w:val="00AA1706"/>
    <w:rsid w:val="00AA1809"/>
    <w:rsid w:val="00AA223B"/>
    <w:rsid w:val="00AA30E2"/>
    <w:rsid w:val="00AA3967"/>
    <w:rsid w:val="00AA3C05"/>
    <w:rsid w:val="00AB0863"/>
    <w:rsid w:val="00AB229D"/>
    <w:rsid w:val="00AB449F"/>
    <w:rsid w:val="00AC1497"/>
    <w:rsid w:val="00AC2D46"/>
    <w:rsid w:val="00AC38AF"/>
    <w:rsid w:val="00AC7DD5"/>
    <w:rsid w:val="00AD0036"/>
    <w:rsid w:val="00AD107D"/>
    <w:rsid w:val="00AD453D"/>
    <w:rsid w:val="00AD548B"/>
    <w:rsid w:val="00AE0720"/>
    <w:rsid w:val="00AE32F9"/>
    <w:rsid w:val="00AE5A04"/>
    <w:rsid w:val="00AE6C35"/>
    <w:rsid w:val="00AE6F79"/>
    <w:rsid w:val="00AE70F7"/>
    <w:rsid w:val="00AE7DB1"/>
    <w:rsid w:val="00AF087C"/>
    <w:rsid w:val="00AF6228"/>
    <w:rsid w:val="00AF6E79"/>
    <w:rsid w:val="00B01028"/>
    <w:rsid w:val="00B05334"/>
    <w:rsid w:val="00B05EB7"/>
    <w:rsid w:val="00B101D6"/>
    <w:rsid w:val="00B10897"/>
    <w:rsid w:val="00B11104"/>
    <w:rsid w:val="00B12660"/>
    <w:rsid w:val="00B13E8C"/>
    <w:rsid w:val="00B16B11"/>
    <w:rsid w:val="00B21DBB"/>
    <w:rsid w:val="00B25EA0"/>
    <w:rsid w:val="00B32733"/>
    <w:rsid w:val="00B327DD"/>
    <w:rsid w:val="00B32B7E"/>
    <w:rsid w:val="00B34A73"/>
    <w:rsid w:val="00B355BD"/>
    <w:rsid w:val="00B36293"/>
    <w:rsid w:val="00B36448"/>
    <w:rsid w:val="00B3674C"/>
    <w:rsid w:val="00B36E30"/>
    <w:rsid w:val="00B414DE"/>
    <w:rsid w:val="00B437EE"/>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30CD"/>
    <w:rsid w:val="00B851A8"/>
    <w:rsid w:val="00B85C86"/>
    <w:rsid w:val="00B87B19"/>
    <w:rsid w:val="00B87CBC"/>
    <w:rsid w:val="00B9118D"/>
    <w:rsid w:val="00B956D0"/>
    <w:rsid w:val="00B97FF4"/>
    <w:rsid w:val="00BA0725"/>
    <w:rsid w:val="00BA6BF7"/>
    <w:rsid w:val="00BB091F"/>
    <w:rsid w:val="00BB2A4A"/>
    <w:rsid w:val="00BB4A94"/>
    <w:rsid w:val="00BB7E66"/>
    <w:rsid w:val="00BC152A"/>
    <w:rsid w:val="00BC3353"/>
    <w:rsid w:val="00BC6866"/>
    <w:rsid w:val="00BD0BFE"/>
    <w:rsid w:val="00BD25A0"/>
    <w:rsid w:val="00BD3A26"/>
    <w:rsid w:val="00BD5BC6"/>
    <w:rsid w:val="00BE00BA"/>
    <w:rsid w:val="00BE1124"/>
    <w:rsid w:val="00BE1237"/>
    <w:rsid w:val="00BE1CE9"/>
    <w:rsid w:val="00BE262C"/>
    <w:rsid w:val="00BE3D52"/>
    <w:rsid w:val="00BE649A"/>
    <w:rsid w:val="00BF1864"/>
    <w:rsid w:val="00BF21B7"/>
    <w:rsid w:val="00BF27FA"/>
    <w:rsid w:val="00C011D4"/>
    <w:rsid w:val="00C025E7"/>
    <w:rsid w:val="00C029CE"/>
    <w:rsid w:val="00C03868"/>
    <w:rsid w:val="00C04C1E"/>
    <w:rsid w:val="00C0528F"/>
    <w:rsid w:val="00C10320"/>
    <w:rsid w:val="00C11644"/>
    <w:rsid w:val="00C120F8"/>
    <w:rsid w:val="00C1368E"/>
    <w:rsid w:val="00C1419E"/>
    <w:rsid w:val="00C142D4"/>
    <w:rsid w:val="00C15C9E"/>
    <w:rsid w:val="00C16495"/>
    <w:rsid w:val="00C17CBE"/>
    <w:rsid w:val="00C21D7E"/>
    <w:rsid w:val="00C227DA"/>
    <w:rsid w:val="00C228D4"/>
    <w:rsid w:val="00C31DAB"/>
    <w:rsid w:val="00C34BD1"/>
    <w:rsid w:val="00C34ECF"/>
    <w:rsid w:val="00C36A1D"/>
    <w:rsid w:val="00C36DFC"/>
    <w:rsid w:val="00C41A0D"/>
    <w:rsid w:val="00C42791"/>
    <w:rsid w:val="00C4486C"/>
    <w:rsid w:val="00C464B0"/>
    <w:rsid w:val="00C46575"/>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3A35"/>
    <w:rsid w:val="00C86B0E"/>
    <w:rsid w:val="00C86BB1"/>
    <w:rsid w:val="00C86D56"/>
    <w:rsid w:val="00C9189F"/>
    <w:rsid w:val="00C94074"/>
    <w:rsid w:val="00C946BB"/>
    <w:rsid w:val="00CA527F"/>
    <w:rsid w:val="00CA7BB0"/>
    <w:rsid w:val="00CB287E"/>
    <w:rsid w:val="00CB53A4"/>
    <w:rsid w:val="00CB5C7D"/>
    <w:rsid w:val="00CC2ACA"/>
    <w:rsid w:val="00CC485B"/>
    <w:rsid w:val="00CC4E9B"/>
    <w:rsid w:val="00CD0A06"/>
    <w:rsid w:val="00CD1B52"/>
    <w:rsid w:val="00CD4F04"/>
    <w:rsid w:val="00CD7316"/>
    <w:rsid w:val="00CE22B4"/>
    <w:rsid w:val="00CE29B4"/>
    <w:rsid w:val="00CE4C73"/>
    <w:rsid w:val="00CF08D7"/>
    <w:rsid w:val="00CF2D3F"/>
    <w:rsid w:val="00CF5754"/>
    <w:rsid w:val="00D0173A"/>
    <w:rsid w:val="00D040E3"/>
    <w:rsid w:val="00D04CA3"/>
    <w:rsid w:val="00D04EF3"/>
    <w:rsid w:val="00D06DE4"/>
    <w:rsid w:val="00D07E2C"/>
    <w:rsid w:val="00D10E51"/>
    <w:rsid w:val="00D12B1D"/>
    <w:rsid w:val="00D13DBA"/>
    <w:rsid w:val="00D13E7F"/>
    <w:rsid w:val="00D17FC1"/>
    <w:rsid w:val="00D22701"/>
    <w:rsid w:val="00D22A46"/>
    <w:rsid w:val="00D22D1E"/>
    <w:rsid w:val="00D22D46"/>
    <w:rsid w:val="00D230D3"/>
    <w:rsid w:val="00D23477"/>
    <w:rsid w:val="00D245A9"/>
    <w:rsid w:val="00D257F9"/>
    <w:rsid w:val="00D26E08"/>
    <w:rsid w:val="00D275DF"/>
    <w:rsid w:val="00D31E71"/>
    <w:rsid w:val="00D320F6"/>
    <w:rsid w:val="00D409A6"/>
    <w:rsid w:val="00D40B79"/>
    <w:rsid w:val="00D411E2"/>
    <w:rsid w:val="00D45612"/>
    <w:rsid w:val="00D46175"/>
    <w:rsid w:val="00D46333"/>
    <w:rsid w:val="00D46E64"/>
    <w:rsid w:val="00D5002E"/>
    <w:rsid w:val="00D52FEE"/>
    <w:rsid w:val="00D5490D"/>
    <w:rsid w:val="00D57431"/>
    <w:rsid w:val="00D61729"/>
    <w:rsid w:val="00D65DC4"/>
    <w:rsid w:val="00D71D5F"/>
    <w:rsid w:val="00D72F7C"/>
    <w:rsid w:val="00D731EE"/>
    <w:rsid w:val="00D741B1"/>
    <w:rsid w:val="00D74605"/>
    <w:rsid w:val="00D74C9D"/>
    <w:rsid w:val="00D75758"/>
    <w:rsid w:val="00D779D6"/>
    <w:rsid w:val="00D80FCD"/>
    <w:rsid w:val="00D8546E"/>
    <w:rsid w:val="00D86609"/>
    <w:rsid w:val="00D902C3"/>
    <w:rsid w:val="00D92A86"/>
    <w:rsid w:val="00D955AF"/>
    <w:rsid w:val="00D958B4"/>
    <w:rsid w:val="00DA1A9A"/>
    <w:rsid w:val="00DA1E3A"/>
    <w:rsid w:val="00DA24DA"/>
    <w:rsid w:val="00DA36C4"/>
    <w:rsid w:val="00DA5D71"/>
    <w:rsid w:val="00DB24F8"/>
    <w:rsid w:val="00DB4BA5"/>
    <w:rsid w:val="00DC232D"/>
    <w:rsid w:val="00DC2C57"/>
    <w:rsid w:val="00DD022A"/>
    <w:rsid w:val="00DD251B"/>
    <w:rsid w:val="00DD2970"/>
    <w:rsid w:val="00DD590B"/>
    <w:rsid w:val="00DD5ED5"/>
    <w:rsid w:val="00DD7A56"/>
    <w:rsid w:val="00DE39E8"/>
    <w:rsid w:val="00DE43F8"/>
    <w:rsid w:val="00DE5DAE"/>
    <w:rsid w:val="00DE5FAD"/>
    <w:rsid w:val="00DE6916"/>
    <w:rsid w:val="00DE6B82"/>
    <w:rsid w:val="00DE6FF4"/>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17813"/>
    <w:rsid w:val="00E20203"/>
    <w:rsid w:val="00E207DF"/>
    <w:rsid w:val="00E26F92"/>
    <w:rsid w:val="00E270AB"/>
    <w:rsid w:val="00E27F99"/>
    <w:rsid w:val="00E3056C"/>
    <w:rsid w:val="00E31EF5"/>
    <w:rsid w:val="00E32716"/>
    <w:rsid w:val="00E337C2"/>
    <w:rsid w:val="00E37EF8"/>
    <w:rsid w:val="00E43133"/>
    <w:rsid w:val="00E47C2B"/>
    <w:rsid w:val="00E53474"/>
    <w:rsid w:val="00E5402A"/>
    <w:rsid w:val="00E54E39"/>
    <w:rsid w:val="00E63016"/>
    <w:rsid w:val="00E633A1"/>
    <w:rsid w:val="00E65F39"/>
    <w:rsid w:val="00E667CB"/>
    <w:rsid w:val="00E67C19"/>
    <w:rsid w:val="00E7205C"/>
    <w:rsid w:val="00E80821"/>
    <w:rsid w:val="00E810B4"/>
    <w:rsid w:val="00E82911"/>
    <w:rsid w:val="00E830D5"/>
    <w:rsid w:val="00E84384"/>
    <w:rsid w:val="00E8440E"/>
    <w:rsid w:val="00E857A4"/>
    <w:rsid w:val="00E87050"/>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C504C"/>
    <w:rsid w:val="00ED1AFD"/>
    <w:rsid w:val="00ED2E2F"/>
    <w:rsid w:val="00ED587C"/>
    <w:rsid w:val="00ED60DA"/>
    <w:rsid w:val="00EE0617"/>
    <w:rsid w:val="00EE2D63"/>
    <w:rsid w:val="00EE3898"/>
    <w:rsid w:val="00EE6241"/>
    <w:rsid w:val="00EE7A56"/>
    <w:rsid w:val="00EF069D"/>
    <w:rsid w:val="00EF57C0"/>
    <w:rsid w:val="00EF5A76"/>
    <w:rsid w:val="00F01C48"/>
    <w:rsid w:val="00F02FB7"/>
    <w:rsid w:val="00F034B6"/>
    <w:rsid w:val="00F03996"/>
    <w:rsid w:val="00F05D5B"/>
    <w:rsid w:val="00F070E2"/>
    <w:rsid w:val="00F1198E"/>
    <w:rsid w:val="00F15137"/>
    <w:rsid w:val="00F23186"/>
    <w:rsid w:val="00F30609"/>
    <w:rsid w:val="00F30C2B"/>
    <w:rsid w:val="00F31FCF"/>
    <w:rsid w:val="00F3258B"/>
    <w:rsid w:val="00F3285E"/>
    <w:rsid w:val="00F3405C"/>
    <w:rsid w:val="00F35AAC"/>
    <w:rsid w:val="00F40C5E"/>
    <w:rsid w:val="00F43BAF"/>
    <w:rsid w:val="00F46659"/>
    <w:rsid w:val="00F51236"/>
    <w:rsid w:val="00F60D9A"/>
    <w:rsid w:val="00F619B6"/>
    <w:rsid w:val="00F63208"/>
    <w:rsid w:val="00F63535"/>
    <w:rsid w:val="00F679FF"/>
    <w:rsid w:val="00F707F7"/>
    <w:rsid w:val="00F727B3"/>
    <w:rsid w:val="00F72CF1"/>
    <w:rsid w:val="00F72E75"/>
    <w:rsid w:val="00F73CC1"/>
    <w:rsid w:val="00F8035C"/>
    <w:rsid w:val="00F80AAC"/>
    <w:rsid w:val="00F817EA"/>
    <w:rsid w:val="00F82BAE"/>
    <w:rsid w:val="00F82D24"/>
    <w:rsid w:val="00F83AC5"/>
    <w:rsid w:val="00F848D2"/>
    <w:rsid w:val="00F854E8"/>
    <w:rsid w:val="00F8794E"/>
    <w:rsid w:val="00F87EFA"/>
    <w:rsid w:val="00F9143B"/>
    <w:rsid w:val="00F91D33"/>
    <w:rsid w:val="00F9309F"/>
    <w:rsid w:val="00FA0027"/>
    <w:rsid w:val="00FA09C0"/>
    <w:rsid w:val="00FA4C27"/>
    <w:rsid w:val="00FA60AB"/>
    <w:rsid w:val="00FA6EF6"/>
    <w:rsid w:val="00FB19D1"/>
    <w:rsid w:val="00FB223E"/>
    <w:rsid w:val="00FB22E6"/>
    <w:rsid w:val="00FB2F06"/>
    <w:rsid w:val="00FB4258"/>
    <w:rsid w:val="00FB43C2"/>
    <w:rsid w:val="00FB708B"/>
    <w:rsid w:val="00FB7FB7"/>
    <w:rsid w:val="00FC10E6"/>
    <w:rsid w:val="00FC1B8E"/>
    <w:rsid w:val="00FC34FF"/>
    <w:rsid w:val="00FC3BD0"/>
    <w:rsid w:val="00FC3CFF"/>
    <w:rsid w:val="00FC5C1A"/>
    <w:rsid w:val="00FD22F6"/>
    <w:rsid w:val="00FD4178"/>
    <w:rsid w:val="00FD4B48"/>
    <w:rsid w:val="00FD4D3A"/>
    <w:rsid w:val="00FD53DD"/>
    <w:rsid w:val="00FD653F"/>
    <w:rsid w:val="00FD73B8"/>
    <w:rsid w:val="00FE3BC8"/>
    <w:rsid w:val="00FE72D0"/>
    <w:rsid w:val="00FE7356"/>
    <w:rsid w:val="00FF0B5D"/>
    <w:rsid w:val="00FF1F32"/>
    <w:rsid w:val="00FF2132"/>
    <w:rsid w:val="00FF4C1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63771">
      <w:bodyDiv w:val="1"/>
      <w:marLeft w:val="0"/>
      <w:marRight w:val="0"/>
      <w:marTop w:val="0"/>
      <w:marBottom w:val="0"/>
      <w:divBdr>
        <w:top w:val="none" w:sz="0" w:space="0" w:color="auto"/>
        <w:left w:val="none" w:sz="0" w:space="0" w:color="auto"/>
        <w:bottom w:val="none" w:sz="0" w:space="0" w:color="auto"/>
        <w:right w:val="none" w:sz="0" w:space="0" w:color="auto"/>
      </w:divBdr>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359403557">
      <w:bodyDiv w:val="1"/>
      <w:marLeft w:val="0"/>
      <w:marRight w:val="0"/>
      <w:marTop w:val="0"/>
      <w:marBottom w:val="0"/>
      <w:divBdr>
        <w:top w:val="none" w:sz="0" w:space="0" w:color="auto"/>
        <w:left w:val="none" w:sz="0" w:space="0" w:color="auto"/>
        <w:bottom w:val="none" w:sz="0" w:space="0" w:color="auto"/>
        <w:right w:val="none" w:sz="0" w:space="0" w:color="auto"/>
      </w:divBdr>
    </w:div>
    <w:div w:id="410540533">
      <w:bodyDiv w:val="1"/>
      <w:marLeft w:val="0"/>
      <w:marRight w:val="0"/>
      <w:marTop w:val="0"/>
      <w:marBottom w:val="0"/>
      <w:divBdr>
        <w:top w:val="none" w:sz="0" w:space="0" w:color="auto"/>
        <w:left w:val="none" w:sz="0" w:space="0" w:color="auto"/>
        <w:bottom w:val="none" w:sz="0" w:space="0" w:color="auto"/>
        <w:right w:val="none" w:sz="0" w:space="0" w:color="auto"/>
      </w:divBdr>
    </w:div>
    <w:div w:id="418449916">
      <w:bodyDiv w:val="1"/>
      <w:marLeft w:val="0"/>
      <w:marRight w:val="0"/>
      <w:marTop w:val="0"/>
      <w:marBottom w:val="0"/>
      <w:divBdr>
        <w:top w:val="none" w:sz="0" w:space="0" w:color="auto"/>
        <w:left w:val="none" w:sz="0" w:space="0" w:color="auto"/>
        <w:bottom w:val="none" w:sz="0" w:space="0" w:color="auto"/>
        <w:right w:val="none" w:sz="0" w:space="0" w:color="auto"/>
      </w:divBdr>
    </w:div>
    <w:div w:id="449738524">
      <w:bodyDiv w:val="1"/>
      <w:marLeft w:val="0"/>
      <w:marRight w:val="0"/>
      <w:marTop w:val="0"/>
      <w:marBottom w:val="0"/>
      <w:divBdr>
        <w:top w:val="none" w:sz="0" w:space="0" w:color="auto"/>
        <w:left w:val="none" w:sz="0" w:space="0" w:color="auto"/>
        <w:bottom w:val="none" w:sz="0" w:space="0" w:color="auto"/>
        <w:right w:val="none" w:sz="0" w:space="0" w:color="auto"/>
      </w:divBdr>
    </w:div>
    <w:div w:id="520700872">
      <w:bodyDiv w:val="1"/>
      <w:marLeft w:val="0"/>
      <w:marRight w:val="0"/>
      <w:marTop w:val="0"/>
      <w:marBottom w:val="0"/>
      <w:divBdr>
        <w:top w:val="none" w:sz="0" w:space="0" w:color="auto"/>
        <w:left w:val="none" w:sz="0" w:space="0" w:color="auto"/>
        <w:bottom w:val="none" w:sz="0" w:space="0" w:color="auto"/>
        <w:right w:val="none" w:sz="0" w:space="0" w:color="auto"/>
      </w:divBdr>
    </w:div>
    <w:div w:id="555625334">
      <w:bodyDiv w:val="1"/>
      <w:marLeft w:val="0"/>
      <w:marRight w:val="0"/>
      <w:marTop w:val="0"/>
      <w:marBottom w:val="0"/>
      <w:divBdr>
        <w:top w:val="none" w:sz="0" w:space="0" w:color="auto"/>
        <w:left w:val="none" w:sz="0" w:space="0" w:color="auto"/>
        <w:bottom w:val="none" w:sz="0" w:space="0" w:color="auto"/>
        <w:right w:val="none" w:sz="0" w:space="0" w:color="auto"/>
      </w:divBdr>
    </w:div>
    <w:div w:id="645554005">
      <w:bodyDiv w:val="1"/>
      <w:marLeft w:val="0"/>
      <w:marRight w:val="0"/>
      <w:marTop w:val="0"/>
      <w:marBottom w:val="0"/>
      <w:divBdr>
        <w:top w:val="none" w:sz="0" w:space="0" w:color="auto"/>
        <w:left w:val="none" w:sz="0" w:space="0" w:color="auto"/>
        <w:bottom w:val="none" w:sz="0" w:space="0" w:color="auto"/>
        <w:right w:val="none" w:sz="0" w:space="0" w:color="auto"/>
      </w:divBdr>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826478202">
      <w:bodyDiv w:val="1"/>
      <w:marLeft w:val="0"/>
      <w:marRight w:val="0"/>
      <w:marTop w:val="0"/>
      <w:marBottom w:val="0"/>
      <w:divBdr>
        <w:top w:val="none" w:sz="0" w:space="0" w:color="auto"/>
        <w:left w:val="none" w:sz="0" w:space="0" w:color="auto"/>
        <w:bottom w:val="none" w:sz="0" w:space="0" w:color="auto"/>
        <w:right w:val="none" w:sz="0" w:space="0" w:color="auto"/>
      </w:divBdr>
    </w:div>
    <w:div w:id="826552321">
      <w:bodyDiv w:val="1"/>
      <w:marLeft w:val="0"/>
      <w:marRight w:val="0"/>
      <w:marTop w:val="0"/>
      <w:marBottom w:val="0"/>
      <w:divBdr>
        <w:top w:val="none" w:sz="0" w:space="0" w:color="auto"/>
        <w:left w:val="none" w:sz="0" w:space="0" w:color="auto"/>
        <w:bottom w:val="none" w:sz="0" w:space="0" w:color="auto"/>
        <w:right w:val="none" w:sz="0" w:space="0" w:color="auto"/>
      </w:divBdr>
    </w:div>
    <w:div w:id="949582482">
      <w:bodyDiv w:val="1"/>
      <w:marLeft w:val="0"/>
      <w:marRight w:val="0"/>
      <w:marTop w:val="0"/>
      <w:marBottom w:val="0"/>
      <w:divBdr>
        <w:top w:val="none" w:sz="0" w:space="0" w:color="auto"/>
        <w:left w:val="none" w:sz="0" w:space="0" w:color="auto"/>
        <w:bottom w:val="none" w:sz="0" w:space="0" w:color="auto"/>
        <w:right w:val="none" w:sz="0" w:space="0" w:color="auto"/>
      </w:divBdr>
    </w:div>
    <w:div w:id="1014452963">
      <w:bodyDiv w:val="1"/>
      <w:marLeft w:val="0"/>
      <w:marRight w:val="0"/>
      <w:marTop w:val="0"/>
      <w:marBottom w:val="0"/>
      <w:divBdr>
        <w:top w:val="none" w:sz="0" w:space="0" w:color="auto"/>
        <w:left w:val="none" w:sz="0" w:space="0" w:color="auto"/>
        <w:bottom w:val="none" w:sz="0" w:space="0" w:color="auto"/>
        <w:right w:val="none" w:sz="0" w:space="0" w:color="auto"/>
      </w:divBdr>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50949420">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796286757">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3276957">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DC10-7E48-46E1-AC92-17653976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2</cp:revision>
  <cp:lastPrinted>2023-06-27T13:23:00Z</cp:lastPrinted>
  <dcterms:created xsi:type="dcterms:W3CDTF">2023-12-19T15:25:00Z</dcterms:created>
  <dcterms:modified xsi:type="dcterms:W3CDTF">2023-12-19T15:25:00Z</dcterms:modified>
</cp:coreProperties>
</file>