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4D4263" w:rsidRDefault="0028395A" w:rsidP="0028395A">
      <w:pPr>
        <w:jc w:val="center"/>
        <w:rPr>
          <w:rFonts w:ascii="Arial" w:hAnsi="Arial" w:cs="Arial"/>
          <w:b/>
          <w:sz w:val="24"/>
          <w:szCs w:val="24"/>
        </w:rPr>
      </w:pPr>
      <w:r w:rsidRPr="004D4263">
        <w:rPr>
          <w:rFonts w:ascii="Arial" w:hAnsi="Arial" w:cs="Arial"/>
          <w:b/>
          <w:sz w:val="24"/>
          <w:szCs w:val="24"/>
        </w:rPr>
        <w:t>T+</w:t>
      </w:r>
      <w:r w:rsidR="00946441" w:rsidRPr="004D4263">
        <w:rPr>
          <w:rFonts w:ascii="Arial" w:hAnsi="Arial" w:cs="Arial"/>
          <w:b/>
          <w:sz w:val="24"/>
          <w:szCs w:val="24"/>
        </w:rPr>
        <w:t>1</w:t>
      </w:r>
      <w:r w:rsidRPr="004D4263">
        <w:rPr>
          <w:rFonts w:ascii="Arial" w:hAnsi="Arial" w:cs="Arial"/>
          <w:b/>
          <w:sz w:val="24"/>
          <w:szCs w:val="24"/>
        </w:rPr>
        <w:t xml:space="preserve"> Steering Committee (T</w:t>
      </w:r>
      <w:r w:rsidR="00946441" w:rsidRPr="004D4263">
        <w:rPr>
          <w:rFonts w:ascii="Arial" w:hAnsi="Arial" w:cs="Arial"/>
          <w:b/>
          <w:sz w:val="24"/>
          <w:szCs w:val="24"/>
        </w:rPr>
        <w:t>1</w:t>
      </w:r>
      <w:r w:rsidRPr="004D4263">
        <w:rPr>
          <w:rFonts w:ascii="Arial" w:hAnsi="Arial" w:cs="Arial"/>
          <w:b/>
          <w:sz w:val="24"/>
          <w:szCs w:val="24"/>
        </w:rPr>
        <w:t>SC)</w:t>
      </w:r>
    </w:p>
    <w:p w14:paraId="50A23736" w14:textId="2FAB5B9D" w:rsidR="008D3124" w:rsidRDefault="008D3124" w:rsidP="0028395A">
      <w:pPr>
        <w:jc w:val="center"/>
        <w:rPr>
          <w:rFonts w:ascii="Arial" w:hAnsi="Arial" w:cs="Arial"/>
          <w:b/>
          <w:sz w:val="24"/>
          <w:szCs w:val="24"/>
        </w:rPr>
      </w:pPr>
      <w:bookmarkStart w:id="0" w:name="Agenda"/>
      <w:r>
        <w:rPr>
          <w:rFonts w:ascii="Arial" w:hAnsi="Arial" w:cs="Arial"/>
          <w:b/>
          <w:sz w:val="24"/>
          <w:szCs w:val="24"/>
        </w:rPr>
        <w:t>Meeting Information</w:t>
      </w:r>
    </w:p>
    <w:p w14:paraId="2A833EA4" w14:textId="77777777" w:rsidR="008D3124" w:rsidRDefault="008D3124" w:rsidP="0028395A">
      <w:pPr>
        <w:jc w:val="center"/>
        <w:rPr>
          <w:rFonts w:ascii="Arial" w:hAnsi="Arial" w:cs="Arial"/>
          <w:b/>
          <w:sz w:val="24"/>
          <w:szCs w:val="24"/>
        </w:rPr>
      </w:pPr>
    </w:p>
    <w:p w14:paraId="5A43DCCA" w14:textId="77777777" w:rsidR="008D3124" w:rsidRPr="008D3124" w:rsidRDefault="008D3124" w:rsidP="008D3124">
      <w:pPr>
        <w:rPr>
          <w:rFonts w:ascii="Arial" w:hAnsi="Arial" w:cs="Arial"/>
          <w:b/>
          <w:sz w:val="24"/>
          <w:szCs w:val="24"/>
        </w:rPr>
      </w:pPr>
      <w:r w:rsidRPr="008D3124">
        <w:rPr>
          <w:rFonts w:ascii="Arial" w:hAnsi="Arial" w:cs="Arial"/>
          <w:b/>
          <w:sz w:val="24"/>
          <w:szCs w:val="24"/>
        </w:rPr>
        <w:t>Join Zoom Meeting</w:t>
      </w:r>
    </w:p>
    <w:p w14:paraId="010CAD58" w14:textId="6717A3C9" w:rsidR="008D3124" w:rsidRPr="008D3124" w:rsidRDefault="008D3124" w:rsidP="008D3124">
      <w:pPr>
        <w:rPr>
          <w:rFonts w:ascii="Arial" w:hAnsi="Arial" w:cs="Arial"/>
          <w:sz w:val="24"/>
          <w:szCs w:val="24"/>
        </w:rPr>
      </w:pPr>
      <w:r w:rsidRPr="008D3124">
        <w:rPr>
          <w:rFonts w:ascii="Arial" w:hAnsi="Arial" w:cs="Arial"/>
          <w:sz w:val="24"/>
          <w:szCs w:val="24"/>
        </w:rPr>
        <w:t>https://us02web.zoom.us/j/83259537780?pwd=a2prVnlNZkEwL3EzbFpTTER1ZWFSUT09</w:t>
      </w:r>
    </w:p>
    <w:p w14:paraId="5E62B2DA"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0B7443A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653C5D8" w14:textId="77777777" w:rsidR="008D3124" w:rsidRPr="008D3124" w:rsidRDefault="008D3124" w:rsidP="008D3124">
      <w:pPr>
        <w:rPr>
          <w:rFonts w:ascii="Arial" w:hAnsi="Arial" w:cs="Arial"/>
          <w:sz w:val="24"/>
          <w:szCs w:val="24"/>
        </w:rPr>
      </w:pPr>
    </w:p>
    <w:p w14:paraId="56D9AC16" w14:textId="77777777" w:rsidR="008D3124" w:rsidRPr="008D3124" w:rsidRDefault="008D3124" w:rsidP="008D3124">
      <w:pPr>
        <w:rPr>
          <w:rFonts w:ascii="Arial" w:hAnsi="Arial" w:cs="Arial"/>
          <w:b/>
          <w:sz w:val="24"/>
          <w:szCs w:val="24"/>
        </w:rPr>
      </w:pPr>
      <w:r w:rsidRPr="008D3124">
        <w:rPr>
          <w:rFonts w:ascii="Arial" w:hAnsi="Arial" w:cs="Arial"/>
          <w:b/>
          <w:sz w:val="24"/>
          <w:szCs w:val="24"/>
        </w:rPr>
        <w:t>Dial by your location</w:t>
      </w:r>
    </w:p>
    <w:p w14:paraId="28A0EBA5" w14:textId="7549AFE7" w:rsidR="008D3124" w:rsidRPr="008D3124" w:rsidRDefault="008D3124" w:rsidP="008D3124">
      <w:pPr>
        <w:rPr>
          <w:rFonts w:ascii="Arial" w:hAnsi="Arial" w:cs="Arial"/>
          <w:sz w:val="24"/>
          <w:szCs w:val="24"/>
        </w:rPr>
      </w:pPr>
      <w:r w:rsidRPr="008D3124">
        <w:rPr>
          <w:rFonts w:ascii="Arial" w:hAnsi="Arial" w:cs="Arial"/>
          <w:sz w:val="24"/>
          <w:szCs w:val="24"/>
        </w:rPr>
        <w:t xml:space="preserve">+1 204 272 7920 Canada       </w:t>
      </w:r>
    </w:p>
    <w:p w14:paraId="60DFD5F5"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+1 438 809 7799 Canada      </w:t>
      </w:r>
    </w:p>
    <w:p w14:paraId="77AB9FCE" w14:textId="4C43D219" w:rsidR="008D3124" w:rsidRPr="008D3124" w:rsidRDefault="008D3124" w:rsidP="008D3124">
      <w:pPr>
        <w:rPr>
          <w:rFonts w:ascii="Arial" w:hAnsi="Arial" w:cs="Arial"/>
          <w:sz w:val="24"/>
          <w:szCs w:val="24"/>
        </w:rPr>
      </w:pPr>
      <w:r w:rsidRPr="008D3124">
        <w:rPr>
          <w:rFonts w:ascii="Arial" w:hAnsi="Arial" w:cs="Arial"/>
          <w:sz w:val="24"/>
          <w:szCs w:val="24"/>
        </w:rPr>
        <w:t>+1 587 328 1099 Canada</w:t>
      </w:r>
    </w:p>
    <w:p w14:paraId="6EC4ECBE"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+1 647 374 4685 Canada       </w:t>
      </w:r>
    </w:p>
    <w:p w14:paraId="0C41456D"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+1 647 558 0588 Canada    </w:t>
      </w:r>
    </w:p>
    <w:p w14:paraId="0F4A2F42" w14:textId="60E59F96" w:rsidR="008D3124" w:rsidRPr="008D3124" w:rsidRDefault="008D3124" w:rsidP="008D3124">
      <w:pPr>
        <w:rPr>
          <w:rFonts w:ascii="Arial" w:hAnsi="Arial" w:cs="Arial"/>
          <w:sz w:val="24"/>
          <w:szCs w:val="24"/>
        </w:rPr>
      </w:pPr>
      <w:r w:rsidRPr="008D3124">
        <w:rPr>
          <w:rFonts w:ascii="Arial" w:hAnsi="Arial" w:cs="Arial"/>
          <w:sz w:val="24"/>
          <w:szCs w:val="24"/>
        </w:rPr>
        <w:t>+1 778 907 2071 Canada</w:t>
      </w:r>
    </w:p>
    <w:p w14:paraId="2F1EBDC8"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+1 312 626 6799 US (Chicago)           </w:t>
      </w:r>
    </w:p>
    <w:p w14:paraId="478EB324" w14:textId="49637E7E" w:rsidR="008D3124" w:rsidRPr="008D3124" w:rsidRDefault="008D3124" w:rsidP="008D3124">
      <w:pPr>
        <w:rPr>
          <w:rFonts w:ascii="Arial" w:hAnsi="Arial" w:cs="Arial"/>
          <w:sz w:val="24"/>
          <w:szCs w:val="24"/>
        </w:rPr>
      </w:pPr>
      <w:r w:rsidRPr="008D3124">
        <w:rPr>
          <w:rFonts w:ascii="Arial" w:hAnsi="Arial" w:cs="Arial"/>
          <w:sz w:val="24"/>
          <w:szCs w:val="24"/>
        </w:rPr>
        <w:t>+1 646 558 8656 US (New York)</w:t>
      </w:r>
    </w:p>
    <w:p w14:paraId="487B3728"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39FFD38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A7946CB" w14:textId="77777777" w:rsidR="008D3124" w:rsidRDefault="008D3124" w:rsidP="0028395A">
      <w:pPr>
        <w:jc w:val="center"/>
        <w:rPr>
          <w:rFonts w:ascii="Arial" w:hAnsi="Arial" w:cs="Arial"/>
          <w:b/>
          <w:sz w:val="24"/>
          <w:szCs w:val="24"/>
        </w:rPr>
      </w:pPr>
    </w:p>
    <w:p w14:paraId="5BD25A4B" w14:textId="77777777" w:rsidR="008D3124" w:rsidRDefault="008D3124" w:rsidP="0028395A">
      <w:pPr>
        <w:jc w:val="center"/>
        <w:rPr>
          <w:rFonts w:ascii="Arial" w:hAnsi="Arial" w:cs="Arial"/>
          <w:b/>
          <w:sz w:val="24"/>
          <w:szCs w:val="24"/>
        </w:rPr>
      </w:pPr>
    </w:p>
    <w:p w14:paraId="113C9E03" w14:textId="77777777" w:rsidR="008D3124" w:rsidRDefault="008D3124" w:rsidP="0028395A">
      <w:pPr>
        <w:jc w:val="center"/>
        <w:rPr>
          <w:rFonts w:ascii="Arial" w:hAnsi="Arial" w:cs="Arial"/>
          <w:b/>
          <w:sz w:val="24"/>
          <w:szCs w:val="24"/>
        </w:rPr>
      </w:pPr>
    </w:p>
    <w:p w14:paraId="0E7DA055" w14:textId="77777777" w:rsidR="008D3124" w:rsidRDefault="008D3124" w:rsidP="0028395A">
      <w:pPr>
        <w:jc w:val="center"/>
        <w:rPr>
          <w:rFonts w:ascii="Arial" w:hAnsi="Arial" w:cs="Arial"/>
          <w:b/>
          <w:sz w:val="24"/>
          <w:szCs w:val="24"/>
        </w:rPr>
      </w:pPr>
    </w:p>
    <w:p w14:paraId="3B9DAF01" w14:textId="77777777" w:rsidR="008D3124" w:rsidRDefault="008D3124" w:rsidP="0028395A">
      <w:pPr>
        <w:jc w:val="center"/>
        <w:rPr>
          <w:rFonts w:ascii="Arial" w:hAnsi="Arial" w:cs="Arial"/>
          <w:b/>
          <w:sz w:val="24"/>
          <w:szCs w:val="24"/>
        </w:rPr>
      </w:pPr>
    </w:p>
    <w:bookmarkEnd w:id="0"/>
    <w:p w14:paraId="05DB53A4" w14:textId="17B84399" w:rsidR="0028395A" w:rsidRDefault="00635796" w:rsidP="0028395A">
      <w:pPr>
        <w:jc w:val="center"/>
        <w:rPr>
          <w:rFonts w:ascii="Arial" w:hAnsi="Arial" w:cs="Arial"/>
          <w:b/>
          <w:sz w:val="24"/>
          <w:szCs w:val="24"/>
        </w:rPr>
      </w:pPr>
      <w:r>
        <w:rPr>
          <w:rFonts w:ascii="Arial" w:hAnsi="Arial" w:cs="Arial"/>
          <w:b/>
          <w:sz w:val="24"/>
          <w:szCs w:val="24"/>
        </w:rPr>
        <w:lastRenderedPageBreak/>
        <w:t>January 25</w:t>
      </w:r>
      <w:r w:rsidR="00946441" w:rsidRPr="004D4263">
        <w:rPr>
          <w:rFonts w:ascii="Arial" w:hAnsi="Arial" w:cs="Arial"/>
          <w:b/>
          <w:sz w:val="24"/>
          <w:szCs w:val="24"/>
        </w:rPr>
        <w:t>, 202</w:t>
      </w:r>
      <w:r>
        <w:rPr>
          <w:rFonts w:ascii="Arial" w:hAnsi="Arial" w:cs="Arial"/>
          <w:b/>
          <w:sz w:val="24"/>
          <w:szCs w:val="24"/>
        </w:rPr>
        <w:t>2</w:t>
      </w:r>
      <w:r w:rsidR="0028395A" w:rsidRPr="004D4263">
        <w:rPr>
          <w:rFonts w:ascii="Arial" w:hAnsi="Arial" w:cs="Arial"/>
          <w:b/>
          <w:sz w:val="24"/>
          <w:szCs w:val="24"/>
        </w:rPr>
        <w:t xml:space="preserve"> at </w:t>
      </w:r>
      <w:r w:rsidR="009F13B7" w:rsidRPr="004D4263">
        <w:rPr>
          <w:rFonts w:ascii="Arial" w:hAnsi="Arial" w:cs="Arial"/>
          <w:b/>
          <w:sz w:val="24"/>
          <w:szCs w:val="24"/>
        </w:rPr>
        <w:t>1</w:t>
      </w:r>
      <w:r w:rsidR="00646141">
        <w:rPr>
          <w:rFonts w:ascii="Arial" w:hAnsi="Arial" w:cs="Arial"/>
          <w:b/>
          <w:sz w:val="24"/>
          <w:szCs w:val="24"/>
        </w:rPr>
        <w:t>1</w:t>
      </w:r>
      <w:r w:rsidR="00491A3A" w:rsidRPr="004D4263">
        <w:rPr>
          <w:rFonts w:ascii="Arial" w:hAnsi="Arial" w:cs="Arial"/>
          <w:b/>
          <w:sz w:val="24"/>
          <w:szCs w:val="24"/>
        </w:rPr>
        <w:t>:</w:t>
      </w:r>
      <w:r w:rsidR="00F72CF1">
        <w:rPr>
          <w:rFonts w:ascii="Arial" w:hAnsi="Arial" w:cs="Arial"/>
          <w:b/>
          <w:sz w:val="24"/>
          <w:szCs w:val="24"/>
        </w:rPr>
        <w:t>0</w:t>
      </w:r>
      <w:r w:rsidR="00491A3A" w:rsidRPr="004D4263">
        <w:rPr>
          <w:rFonts w:ascii="Arial" w:hAnsi="Arial" w:cs="Arial"/>
          <w:b/>
          <w:sz w:val="24"/>
          <w:szCs w:val="24"/>
        </w:rPr>
        <w:t xml:space="preserve">0 </w:t>
      </w:r>
      <w:r w:rsidR="00F72CF1">
        <w:rPr>
          <w:rFonts w:ascii="Arial" w:hAnsi="Arial" w:cs="Arial"/>
          <w:b/>
          <w:sz w:val="24"/>
          <w:szCs w:val="24"/>
        </w:rPr>
        <w:t>A</w:t>
      </w:r>
      <w:r w:rsidR="00946441" w:rsidRPr="004D4263">
        <w:rPr>
          <w:rFonts w:ascii="Arial" w:hAnsi="Arial" w:cs="Arial"/>
          <w:b/>
          <w:sz w:val="24"/>
          <w:szCs w:val="24"/>
        </w:rPr>
        <w:t>M ET</w:t>
      </w:r>
    </w:p>
    <w:p w14:paraId="69556050"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T+1 Steering Committee (T1SC)</w:t>
      </w:r>
    </w:p>
    <w:p w14:paraId="79B1C60C"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Agenda</w:t>
      </w:r>
    </w:p>
    <w:p w14:paraId="0E16B2EC" w14:textId="77777777" w:rsidR="008D3124" w:rsidRDefault="008D3124" w:rsidP="00784C30">
      <w:pPr>
        <w:spacing w:line="240" w:lineRule="auto"/>
        <w:rPr>
          <w:rFonts w:ascii="Arial" w:hAnsi="Arial" w:cs="Arial"/>
          <w:b/>
          <w:sz w:val="24"/>
          <w:szCs w:val="24"/>
        </w:rPr>
      </w:pPr>
    </w:p>
    <w:p w14:paraId="6B3EF54C" w14:textId="77777777" w:rsidR="008D3124" w:rsidRDefault="008D3124" w:rsidP="00784C30">
      <w:pPr>
        <w:spacing w:line="240" w:lineRule="auto"/>
        <w:rPr>
          <w:rFonts w:ascii="Arial" w:hAnsi="Arial" w:cs="Arial"/>
          <w:b/>
          <w:sz w:val="24"/>
          <w:szCs w:val="24"/>
        </w:rPr>
      </w:pPr>
    </w:p>
    <w:p w14:paraId="3F114D3C" w14:textId="216643AD" w:rsidR="00784C30" w:rsidRDefault="00784C30" w:rsidP="00784C30">
      <w:pPr>
        <w:spacing w:line="240" w:lineRule="auto"/>
        <w:rPr>
          <w:rFonts w:ascii="Arial" w:hAnsi="Arial" w:cs="Arial"/>
          <w:b/>
          <w:sz w:val="24"/>
          <w:szCs w:val="24"/>
        </w:rPr>
      </w:pPr>
      <w:r>
        <w:rPr>
          <w:rFonts w:ascii="Arial" w:hAnsi="Arial" w:cs="Arial"/>
          <w:b/>
          <w:sz w:val="24"/>
          <w:szCs w:val="24"/>
        </w:rPr>
        <w:t>Co-Chaired by:</w:t>
      </w:r>
    </w:p>
    <w:p w14:paraId="62372E8A" w14:textId="42920B18" w:rsidR="00784C30" w:rsidRPr="00784C30" w:rsidRDefault="00784C30" w:rsidP="00784C30">
      <w:pPr>
        <w:spacing w:line="240" w:lineRule="auto"/>
        <w:rPr>
          <w:rFonts w:ascii="Arial" w:hAnsi="Arial" w:cs="Arial"/>
          <w:sz w:val="24"/>
          <w:szCs w:val="24"/>
        </w:rPr>
      </w:pPr>
      <w:r w:rsidRPr="00784C30">
        <w:rPr>
          <w:rFonts w:ascii="Arial" w:hAnsi="Arial" w:cs="Arial"/>
          <w:sz w:val="24"/>
          <w:szCs w:val="24"/>
        </w:rPr>
        <w:t>Jason O’Born – RBC</w:t>
      </w:r>
    </w:p>
    <w:p w14:paraId="3946C0F4" w14:textId="722CF336" w:rsidR="00784C30" w:rsidRDefault="00784C30" w:rsidP="00784C30">
      <w:pPr>
        <w:spacing w:line="240" w:lineRule="auto"/>
        <w:rPr>
          <w:rFonts w:ascii="Arial" w:hAnsi="Arial" w:cs="Arial"/>
          <w:sz w:val="24"/>
          <w:szCs w:val="24"/>
        </w:rPr>
      </w:pPr>
      <w:r w:rsidRPr="00784C30">
        <w:rPr>
          <w:rFonts w:ascii="Arial" w:hAnsi="Arial" w:cs="Arial"/>
          <w:sz w:val="24"/>
          <w:szCs w:val="24"/>
        </w:rPr>
        <w:t xml:space="preserve">Keith Evans </w:t>
      </w:r>
      <w:r w:rsidR="008D3124">
        <w:rPr>
          <w:rFonts w:ascii="Arial" w:hAnsi="Arial" w:cs="Arial"/>
          <w:sz w:val="24"/>
          <w:szCs w:val="24"/>
        </w:rPr>
        <w:t>–</w:t>
      </w:r>
      <w:r w:rsidRPr="00784C30">
        <w:rPr>
          <w:rFonts w:ascii="Arial" w:hAnsi="Arial" w:cs="Arial"/>
          <w:sz w:val="24"/>
          <w:szCs w:val="24"/>
        </w:rPr>
        <w:t xml:space="preserve"> CCMA</w:t>
      </w:r>
    </w:p>
    <w:p w14:paraId="0EF66A10" w14:textId="77777777" w:rsidR="008D3124" w:rsidRPr="00784C30" w:rsidRDefault="008D3124" w:rsidP="00784C30">
      <w:pPr>
        <w:spacing w:line="240" w:lineRule="auto"/>
        <w:rPr>
          <w:rFonts w:ascii="Arial" w:hAnsi="Arial" w:cs="Arial"/>
          <w:sz w:val="24"/>
          <w:szCs w:val="24"/>
        </w:rPr>
      </w:pPr>
    </w:p>
    <w:p w14:paraId="19661A34" w14:textId="4FFBD999"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 xml:space="preserve">Approval of Minutes from the meeting held on </w:t>
      </w:r>
      <w:r w:rsidR="00635796">
        <w:rPr>
          <w:rFonts w:ascii="Arial" w:hAnsi="Arial" w:cs="Arial"/>
          <w:sz w:val="24"/>
          <w:szCs w:val="24"/>
        </w:rPr>
        <w:t>December 16</w:t>
      </w:r>
      <w:r>
        <w:rPr>
          <w:rFonts w:ascii="Arial" w:hAnsi="Arial" w:cs="Arial"/>
          <w:sz w:val="24"/>
          <w:szCs w:val="24"/>
        </w:rPr>
        <w:t>, 2021</w:t>
      </w:r>
    </w:p>
    <w:p w14:paraId="0BD798D4" w14:textId="25A5122F" w:rsidR="0054294E" w:rsidRDefault="0054294E" w:rsidP="00784C30">
      <w:pPr>
        <w:numPr>
          <w:ilvl w:val="0"/>
          <w:numId w:val="1"/>
        </w:numPr>
        <w:spacing w:after="240"/>
        <w:contextualSpacing/>
        <w:rPr>
          <w:rFonts w:ascii="Arial" w:hAnsi="Arial" w:cs="Arial"/>
          <w:sz w:val="24"/>
          <w:szCs w:val="24"/>
        </w:rPr>
      </w:pPr>
      <w:r>
        <w:rPr>
          <w:rFonts w:ascii="Arial" w:hAnsi="Arial" w:cs="Arial"/>
          <w:sz w:val="24"/>
          <w:szCs w:val="24"/>
        </w:rPr>
        <w:t>Discussion with the OSC</w:t>
      </w:r>
    </w:p>
    <w:p w14:paraId="203C2404" w14:textId="74017212" w:rsidR="00784C30" w:rsidRDefault="00635796" w:rsidP="00784C30">
      <w:pPr>
        <w:numPr>
          <w:ilvl w:val="0"/>
          <w:numId w:val="1"/>
        </w:numPr>
        <w:spacing w:after="240"/>
        <w:contextualSpacing/>
        <w:rPr>
          <w:rFonts w:ascii="Arial" w:hAnsi="Arial" w:cs="Arial"/>
          <w:sz w:val="24"/>
          <w:szCs w:val="24"/>
        </w:rPr>
      </w:pPr>
      <w:r>
        <w:rPr>
          <w:rFonts w:ascii="Arial" w:hAnsi="Arial" w:cs="Arial"/>
          <w:sz w:val="24"/>
          <w:szCs w:val="24"/>
        </w:rPr>
        <w:t>Updated</w:t>
      </w:r>
      <w:r w:rsidR="00784C30">
        <w:rPr>
          <w:rFonts w:ascii="Arial" w:hAnsi="Arial" w:cs="Arial"/>
          <w:sz w:val="24"/>
          <w:szCs w:val="24"/>
        </w:rPr>
        <w:t xml:space="preserve"> </w:t>
      </w:r>
      <w:r w:rsidR="0049797A" w:rsidRPr="00784C30">
        <w:rPr>
          <w:rFonts w:ascii="Arial" w:hAnsi="Arial" w:cs="Arial"/>
          <w:sz w:val="24"/>
          <w:szCs w:val="24"/>
        </w:rPr>
        <w:t xml:space="preserve">T+1 Steering Committee </w:t>
      </w:r>
      <w:r w:rsidR="008422E6" w:rsidRPr="00784C30">
        <w:rPr>
          <w:rFonts w:ascii="Arial" w:hAnsi="Arial" w:cs="Arial"/>
          <w:sz w:val="24"/>
          <w:szCs w:val="24"/>
        </w:rPr>
        <w:t>Membership</w:t>
      </w:r>
      <w:r w:rsidR="0054294E">
        <w:rPr>
          <w:rFonts w:ascii="Arial" w:hAnsi="Arial" w:cs="Arial"/>
          <w:sz w:val="24"/>
          <w:szCs w:val="24"/>
        </w:rPr>
        <w:t xml:space="preserve"> (included below)</w:t>
      </w:r>
    </w:p>
    <w:p w14:paraId="7B9D04FB" w14:textId="77777777"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Working Group Updates</w:t>
      </w:r>
    </w:p>
    <w:p w14:paraId="0D862D92" w14:textId="1945E84E" w:rsidR="00784C30" w:rsidRDefault="00FC10E6" w:rsidP="00784C30">
      <w:pPr>
        <w:numPr>
          <w:ilvl w:val="1"/>
          <w:numId w:val="1"/>
        </w:numPr>
        <w:spacing w:after="240"/>
        <w:contextualSpacing/>
        <w:rPr>
          <w:rFonts w:ascii="Arial" w:hAnsi="Arial" w:cs="Arial"/>
          <w:sz w:val="24"/>
          <w:szCs w:val="24"/>
        </w:rPr>
      </w:pPr>
      <w:r w:rsidRPr="00784C30">
        <w:rPr>
          <w:rFonts w:ascii="Arial" w:hAnsi="Arial" w:cs="Arial"/>
          <w:sz w:val="24"/>
          <w:szCs w:val="24"/>
        </w:rPr>
        <w:t>Operations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0D26F5">
        <w:rPr>
          <w:rFonts w:ascii="Arial" w:hAnsi="Arial" w:cs="Arial"/>
          <w:sz w:val="24"/>
          <w:szCs w:val="24"/>
        </w:rPr>
        <w:t>– Sheera Badial and Domenic Sgambelluri</w:t>
      </w:r>
    </w:p>
    <w:p w14:paraId="1073A7BF" w14:textId="41E37E22" w:rsidR="00546DF4" w:rsidRDefault="00546DF4" w:rsidP="00546DF4">
      <w:pPr>
        <w:numPr>
          <w:ilvl w:val="2"/>
          <w:numId w:val="1"/>
        </w:numPr>
        <w:spacing w:after="240"/>
        <w:contextualSpacing/>
        <w:rPr>
          <w:rFonts w:ascii="Arial" w:hAnsi="Arial" w:cs="Arial"/>
          <w:sz w:val="24"/>
          <w:szCs w:val="24"/>
        </w:rPr>
      </w:pPr>
      <w:r>
        <w:rPr>
          <w:rFonts w:ascii="Arial" w:hAnsi="Arial" w:cs="Arial"/>
          <w:sz w:val="24"/>
          <w:szCs w:val="24"/>
        </w:rPr>
        <w:t>Recommendation on OWG-008 (</w:t>
      </w:r>
      <w:r w:rsidR="0054294E">
        <w:rPr>
          <w:rFonts w:ascii="Arial" w:hAnsi="Arial" w:cs="Arial"/>
          <w:sz w:val="24"/>
          <w:szCs w:val="24"/>
        </w:rPr>
        <w:t>included below</w:t>
      </w:r>
      <w:r>
        <w:rPr>
          <w:rFonts w:ascii="Arial" w:hAnsi="Arial" w:cs="Arial"/>
          <w:sz w:val="24"/>
          <w:szCs w:val="24"/>
        </w:rPr>
        <w:t>)</w:t>
      </w:r>
    </w:p>
    <w:p w14:paraId="21F4011B" w14:textId="745DD500" w:rsid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Legal/Regulatory</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0D26F5">
        <w:rPr>
          <w:rFonts w:ascii="Arial" w:hAnsi="Arial" w:cs="Arial"/>
          <w:sz w:val="24"/>
          <w:szCs w:val="24"/>
        </w:rPr>
        <w:t>– Jamie Anderson</w:t>
      </w:r>
    </w:p>
    <w:p w14:paraId="4EC15956" w14:textId="74DF3CD6" w:rsidR="002C4DE4" w:rsidRDefault="002C4DE4" w:rsidP="002C4DE4">
      <w:pPr>
        <w:numPr>
          <w:ilvl w:val="2"/>
          <w:numId w:val="1"/>
        </w:numPr>
        <w:spacing w:after="240"/>
        <w:contextualSpacing/>
        <w:rPr>
          <w:rFonts w:ascii="Arial" w:hAnsi="Arial" w:cs="Arial"/>
          <w:sz w:val="24"/>
          <w:szCs w:val="24"/>
        </w:rPr>
      </w:pPr>
      <w:r>
        <w:rPr>
          <w:rFonts w:ascii="Arial" w:hAnsi="Arial" w:cs="Arial"/>
          <w:sz w:val="24"/>
          <w:szCs w:val="24"/>
        </w:rPr>
        <w:t>Recommendations on 20 LRWG Issues (see attached Issue Log)</w:t>
      </w:r>
    </w:p>
    <w:p w14:paraId="2F1C2C3A" w14:textId="7CC334AC" w:rsidR="00784C30" w:rsidRDefault="00545C57" w:rsidP="00784C30">
      <w:pPr>
        <w:numPr>
          <w:ilvl w:val="1"/>
          <w:numId w:val="1"/>
        </w:numPr>
        <w:spacing w:after="240"/>
        <w:contextualSpacing/>
        <w:rPr>
          <w:rFonts w:ascii="Arial" w:hAnsi="Arial" w:cs="Arial"/>
          <w:sz w:val="24"/>
          <w:szCs w:val="24"/>
        </w:rPr>
      </w:pPr>
      <w:r w:rsidRPr="00784C30">
        <w:rPr>
          <w:rFonts w:ascii="Arial" w:hAnsi="Arial" w:cs="Arial"/>
          <w:sz w:val="24"/>
          <w:szCs w:val="24"/>
        </w:rPr>
        <w:t>Mutual Funds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0D26F5">
        <w:rPr>
          <w:rFonts w:ascii="Arial" w:hAnsi="Arial" w:cs="Arial"/>
          <w:sz w:val="24"/>
          <w:szCs w:val="24"/>
        </w:rPr>
        <w:t>– Russ White</w:t>
      </w:r>
    </w:p>
    <w:p w14:paraId="4CC49682" w14:textId="70F832D6" w:rsidR="0049797A" w:rsidRP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Education/Communications</w:t>
      </w:r>
      <w:r w:rsidR="000D26F5">
        <w:rPr>
          <w:rFonts w:ascii="Arial" w:hAnsi="Arial" w:cs="Arial"/>
          <w:sz w:val="24"/>
          <w:szCs w:val="24"/>
        </w:rPr>
        <w:t xml:space="preserve"> </w:t>
      </w:r>
      <w:r w:rsidR="0054294E">
        <w:rPr>
          <w:rFonts w:ascii="Arial" w:hAnsi="Arial" w:cs="Arial"/>
          <w:sz w:val="24"/>
          <w:szCs w:val="24"/>
        </w:rPr>
        <w:tab/>
      </w:r>
      <w:r w:rsidR="000D26F5">
        <w:rPr>
          <w:rFonts w:ascii="Arial" w:hAnsi="Arial" w:cs="Arial"/>
          <w:sz w:val="24"/>
          <w:szCs w:val="24"/>
        </w:rPr>
        <w:t>– Barb Amsden</w:t>
      </w:r>
    </w:p>
    <w:p w14:paraId="2EF2A749" w14:textId="60B9B905" w:rsidR="008422E6" w:rsidRDefault="00A977D8" w:rsidP="00784C30">
      <w:pPr>
        <w:numPr>
          <w:ilvl w:val="0"/>
          <w:numId w:val="1"/>
        </w:numPr>
        <w:spacing w:after="240"/>
        <w:contextualSpacing/>
        <w:rPr>
          <w:rFonts w:ascii="Arial" w:hAnsi="Arial" w:cs="Arial"/>
          <w:sz w:val="24"/>
          <w:szCs w:val="24"/>
        </w:rPr>
      </w:pPr>
      <w:r>
        <w:rPr>
          <w:rFonts w:ascii="Arial" w:hAnsi="Arial" w:cs="Arial"/>
          <w:sz w:val="24"/>
          <w:szCs w:val="24"/>
        </w:rPr>
        <w:t>I</w:t>
      </w:r>
      <w:r w:rsidR="00635796">
        <w:rPr>
          <w:rFonts w:ascii="Arial" w:hAnsi="Arial" w:cs="Arial"/>
          <w:sz w:val="24"/>
          <w:szCs w:val="24"/>
        </w:rPr>
        <w:t>ssue Logs</w:t>
      </w:r>
      <w:r w:rsidR="0054294E">
        <w:rPr>
          <w:rFonts w:ascii="Arial" w:hAnsi="Arial" w:cs="Arial"/>
          <w:sz w:val="24"/>
          <w:szCs w:val="24"/>
        </w:rPr>
        <w:t xml:space="preserve"> – Updates if any</w:t>
      </w:r>
    </w:p>
    <w:p w14:paraId="134AEEEC" w14:textId="4B33F4D8" w:rsidR="00946441"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Other Business</w:t>
      </w:r>
    </w:p>
    <w:p w14:paraId="5FC63977" w14:textId="14673C8F" w:rsidR="007F05C8" w:rsidRPr="004D4263"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Next Meeting</w:t>
      </w:r>
      <w:r w:rsidRPr="004D4263">
        <w:rPr>
          <w:rFonts w:ascii="Arial" w:hAnsi="Arial" w:cs="Arial"/>
          <w:sz w:val="24"/>
          <w:szCs w:val="24"/>
        </w:rPr>
        <w:tab/>
      </w:r>
      <w:r w:rsidRPr="004D4263">
        <w:rPr>
          <w:rFonts w:ascii="Arial" w:hAnsi="Arial" w:cs="Arial"/>
          <w:sz w:val="24"/>
          <w:szCs w:val="24"/>
        </w:rPr>
        <w:tab/>
      </w:r>
      <w:r w:rsidR="00646141">
        <w:rPr>
          <w:rFonts w:ascii="Arial" w:hAnsi="Arial" w:cs="Arial"/>
          <w:sz w:val="24"/>
          <w:szCs w:val="24"/>
        </w:rPr>
        <w:t>February 22</w:t>
      </w:r>
      <w:r w:rsidR="00A977D8">
        <w:rPr>
          <w:rFonts w:ascii="Arial" w:hAnsi="Arial" w:cs="Arial"/>
          <w:sz w:val="24"/>
          <w:szCs w:val="24"/>
        </w:rPr>
        <w:t>, 2022</w:t>
      </w:r>
      <w:r w:rsidR="00646141">
        <w:rPr>
          <w:rFonts w:ascii="Arial" w:eastAsia="Times New Roman" w:hAnsi="Arial" w:cs="Arial"/>
          <w:color w:val="333333"/>
          <w:sz w:val="24"/>
          <w:szCs w:val="24"/>
        </w:rPr>
        <w:t xml:space="preserve"> at 11:00 AM ET</w:t>
      </w:r>
    </w:p>
    <w:p w14:paraId="5FEA3ED2" w14:textId="0F3EDAD6" w:rsidR="004457A6" w:rsidRPr="004D4263" w:rsidRDefault="004457A6" w:rsidP="003E2772">
      <w:pPr>
        <w:jc w:val="center"/>
        <w:rPr>
          <w:rFonts w:ascii="Arial" w:hAnsi="Arial" w:cs="Arial"/>
          <w:b/>
          <w:sz w:val="24"/>
          <w:szCs w:val="24"/>
        </w:rPr>
      </w:pPr>
    </w:p>
    <w:p w14:paraId="795DF63E" w14:textId="41D93986" w:rsidR="00FE3BC8" w:rsidRPr="004D4263" w:rsidRDefault="00FE3BC8" w:rsidP="003E2772">
      <w:pPr>
        <w:jc w:val="center"/>
        <w:rPr>
          <w:rFonts w:ascii="Arial" w:hAnsi="Arial" w:cs="Arial"/>
          <w:b/>
          <w:sz w:val="24"/>
          <w:szCs w:val="24"/>
        </w:rPr>
      </w:pPr>
    </w:p>
    <w:p w14:paraId="4580A1CC" w14:textId="243CF2A1" w:rsidR="00FE3BC8" w:rsidRPr="004D4263" w:rsidRDefault="00FE3BC8" w:rsidP="003E2772">
      <w:pPr>
        <w:jc w:val="center"/>
        <w:rPr>
          <w:rFonts w:ascii="Arial" w:hAnsi="Arial" w:cs="Arial"/>
          <w:b/>
          <w:sz w:val="24"/>
          <w:szCs w:val="24"/>
        </w:rPr>
      </w:pPr>
    </w:p>
    <w:p w14:paraId="5134E2C1" w14:textId="60C2F59E" w:rsidR="00FE3BC8" w:rsidRDefault="00FE3BC8" w:rsidP="003E2772">
      <w:pPr>
        <w:jc w:val="center"/>
        <w:rPr>
          <w:rFonts w:ascii="Arial" w:hAnsi="Arial" w:cs="Arial"/>
          <w:b/>
          <w:sz w:val="24"/>
          <w:szCs w:val="24"/>
        </w:rPr>
      </w:pPr>
    </w:p>
    <w:p w14:paraId="325595BA" w14:textId="08F883A4" w:rsidR="000D26F5" w:rsidRDefault="000D26F5" w:rsidP="003E2772">
      <w:pPr>
        <w:jc w:val="center"/>
        <w:rPr>
          <w:rFonts w:ascii="Arial" w:hAnsi="Arial" w:cs="Arial"/>
          <w:b/>
          <w:sz w:val="24"/>
          <w:szCs w:val="24"/>
        </w:rPr>
      </w:pPr>
    </w:p>
    <w:p w14:paraId="40DED237" w14:textId="3F336531" w:rsidR="008D3124" w:rsidRDefault="008D3124" w:rsidP="003E2772">
      <w:pPr>
        <w:jc w:val="center"/>
        <w:rPr>
          <w:rFonts w:ascii="Arial" w:hAnsi="Arial" w:cs="Arial"/>
          <w:b/>
          <w:sz w:val="24"/>
          <w:szCs w:val="24"/>
        </w:rPr>
      </w:pPr>
    </w:p>
    <w:p w14:paraId="31BDE124" w14:textId="77777777" w:rsidR="008D3124" w:rsidRDefault="008D3124" w:rsidP="003E2772">
      <w:pPr>
        <w:jc w:val="center"/>
        <w:rPr>
          <w:rFonts w:ascii="Arial" w:hAnsi="Arial" w:cs="Arial"/>
          <w:b/>
          <w:sz w:val="24"/>
          <w:szCs w:val="24"/>
        </w:rPr>
      </w:pPr>
    </w:p>
    <w:p w14:paraId="57778549" w14:textId="2E0D378D" w:rsidR="005160E0" w:rsidRPr="00AF1AB5" w:rsidRDefault="005160E0" w:rsidP="005160E0">
      <w:pPr>
        <w:jc w:val="center"/>
        <w:rPr>
          <w:rFonts w:ascii="Arial" w:hAnsi="Arial" w:cs="Arial"/>
          <w:b/>
          <w:sz w:val="24"/>
          <w:szCs w:val="24"/>
        </w:rPr>
      </w:pPr>
      <w:bookmarkStart w:id="1" w:name="OWGMinutes"/>
      <w:bookmarkStart w:id="2" w:name="_GoBack"/>
      <w:bookmarkEnd w:id="2"/>
      <w:r>
        <w:rPr>
          <w:rFonts w:ascii="Arial" w:hAnsi="Arial" w:cs="Arial"/>
          <w:b/>
          <w:sz w:val="24"/>
          <w:szCs w:val="24"/>
        </w:rPr>
        <w:lastRenderedPageBreak/>
        <w:t xml:space="preserve">T1SC - </w:t>
      </w:r>
      <w:r w:rsidRPr="00AF1AB5">
        <w:rPr>
          <w:rFonts w:ascii="Arial" w:hAnsi="Arial" w:cs="Arial"/>
          <w:b/>
          <w:sz w:val="24"/>
          <w:szCs w:val="24"/>
        </w:rPr>
        <w:t xml:space="preserve">Minutes of </w:t>
      </w:r>
      <w:r w:rsidR="00635796">
        <w:rPr>
          <w:rFonts w:ascii="Arial" w:hAnsi="Arial" w:cs="Arial"/>
          <w:b/>
          <w:sz w:val="24"/>
          <w:szCs w:val="24"/>
        </w:rPr>
        <w:t>December 16</w:t>
      </w:r>
      <w:r w:rsidRPr="00AF1AB5">
        <w:rPr>
          <w:rFonts w:ascii="Arial" w:hAnsi="Arial" w:cs="Arial"/>
          <w:b/>
          <w:sz w:val="24"/>
          <w:szCs w:val="24"/>
        </w:rPr>
        <w:t>, 20</w:t>
      </w:r>
      <w:r>
        <w:rPr>
          <w:rFonts w:ascii="Arial" w:hAnsi="Arial" w:cs="Arial"/>
          <w:b/>
          <w:sz w:val="24"/>
          <w:szCs w:val="24"/>
        </w:rPr>
        <w:t>2</w:t>
      </w:r>
      <w:r w:rsidRPr="00AF1AB5">
        <w:rPr>
          <w:rFonts w:ascii="Arial" w:hAnsi="Arial" w:cs="Arial"/>
          <w:b/>
          <w:sz w:val="24"/>
          <w:szCs w:val="24"/>
        </w:rPr>
        <w:t>1</w:t>
      </w:r>
      <w:bookmarkEnd w:id="1"/>
    </w:p>
    <w:p w14:paraId="1F411405" w14:textId="60F87E11" w:rsidR="005160E0" w:rsidRPr="00AF1AB5" w:rsidRDefault="005160E0" w:rsidP="005160E0">
      <w:pPr>
        <w:rPr>
          <w:rFonts w:ascii="Arial" w:hAnsi="Arial" w:cs="Arial"/>
          <w:sz w:val="24"/>
          <w:szCs w:val="24"/>
        </w:rPr>
      </w:pPr>
      <w:r>
        <w:rPr>
          <w:rFonts w:ascii="Arial" w:hAnsi="Arial" w:cs="Arial"/>
          <w:sz w:val="24"/>
          <w:szCs w:val="24"/>
        </w:rPr>
        <w:t xml:space="preserve">Keith Evans of CCMA </w:t>
      </w:r>
      <w:r w:rsidRPr="00AF1AB5">
        <w:rPr>
          <w:rFonts w:ascii="Arial" w:hAnsi="Arial" w:cs="Arial"/>
          <w:sz w:val="24"/>
          <w:szCs w:val="24"/>
        </w:rPr>
        <w:t xml:space="preserve">welcomed attendees to the </w:t>
      </w:r>
      <w:r>
        <w:rPr>
          <w:rFonts w:ascii="Arial" w:hAnsi="Arial" w:cs="Arial"/>
          <w:sz w:val="24"/>
          <w:szCs w:val="24"/>
        </w:rPr>
        <w:t>T+1 Steering Committee</w:t>
      </w:r>
      <w:r w:rsidR="00635796">
        <w:rPr>
          <w:rFonts w:ascii="Arial" w:hAnsi="Arial" w:cs="Arial"/>
          <w:sz w:val="24"/>
          <w:szCs w:val="24"/>
        </w:rPr>
        <w:t xml:space="preserve"> meeting. He asked all members to send an email to him indicating their attendance at the meeting.</w:t>
      </w:r>
      <w:r>
        <w:rPr>
          <w:rFonts w:ascii="Arial" w:hAnsi="Arial" w:cs="Arial"/>
          <w:sz w:val="24"/>
          <w:szCs w:val="24"/>
        </w:rPr>
        <w:t xml:space="preserve"> </w:t>
      </w:r>
    </w:p>
    <w:p w14:paraId="54CC904C" w14:textId="6A921320" w:rsidR="005160E0" w:rsidRPr="00AF087C" w:rsidRDefault="00635796" w:rsidP="00AF087C">
      <w:pPr>
        <w:pStyle w:val="ListParagraph"/>
        <w:numPr>
          <w:ilvl w:val="0"/>
          <w:numId w:val="31"/>
        </w:numPr>
        <w:rPr>
          <w:rFonts w:ascii="Arial" w:hAnsi="Arial" w:cs="Arial"/>
          <w:b/>
          <w:sz w:val="24"/>
          <w:szCs w:val="24"/>
        </w:rPr>
      </w:pPr>
      <w:r w:rsidRPr="00AF087C">
        <w:rPr>
          <w:rFonts w:ascii="Arial" w:hAnsi="Arial" w:cs="Arial"/>
          <w:b/>
          <w:sz w:val="24"/>
          <w:szCs w:val="24"/>
        </w:rPr>
        <w:t>Approval of the Minutes from the meeting held on November 18, 2021</w:t>
      </w:r>
    </w:p>
    <w:p w14:paraId="465222A1" w14:textId="77777777" w:rsidR="00635796" w:rsidRPr="00635796" w:rsidRDefault="00635796" w:rsidP="00635796">
      <w:pPr>
        <w:rPr>
          <w:rFonts w:ascii="Arial" w:eastAsia="Arial" w:hAnsi="Arial" w:cs="Arial"/>
          <w:sz w:val="24"/>
          <w:szCs w:val="24"/>
        </w:rPr>
      </w:pPr>
      <w:r w:rsidRPr="00635796">
        <w:rPr>
          <w:rFonts w:ascii="Arial" w:eastAsia="Arial" w:hAnsi="Arial" w:cs="Arial"/>
          <w:sz w:val="24"/>
          <w:szCs w:val="24"/>
        </w:rPr>
        <w:t>Keith reported that the Minutes from the last T+1 Steering Committee meeting, held on December 16, 2021, were distributed with the meeting package. There were no additions, subtractions or material corrections requested by members, therefore the Minutes of the meeting were approved as presented.</w:t>
      </w:r>
    </w:p>
    <w:p w14:paraId="2E78E46B" w14:textId="5E652D92" w:rsidR="005160E0" w:rsidRPr="00AF087C" w:rsidRDefault="005160E0" w:rsidP="00AF087C">
      <w:pPr>
        <w:pStyle w:val="ListParagraph"/>
        <w:numPr>
          <w:ilvl w:val="0"/>
          <w:numId w:val="31"/>
        </w:numPr>
        <w:rPr>
          <w:rFonts w:ascii="Arial" w:hAnsi="Arial" w:cs="Arial"/>
          <w:b/>
          <w:sz w:val="24"/>
          <w:szCs w:val="24"/>
        </w:rPr>
      </w:pPr>
      <w:r w:rsidRPr="00AF087C">
        <w:rPr>
          <w:rFonts w:ascii="Arial" w:hAnsi="Arial" w:cs="Arial"/>
          <w:b/>
          <w:sz w:val="24"/>
          <w:szCs w:val="24"/>
        </w:rPr>
        <w:t xml:space="preserve">T+1 </w:t>
      </w:r>
      <w:r w:rsidR="002A3B52" w:rsidRPr="00AF087C">
        <w:rPr>
          <w:rFonts w:ascii="Arial" w:hAnsi="Arial" w:cs="Arial"/>
          <w:b/>
          <w:sz w:val="24"/>
          <w:szCs w:val="24"/>
        </w:rPr>
        <w:t>S</w:t>
      </w:r>
      <w:r w:rsidRPr="00AF087C">
        <w:rPr>
          <w:rFonts w:ascii="Arial" w:hAnsi="Arial" w:cs="Arial"/>
          <w:b/>
          <w:sz w:val="24"/>
          <w:szCs w:val="24"/>
        </w:rPr>
        <w:t>teering Committee Membership</w:t>
      </w:r>
    </w:p>
    <w:p w14:paraId="0D5EF1CF" w14:textId="5A12584B" w:rsidR="00AF087C" w:rsidRDefault="002A3B52" w:rsidP="00AF087C">
      <w:pPr>
        <w:rPr>
          <w:rFonts w:ascii="Arial" w:hAnsi="Arial" w:cs="Arial"/>
          <w:sz w:val="24"/>
          <w:szCs w:val="24"/>
        </w:rPr>
      </w:pPr>
      <w:r>
        <w:rPr>
          <w:rFonts w:ascii="Arial" w:hAnsi="Arial" w:cs="Arial"/>
          <w:sz w:val="24"/>
          <w:szCs w:val="24"/>
        </w:rPr>
        <w:t>Keith referenced the pre</w:t>
      </w:r>
      <w:r w:rsidR="00871AD7">
        <w:rPr>
          <w:rFonts w:ascii="Arial" w:hAnsi="Arial" w:cs="Arial"/>
          <w:sz w:val="24"/>
          <w:szCs w:val="24"/>
        </w:rPr>
        <w:t>-</w:t>
      </w:r>
      <w:r>
        <w:rPr>
          <w:rFonts w:ascii="Arial" w:hAnsi="Arial" w:cs="Arial"/>
          <w:sz w:val="24"/>
          <w:szCs w:val="24"/>
        </w:rPr>
        <w:t xml:space="preserve">mailed meeting package and the draft </w:t>
      </w:r>
      <w:r w:rsidR="00871AD7">
        <w:rPr>
          <w:rFonts w:ascii="Arial" w:hAnsi="Arial" w:cs="Arial"/>
          <w:sz w:val="24"/>
          <w:szCs w:val="24"/>
        </w:rPr>
        <w:t xml:space="preserve">list of </w:t>
      </w:r>
      <w:r>
        <w:rPr>
          <w:rFonts w:ascii="Arial" w:hAnsi="Arial" w:cs="Arial"/>
          <w:sz w:val="24"/>
          <w:szCs w:val="24"/>
        </w:rPr>
        <w:t xml:space="preserve">members for the Steering Committee, where the membership is an ‘official’ list of members that could </w:t>
      </w:r>
      <w:r w:rsidR="00AF087C">
        <w:rPr>
          <w:rFonts w:ascii="Arial" w:hAnsi="Arial" w:cs="Arial"/>
          <w:sz w:val="24"/>
          <w:szCs w:val="24"/>
        </w:rPr>
        <w:t>be called</w:t>
      </w:r>
      <w:r>
        <w:rPr>
          <w:rFonts w:ascii="Arial" w:hAnsi="Arial" w:cs="Arial"/>
          <w:sz w:val="24"/>
          <w:szCs w:val="24"/>
        </w:rPr>
        <w:t xml:space="preserve"> upon if a formal </w:t>
      </w:r>
      <w:r w:rsidR="00871AD7">
        <w:rPr>
          <w:rFonts w:ascii="Arial" w:hAnsi="Arial" w:cs="Arial"/>
          <w:sz w:val="24"/>
          <w:szCs w:val="24"/>
        </w:rPr>
        <w:t>vote</w:t>
      </w:r>
      <w:r>
        <w:rPr>
          <w:rFonts w:ascii="Arial" w:hAnsi="Arial" w:cs="Arial"/>
          <w:sz w:val="24"/>
          <w:szCs w:val="24"/>
        </w:rPr>
        <w:t xml:space="preserve"> is required. Keith </w:t>
      </w:r>
      <w:r w:rsidR="00AF087C">
        <w:rPr>
          <w:rFonts w:ascii="Arial" w:hAnsi="Arial" w:cs="Arial"/>
          <w:sz w:val="24"/>
          <w:szCs w:val="24"/>
        </w:rPr>
        <w:t>indicated t</w:t>
      </w:r>
      <w:r>
        <w:rPr>
          <w:rFonts w:ascii="Arial" w:hAnsi="Arial" w:cs="Arial"/>
          <w:sz w:val="24"/>
          <w:szCs w:val="24"/>
        </w:rPr>
        <w:t xml:space="preserve">hat </w:t>
      </w:r>
      <w:r w:rsidR="00AF087C">
        <w:rPr>
          <w:rFonts w:ascii="Arial" w:hAnsi="Arial" w:cs="Arial"/>
          <w:sz w:val="24"/>
          <w:szCs w:val="24"/>
        </w:rPr>
        <w:t xml:space="preserve">all members now listed, had agreed to be included. At the request of the members, Credit Suisse (Sam Farrell) was added to ensure that Torstone (vendor) was represented on the Steering Committee. Likewise, it was recommended that a small, independent and self-clearing broker dealer be included to ensure the full range of members are represented on the Steering Committee. </w:t>
      </w:r>
      <w:r w:rsidR="00FD22F6">
        <w:rPr>
          <w:rFonts w:ascii="Arial" w:hAnsi="Arial" w:cs="Arial"/>
          <w:i/>
          <w:sz w:val="24"/>
          <w:szCs w:val="24"/>
        </w:rPr>
        <w:t>(Post meeting Note:</w:t>
      </w:r>
      <w:r w:rsidR="00AF087C" w:rsidRPr="00AF087C">
        <w:rPr>
          <w:rFonts w:ascii="Arial" w:hAnsi="Arial" w:cs="Arial"/>
          <w:i/>
          <w:sz w:val="24"/>
          <w:szCs w:val="24"/>
        </w:rPr>
        <w:t xml:space="preserve"> Andre </w:t>
      </w:r>
      <w:proofErr w:type="spellStart"/>
      <w:r w:rsidR="00AF087C" w:rsidRPr="00AF087C">
        <w:rPr>
          <w:rFonts w:ascii="Arial" w:hAnsi="Arial" w:cs="Arial"/>
          <w:i/>
          <w:sz w:val="24"/>
          <w:szCs w:val="24"/>
        </w:rPr>
        <w:t>Zanga</w:t>
      </w:r>
      <w:proofErr w:type="spellEnd"/>
      <w:r w:rsidR="00AF087C" w:rsidRPr="00AF087C">
        <w:rPr>
          <w:rFonts w:ascii="Arial" w:hAnsi="Arial" w:cs="Arial"/>
          <w:i/>
          <w:sz w:val="24"/>
          <w:szCs w:val="24"/>
        </w:rPr>
        <w:t>, from Casgrain has agreed to be a member of the Steering Committee</w:t>
      </w:r>
      <w:r w:rsidR="00AF087C">
        <w:rPr>
          <w:rFonts w:ascii="Arial" w:hAnsi="Arial" w:cs="Arial"/>
          <w:sz w:val="24"/>
          <w:szCs w:val="24"/>
        </w:rPr>
        <w:t>).</w:t>
      </w:r>
    </w:p>
    <w:p w14:paraId="696FF086" w14:textId="2C2DC60D" w:rsidR="005160E0" w:rsidRPr="00AF087C" w:rsidRDefault="005160E0" w:rsidP="00AF087C">
      <w:pPr>
        <w:pStyle w:val="ListParagraph"/>
        <w:numPr>
          <w:ilvl w:val="0"/>
          <w:numId w:val="31"/>
        </w:numPr>
        <w:rPr>
          <w:rFonts w:ascii="Arial" w:hAnsi="Arial" w:cs="Arial"/>
          <w:b/>
          <w:sz w:val="24"/>
          <w:szCs w:val="24"/>
        </w:rPr>
      </w:pPr>
      <w:r w:rsidRPr="00AF087C">
        <w:rPr>
          <w:rFonts w:ascii="Arial" w:hAnsi="Arial" w:cs="Arial"/>
          <w:b/>
          <w:sz w:val="24"/>
          <w:szCs w:val="24"/>
        </w:rPr>
        <w:t>CCMA Funding</w:t>
      </w:r>
    </w:p>
    <w:p w14:paraId="2B9CAEB2" w14:textId="5B7720F5" w:rsidR="00FD22F6" w:rsidRDefault="005160E0" w:rsidP="00FD22F6">
      <w:pPr>
        <w:rPr>
          <w:rFonts w:ascii="Arial" w:hAnsi="Arial" w:cs="Arial"/>
          <w:sz w:val="24"/>
          <w:szCs w:val="24"/>
        </w:rPr>
      </w:pPr>
      <w:r w:rsidRPr="00AF1AB5">
        <w:rPr>
          <w:rFonts w:ascii="Arial" w:hAnsi="Arial" w:cs="Arial"/>
          <w:sz w:val="24"/>
          <w:szCs w:val="24"/>
        </w:rPr>
        <w:t>Keith Evans</w:t>
      </w:r>
      <w:r w:rsidR="00FD22F6">
        <w:rPr>
          <w:rFonts w:ascii="Arial" w:hAnsi="Arial" w:cs="Arial"/>
          <w:sz w:val="24"/>
          <w:szCs w:val="24"/>
        </w:rPr>
        <w:t xml:space="preserve"> asked the chairs of each of the working groups to provide a brief update on their respective working groups’ activities.</w:t>
      </w:r>
    </w:p>
    <w:p w14:paraId="04384CCC" w14:textId="5371FBD9" w:rsidR="00FD22F6" w:rsidRDefault="00FD22F6" w:rsidP="00FD22F6">
      <w:pPr>
        <w:pStyle w:val="ListParagraph"/>
        <w:numPr>
          <w:ilvl w:val="1"/>
          <w:numId w:val="31"/>
        </w:numPr>
        <w:rPr>
          <w:rFonts w:ascii="Arial" w:hAnsi="Arial" w:cs="Arial"/>
          <w:sz w:val="24"/>
          <w:szCs w:val="24"/>
        </w:rPr>
      </w:pPr>
      <w:r>
        <w:rPr>
          <w:rFonts w:ascii="Arial" w:hAnsi="Arial" w:cs="Arial"/>
          <w:sz w:val="24"/>
          <w:szCs w:val="24"/>
        </w:rPr>
        <w:t>Operations: Domenic Sgambelluri updated the committee on the first meeting of the OWG. He said a review of the preliminary Issue Log was undertaken and the members were looking forward to getting down to resolving the issues.</w:t>
      </w:r>
    </w:p>
    <w:p w14:paraId="56D792C4" w14:textId="266BBB52" w:rsidR="00FD22F6" w:rsidRDefault="00FD22F6" w:rsidP="00FD22F6">
      <w:pPr>
        <w:pStyle w:val="ListParagraph"/>
        <w:numPr>
          <w:ilvl w:val="1"/>
          <w:numId w:val="31"/>
        </w:numPr>
        <w:rPr>
          <w:rFonts w:ascii="Arial" w:hAnsi="Arial" w:cs="Arial"/>
          <w:sz w:val="24"/>
          <w:szCs w:val="24"/>
        </w:rPr>
      </w:pPr>
      <w:r>
        <w:rPr>
          <w:rFonts w:ascii="Arial" w:hAnsi="Arial" w:cs="Arial"/>
          <w:sz w:val="24"/>
          <w:szCs w:val="24"/>
        </w:rPr>
        <w:t>Legal: Jamie Anderson said that his working would not be holding their first meeting until the following day, but that he expected to dive right into the Issue Log. He said that the Issue log current has about 70 items on it, with 20 or so hopefully being closed during the first meeting.</w:t>
      </w:r>
    </w:p>
    <w:p w14:paraId="0DFE1255" w14:textId="1FE04923" w:rsidR="00FD22F6" w:rsidRDefault="00FD22F6" w:rsidP="00FD22F6">
      <w:pPr>
        <w:pStyle w:val="ListParagraph"/>
        <w:numPr>
          <w:ilvl w:val="1"/>
          <w:numId w:val="31"/>
        </w:numPr>
        <w:rPr>
          <w:rFonts w:ascii="Arial" w:hAnsi="Arial" w:cs="Arial"/>
          <w:sz w:val="24"/>
          <w:szCs w:val="24"/>
        </w:rPr>
      </w:pPr>
      <w:r>
        <w:rPr>
          <w:rFonts w:ascii="Arial" w:hAnsi="Arial" w:cs="Arial"/>
          <w:sz w:val="24"/>
          <w:szCs w:val="24"/>
        </w:rPr>
        <w:lastRenderedPageBreak/>
        <w:t>Mutual Funds: Russ White said that his working group would not be holding their first meeting until the end of January. It is expected that this working group will be coordinated via Fundserv through their monthly Standards Steering Committee.</w:t>
      </w:r>
    </w:p>
    <w:p w14:paraId="7A6280EE" w14:textId="4046AD62" w:rsidR="00FD22F6" w:rsidRPr="00FD22F6" w:rsidRDefault="00FD22F6" w:rsidP="00FD22F6">
      <w:pPr>
        <w:pStyle w:val="ListParagraph"/>
        <w:numPr>
          <w:ilvl w:val="1"/>
          <w:numId w:val="31"/>
        </w:numPr>
        <w:rPr>
          <w:rFonts w:ascii="Arial" w:hAnsi="Arial" w:cs="Arial"/>
          <w:sz w:val="24"/>
          <w:szCs w:val="24"/>
        </w:rPr>
      </w:pPr>
      <w:r>
        <w:rPr>
          <w:rFonts w:ascii="Arial" w:hAnsi="Arial" w:cs="Arial"/>
          <w:sz w:val="24"/>
          <w:szCs w:val="24"/>
        </w:rPr>
        <w:t xml:space="preserve">Education: Barb Amsden updated the group on the first meeting of the Communications and Education working Group. She said that they have about 50 members and many who participated during the T+2 project a few years ago. </w:t>
      </w:r>
    </w:p>
    <w:p w14:paraId="36513DE5" w14:textId="631820EF" w:rsidR="005160E0" w:rsidRDefault="0053141C" w:rsidP="00AF087C">
      <w:pPr>
        <w:pStyle w:val="ListParagraph"/>
        <w:numPr>
          <w:ilvl w:val="0"/>
          <w:numId w:val="31"/>
        </w:numPr>
        <w:rPr>
          <w:rFonts w:ascii="Arial" w:hAnsi="Arial" w:cs="Arial"/>
          <w:b/>
          <w:sz w:val="24"/>
          <w:szCs w:val="24"/>
        </w:rPr>
      </w:pPr>
      <w:r>
        <w:rPr>
          <w:rFonts w:ascii="Arial" w:hAnsi="Arial" w:cs="Arial"/>
          <w:b/>
          <w:sz w:val="24"/>
          <w:szCs w:val="24"/>
        </w:rPr>
        <w:t>Issue List</w:t>
      </w:r>
    </w:p>
    <w:p w14:paraId="1AF9B1B1" w14:textId="76A1E5FF" w:rsidR="00FD22F6" w:rsidRPr="0053141C" w:rsidRDefault="0053141C" w:rsidP="00FD22F6">
      <w:pPr>
        <w:rPr>
          <w:rFonts w:ascii="Arial" w:hAnsi="Arial" w:cs="Arial"/>
          <w:sz w:val="24"/>
          <w:szCs w:val="24"/>
        </w:rPr>
      </w:pPr>
      <w:r w:rsidRPr="0053141C">
        <w:rPr>
          <w:rFonts w:ascii="Arial" w:hAnsi="Arial" w:cs="Arial"/>
          <w:sz w:val="24"/>
          <w:szCs w:val="24"/>
        </w:rPr>
        <w:t>Keith reported that since the working groups are just getting started the issue Logs will not be avaible until the next meeting.</w:t>
      </w:r>
    </w:p>
    <w:p w14:paraId="7D0F6CAB" w14:textId="77777777" w:rsidR="0053141C" w:rsidRDefault="0053141C" w:rsidP="0053141C">
      <w:pPr>
        <w:pStyle w:val="ListParagraph"/>
        <w:numPr>
          <w:ilvl w:val="0"/>
          <w:numId w:val="31"/>
        </w:numPr>
        <w:rPr>
          <w:rFonts w:ascii="Arial" w:hAnsi="Arial" w:cs="Arial"/>
          <w:b/>
          <w:sz w:val="24"/>
          <w:szCs w:val="24"/>
        </w:rPr>
      </w:pPr>
      <w:r w:rsidRPr="00AF087C">
        <w:rPr>
          <w:rFonts w:ascii="Arial" w:hAnsi="Arial" w:cs="Arial"/>
          <w:b/>
          <w:sz w:val="24"/>
          <w:szCs w:val="24"/>
        </w:rPr>
        <w:t>Other Business</w:t>
      </w:r>
    </w:p>
    <w:p w14:paraId="65C04FD5" w14:textId="33CA8178" w:rsidR="005160E0" w:rsidRDefault="0053141C" w:rsidP="0053141C">
      <w:pPr>
        <w:rPr>
          <w:rFonts w:ascii="Arial" w:hAnsi="Arial" w:cs="Arial"/>
          <w:sz w:val="24"/>
          <w:szCs w:val="24"/>
        </w:rPr>
      </w:pPr>
      <w:r>
        <w:rPr>
          <w:rFonts w:ascii="Arial" w:hAnsi="Arial" w:cs="Arial"/>
          <w:sz w:val="24"/>
          <w:szCs w:val="24"/>
        </w:rPr>
        <w:t xml:space="preserve">Keith said that he has had a number of requests to hold virtual meetings instead of just conference call. His investigation indicated that no one product worked for all members, due to corporate restrictions in place at many firms. Consequently, Keith said that future meetings would be held virtually via Zoom, for those that can, and a Zoom dial in phone number will be provided for those that cannot.  </w:t>
      </w:r>
    </w:p>
    <w:p w14:paraId="1DC38FD3" w14:textId="7A00EDAA" w:rsidR="005160E0" w:rsidRPr="0053141C" w:rsidRDefault="00820789" w:rsidP="00AF087C">
      <w:pPr>
        <w:pStyle w:val="ListParagraph"/>
        <w:numPr>
          <w:ilvl w:val="0"/>
          <w:numId w:val="31"/>
        </w:numPr>
        <w:rPr>
          <w:rFonts w:ascii="Arial" w:hAnsi="Arial" w:cs="Arial"/>
          <w:b/>
          <w:sz w:val="24"/>
          <w:szCs w:val="24"/>
        </w:rPr>
      </w:pPr>
      <w:r w:rsidRPr="0053141C">
        <w:rPr>
          <w:rFonts w:ascii="Arial" w:hAnsi="Arial" w:cs="Arial"/>
          <w:b/>
          <w:sz w:val="24"/>
          <w:szCs w:val="24"/>
        </w:rPr>
        <w:t xml:space="preserve">Next </w:t>
      </w:r>
      <w:r w:rsidR="00C830C4" w:rsidRPr="0053141C">
        <w:rPr>
          <w:rFonts w:ascii="Arial" w:hAnsi="Arial" w:cs="Arial"/>
          <w:b/>
          <w:sz w:val="24"/>
          <w:szCs w:val="24"/>
        </w:rPr>
        <w:t>Meeting</w:t>
      </w:r>
    </w:p>
    <w:p w14:paraId="0A71D135" w14:textId="457B63A8" w:rsidR="00FE3BC8" w:rsidRDefault="00C830C4" w:rsidP="0053141C">
      <w:pPr>
        <w:rPr>
          <w:rFonts w:ascii="Arial" w:hAnsi="Arial" w:cs="Arial"/>
          <w:sz w:val="24"/>
          <w:szCs w:val="24"/>
        </w:rPr>
      </w:pPr>
      <w:r>
        <w:rPr>
          <w:rFonts w:ascii="Arial" w:hAnsi="Arial" w:cs="Arial"/>
          <w:sz w:val="24"/>
          <w:szCs w:val="24"/>
        </w:rPr>
        <w:t xml:space="preserve">The next meeting of the T+1 Steering Committee will be scheduled for </w:t>
      </w:r>
      <w:r w:rsidR="0053141C">
        <w:rPr>
          <w:rFonts w:ascii="Arial" w:hAnsi="Arial" w:cs="Arial"/>
          <w:sz w:val="24"/>
          <w:szCs w:val="24"/>
        </w:rPr>
        <w:t>January 25, 2022</w:t>
      </w:r>
      <w:r>
        <w:rPr>
          <w:rFonts w:ascii="Arial" w:hAnsi="Arial" w:cs="Arial"/>
          <w:sz w:val="24"/>
          <w:szCs w:val="24"/>
        </w:rPr>
        <w:t>, at 1</w:t>
      </w:r>
      <w:r w:rsidR="0053141C">
        <w:rPr>
          <w:rFonts w:ascii="Arial" w:hAnsi="Arial" w:cs="Arial"/>
          <w:sz w:val="24"/>
          <w:szCs w:val="24"/>
        </w:rPr>
        <w:t>1:00 AM Eastern</w:t>
      </w:r>
      <w:r>
        <w:rPr>
          <w:rFonts w:ascii="Arial" w:hAnsi="Arial" w:cs="Arial"/>
          <w:sz w:val="24"/>
          <w:szCs w:val="24"/>
        </w:rPr>
        <w:t>.</w:t>
      </w:r>
    </w:p>
    <w:p w14:paraId="29AB0597" w14:textId="48B76240" w:rsidR="00C15C9E" w:rsidRDefault="00C15C9E" w:rsidP="0053141C">
      <w:pPr>
        <w:rPr>
          <w:rFonts w:ascii="Arial" w:hAnsi="Arial" w:cs="Arial"/>
          <w:sz w:val="24"/>
          <w:szCs w:val="24"/>
        </w:rPr>
      </w:pPr>
    </w:p>
    <w:p w14:paraId="3E410E89" w14:textId="2DC7D461" w:rsidR="0054294E" w:rsidRDefault="0054294E" w:rsidP="0053141C">
      <w:pPr>
        <w:rPr>
          <w:rFonts w:ascii="Arial" w:hAnsi="Arial" w:cs="Arial"/>
          <w:sz w:val="24"/>
          <w:szCs w:val="24"/>
        </w:rPr>
      </w:pPr>
    </w:p>
    <w:p w14:paraId="662B5072" w14:textId="26BA22FF" w:rsidR="0054294E" w:rsidRDefault="0054294E" w:rsidP="0053141C">
      <w:pPr>
        <w:rPr>
          <w:rFonts w:ascii="Arial" w:hAnsi="Arial" w:cs="Arial"/>
          <w:sz w:val="24"/>
          <w:szCs w:val="24"/>
        </w:rPr>
      </w:pPr>
    </w:p>
    <w:p w14:paraId="4DDD5499" w14:textId="3F0341C1" w:rsidR="0054294E" w:rsidRDefault="0054294E" w:rsidP="0053141C">
      <w:pPr>
        <w:rPr>
          <w:rFonts w:ascii="Arial" w:hAnsi="Arial" w:cs="Arial"/>
          <w:sz w:val="24"/>
          <w:szCs w:val="24"/>
        </w:rPr>
      </w:pPr>
    </w:p>
    <w:p w14:paraId="7AFE7096" w14:textId="0E3224C7" w:rsidR="0054294E" w:rsidRDefault="0054294E" w:rsidP="0053141C">
      <w:pPr>
        <w:rPr>
          <w:rFonts w:ascii="Arial" w:hAnsi="Arial" w:cs="Arial"/>
          <w:sz w:val="24"/>
          <w:szCs w:val="24"/>
        </w:rPr>
      </w:pPr>
    </w:p>
    <w:p w14:paraId="34B9AA8E" w14:textId="51D0CF45" w:rsidR="0054294E" w:rsidRDefault="0054294E" w:rsidP="0053141C">
      <w:pPr>
        <w:rPr>
          <w:rFonts w:ascii="Arial" w:hAnsi="Arial" w:cs="Arial"/>
          <w:sz w:val="24"/>
          <w:szCs w:val="24"/>
        </w:rPr>
      </w:pPr>
    </w:p>
    <w:p w14:paraId="52AC610F" w14:textId="3A1451DE" w:rsidR="0054294E" w:rsidRDefault="0054294E" w:rsidP="0053141C">
      <w:pPr>
        <w:rPr>
          <w:rFonts w:ascii="Arial" w:hAnsi="Arial" w:cs="Arial"/>
          <w:sz w:val="24"/>
          <w:szCs w:val="24"/>
        </w:rPr>
      </w:pPr>
    </w:p>
    <w:p w14:paraId="38958E30" w14:textId="5C7C876D" w:rsidR="0054294E" w:rsidRDefault="0054294E" w:rsidP="0053141C">
      <w:pPr>
        <w:rPr>
          <w:rFonts w:ascii="Arial" w:hAnsi="Arial" w:cs="Arial"/>
          <w:sz w:val="24"/>
          <w:szCs w:val="24"/>
        </w:rPr>
      </w:pPr>
    </w:p>
    <w:p w14:paraId="30643F15" w14:textId="77777777" w:rsidR="0054294E" w:rsidRDefault="0054294E" w:rsidP="0053141C">
      <w:pPr>
        <w:rPr>
          <w:rFonts w:ascii="Arial" w:hAnsi="Arial" w:cs="Arial"/>
          <w:sz w:val="24"/>
          <w:szCs w:val="24"/>
        </w:rPr>
      </w:pPr>
    </w:p>
    <w:tbl>
      <w:tblPr>
        <w:tblW w:w="10560" w:type="dxa"/>
        <w:tblLook w:val="04A0" w:firstRow="1" w:lastRow="0" w:firstColumn="1" w:lastColumn="0" w:noHBand="0" w:noVBand="1"/>
      </w:tblPr>
      <w:tblGrid>
        <w:gridCol w:w="1523"/>
        <w:gridCol w:w="877"/>
        <w:gridCol w:w="2163"/>
        <w:gridCol w:w="1657"/>
        <w:gridCol w:w="3103"/>
        <w:gridCol w:w="1237"/>
      </w:tblGrid>
      <w:tr w:rsidR="00C15C9E" w:rsidRPr="00C15C9E" w14:paraId="4DEB828C" w14:textId="77777777" w:rsidTr="00C15C9E">
        <w:trPr>
          <w:trHeight w:val="360"/>
        </w:trPr>
        <w:tc>
          <w:tcPr>
            <w:tcW w:w="2400" w:type="dxa"/>
            <w:gridSpan w:val="2"/>
            <w:tcBorders>
              <w:top w:val="nil"/>
              <w:left w:val="nil"/>
              <w:bottom w:val="nil"/>
              <w:right w:val="nil"/>
            </w:tcBorders>
            <w:shd w:val="clear" w:color="auto" w:fill="auto"/>
            <w:noWrap/>
            <w:vAlign w:val="bottom"/>
            <w:hideMark/>
          </w:tcPr>
          <w:p w14:paraId="0FF5B159" w14:textId="77777777" w:rsidR="00C15C9E" w:rsidRPr="00C15C9E" w:rsidRDefault="00C15C9E" w:rsidP="00C15C9E">
            <w:pPr>
              <w:spacing w:after="0" w:line="240" w:lineRule="auto"/>
              <w:jc w:val="center"/>
              <w:rPr>
                <w:rFonts w:ascii="Arial" w:eastAsia="Times New Roman" w:hAnsi="Arial" w:cs="Arial"/>
                <w:b/>
                <w:bCs/>
                <w:color w:val="000000"/>
                <w:sz w:val="28"/>
                <w:szCs w:val="28"/>
              </w:rPr>
            </w:pPr>
            <w:r w:rsidRPr="00C15C9E">
              <w:rPr>
                <w:rFonts w:ascii="Arial" w:eastAsia="Times New Roman" w:hAnsi="Arial" w:cs="Arial"/>
                <w:b/>
                <w:bCs/>
                <w:color w:val="000000"/>
                <w:sz w:val="28"/>
                <w:szCs w:val="28"/>
              </w:rPr>
              <w:lastRenderedPageBreak/>
              <w:t>Attendance</w:t>
            </w:r>
          </w:p>
        </w:tc>
        <w:tc>
          <w:tcPr>
            <w:tcW w:w="3820" w:type="dxa"/>
            <w:gridSpan w:val="2"/>
            <w:tcBorders>
              <w:top w:val="nil"/>
              <w:left w:val="nil"/>
              <w:bottom w:val="nil"/>
              <w:right w:val="nil"/>
            </w:tcBorders>
            <w:shd w:val="clear" w:color="auto" w:fill="auto"/>
            <w:noWrap/>
            <w:vAlign w:val="bottom"/>
            <w:hideMark/>
          </w:tcPr>
          <w:p w14:paraId="5FA161AC" w14:textId="77777777" w:rsidR="00C15C9E" w:rsidRPr="00C15C9E" w:rsidRDefault="00C15C9E" w:rsidP="00C15C9E">
            <w:pPr>
              <w:spacing w:after="0" w:line="240" w:lineRule="auto"/>
              <w:rPr>
                <w:rFonts w:ascii="Arial" w:eastAsia="Times New Roman" w:hAnsi="Arial" w:cs="Arial"/>
                <w:b/>
                <w:bCs/>
                <w:color w:val="000000"/>
                <w:sz w:val="28"/>
                <w:szCs w:val="28"/>
              </w:rPr>
            </w:pPr>
            <w:r w:rsidRPr="00C15C9E">
              <w:rPr>
                <w:rFonts w:ascii="Arial" w:eastAsia="Times New Roman" w:hAnsi="Arial" w:cs="Arial"/>
                <w:b/>
                <w:bCs/>
                <w:color w:val="000000"/>
                <w:sz w:val="28"/>
                <w:szCs w:val="28"/>
              </w:rPr>
              <w:t>Organization</w:t>
            </w:r>
          </w:p>
        </w:tc>
        <w:tc>
          <w:tcPr>
            <w:tcW w:w="4340" w:type="dxa"/>
            <w:gridSpan w:val="2"/>
            <w:tcBorders>
              <w:top w:val="nil"/>
              <w:left w:val="nil"/>
              <w:bottom w:val="nil"/>
              <w:right w:val="nil"/>
            </w:tcBorders>
            <w:shd w:val="clear" w:color="auto" w:fill="auto"/>
            <w:noWrap/>
            <w:vAlign w:val="bottom"/>
            <w:hideMark/>
          </w:tcPr>
          <w:p w14:paraId="4D2CE21E" w14:textId="77777777" w:rsidR="00C15C9E" w:rsidRPr="00C15C9E" w:rsidRDefault="00C15C9E" w:rsidP="00C15C9E">
            <w:pPr>
              <w:spacing w:after="0" w:line="240" w:lineRule="auto"/>
              <w:rPr>
                <w:rFonts w:ascii="Arial" w:eastAsia="Times New Roman" w:hAnsi="Arial" w:cs="Arial"/>
                <w:b/>
                <w:bCs/>
                <w:color w:val="000000"/>
                <w:sz w:val="28"/>
                <w:szCs w:val="28"/>
              </w:rPr>
            </w:pPr>
            <w:r w:rsidRPr="00C15C9E">
              <w:rPr>
                <w:rFonts w:ascii="Arial" w:eastAsia="Times New Roman" w:hAnsi="Arial" w:cs="Arial"/>
                <w:b/>
                <w:bCs/>
                <w:color w:val="000000"/>
                <w:sz w:val="28"/>
                <w:szCs w:val="28"/>
              </w:rPr>
              <w:t>Name</w:t>
            </w:r>
          </w:p>
        </w:tc>
      </w:tr>
      <w:tr w:rsidR="00C15C9E" w:rsidRPr="00C15C9E" w14:paraId="5D6888DB" w14:textId="77777777" w:rsidTr="00C15C9E">
        <w:trPr>
          <w:trHeight w:val="360"/>
        </w:trPr>
        <w:tc>
          <w:tcPr>
            <w:tcW w:w="2400" w:type="dxa"/>
            <w:gridSpan w:val="2"/>
            <w:tcBorders>
              <w:top w:val="nil"/>
              <w:left w:val="nil"/>
              <w:bottom w:val="nil"/>
              <w:right w:val="nil"/>
            </w:tcBorders>
            <w:shd w:val="clear" w:color="auto" w:fill="auto"/>
            <w:noWrap/>
            <w:vAlign w:val="bottom"/>
            <w:hideMark/>
          </w:tcPr>
          <w:p w14:paraId="5EFC130B" w14:textId="77777777" w:rsidR="00C15C9E" w:rsidRPr="00C15C9E" w:rsidRDefault="00C15C9E" w:rsidP="00C15C9E">
            <w:pPr>
              <w:spacing w:after="0" w:line="240" w:lineRule="auto"/>
              <w:rPr>
                <w:rFonts w:ascii="Arial" w:eastAsia="Times New Roman" w:hAnsi="Arial" w:cs="Arial"/>
                <w:b/>
                <w:bCs/>
                <w:color w:val="000000"/>
                <w:sz w:val="28"/>
                <w:szCs w:val="28"/>
              </w:rPr>
            </w:pPr>
          </w:p>
        </w:tc>
        <w:tc>
          <w:tcPr>
            <w:tcW w:w="3820" w:type="dxa"/>
            <w:gridSpan w:val="2"/>
            <w:tcBorders>
              <w:top w:val="nil"/>
              <w:left w:val="nil"/>
              <w:bottom w:val="nil"/>
              <w:right w:val="nil"/>
            </w:tcBorders>
            <w:shd w:val="clear" w:color="auto" w:fill="auto"/>
            <w:noWrap/>
            <w:vAlign w:val="bottom"/>
            <w:hideMark/>
          </w:tcPr>
          <w:p w14:paraId="0773733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AMF </w:t>
            </w:r>
          </w:p>
        </w:tc>
        <w:tc>
          <w:tcPr>
            <w:tcW w:w="4340" w:type="dxa"/>
            <w:gridSpan w:val="2"/>
            <w:tcBorders>
              <w:top w:val="nil"/>
              <w:left w:val="nil"/>
              <w:bottom w:val="nil"/>
              <w:right w:val="nil"/>
            </w:tcBorders>
            <w:shd w:val="clear" w:color="auto" w:fill="auto"/>
            <w:noWrap/>
            <w:vAlign w:val="bottom"/>
            <w:hideMark/>
          </w:tcPr>
          <w:p w14:paraId="73173C1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Claude </w:t>
            </w:r>
            <w:proofErr w:type="spellStart"/>
            <w:r w:rsidRPr="00C15C9E">
              <w:rPr>
                <w:rFonts w:ascii="Arial" w:eastAsia="Times New Roman" w:hAnsi="Arial" w:cs="Arial"/>
                <w:color w:val="000000"/>
              </w:rPr>
              <w:t>Gatien</w:t>
            </w:r>
            <w:proofErr w:type="spellEnd"/>
          </w:p>
        </w:tc>
      </w:tr>
      <w:tr w:rsidR="00C15C9E" w:rsidRPr="00C15C9E" w14:paraId="79CC6D08" w14:textId="77777777" w:rsidTr="00C15C9E">
        <w:trPr>
          <w:trHeight w:val="360"/>
        </w:trPr>
        <w:tc>
          <w:tcPr>
            <w:tcW w:w="2400" w:type="dxa"/>
            <w:gridSpan w:val="2"/>
            <w:tcBorders>
              <w:top w:val="nil"/>
              <w:left w:val="nil"/>
              <w:bottom w:val="nil"/>
              <w:right w:val="nil"/>
            </w:tcBorders>
            <w:shd w:val="clear" w:color="auto" w:fill="auto"/>
            <w:noWrap/>
            <w:vAlign w:val="bottom"/>
            <w:hideMark/>
          </w:tcPr>
          <w:p w14:paraId="0E571F64"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3F5BED0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AMF </w:t>
            </w:r>
          </w:p>
        </w:tc>
        <w:tc>
          <w:tcPr>
            <w:tcW w:w="4340" w:type="dxa"/>
            <w:gridSpan w:val="2"/>
            <w:tcBorders>
              <w:top w:val="nil"/>
              <w:left w:val="nil"/>
              <w:bottom w:val="nil"/>
              <w:right w:val="nil"/>
            </w:tcBorders>
            <w:shd w:val="clear" w:color="auto" w:fill="auto"/>
            <w:noWrap/>
            <w:vAlign w:val="bottom"/>
            <w:hideMark/>
          </w:tcPr>
          <w:p w14:paraId="44A14477"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Francis </w:t>
            </w:r>
            <w:proofErr w:type="spellStart"/>
            <w:r w:rsidRPr="00C15C9E">
              <w:rPr>
                <w:rFonts w:ascii="Arial" w:eastAsia="Times New Roman" w:hAnsi="Arial" w:cs="Arial"/>
                <w:color w:val="000000"/>
              </w:rPr>
              <w:t>Coche</w:t>
            </w:r>
            <w:proofErr w:type="spellEnd"/>
          </w:p>
        </w:tc>
      </w:tr>
      <w:tr w:rsidR="00C15C9E" w:rsidRPr="00C15C9E" w14:paraId="4723BC83" w14:textId="77777777" w:rsidTr="00C15C9E">
        <w:trPr>
          <w:trHeight w:val="360"/>
        </w:trPr>
        <w:tc>
          <w:tcPr>
            <w:tcW w:w="2400" w:type="dxa"/>
            <w:gridSpan w:val="2"/>
            <w:tcBorders>
              <w:top w:val="nil"/>
              <w:left w:val="nil"/>
              <w:bottom w:val="nil"/>
              <w:right w:val="nil"/>
            </w:tcBorders>
            <w:shd w:val="clear" w:color="auto" w:fill="auto"/>
            <w:noWrap/>
            <w:vAlign w:val="bottom"/>
            <w:hideMark/>
          </w:tcPr>
          <w:p w14:paraId="327FCA03"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6B75A38A"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Bank of Canada</w:t>
            </w:r>
          </w:p>
        </w:tc>
        <w:tc>
          <w:tcPr>
            <w:tcW w:w="4340" w:type="dxa"/>
            <w:gridSpan w:val="2"/>
            <w:tcBorders>
              <w:top w:val="nil"/>
              <w:left w:val="nil"/>
              <w:bottom w:val="nil"/>
              <w:right w:val="nil"/>
            </w:tcBorders>
            <w:shd w:val="clear" w:color="auto" w:fill="auto"/>
            <w:noWrap/>
            <w:vAlign w:val="bottom"/>
            <w:hideMark/>
          </w:tcPr>
          <w:p w14:paraId="1B0FC5C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Stefan Caputo</w:t>
            </w:r>
          </w:p>
        </w:tc>
      </w:tr>
      <w:tr w:rsidR="00C15C9E" w:rsidRPr="00C15C9E" w14:paraId="4B0814B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103B72B"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4696D4B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Bank of Canada </w:t>
            </w:r>
          </w:p>
        </w:tc>
        <w:tc>
          <w:tcPr>
            <w:tcW w:w="4340" w:type="dxa"/>
            <w:gridSpan w:val="2"/>
            <w:tcBorders>
              <w:top w:val="nil"/>
              <w:left w:val="nil"/>
              <w:bottom w:val="nil"/>
              <w:right w:val="nil"/>
            </w:tcBorders>
            <w:shd w:val="clear" w:color="auto" w:fill="auto"/>
            <w:noWrap/>
            <w:vAlign w:val="bottom"/>
            <w:hideMark/>
          </w:tcPr>
          <w:p w14:paraId="236A95F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Andre </w:t>
            </w:r>
            <w:proofErr w:type="spellStart"/>
            <w:r w:rsidRPr="00C15C9E">
              <w:rPr>
                <w:rFonts w:ascii="Arial" w:eastAsia="Times New Roman" w:hAnsi="Arial" w:cs="Arial"/>
                <w:color w:val="000000"/>
              </w:rPr>
              <w:t>Usche</w:t>
            </w:r>
            <w:proofErr w:type="spellEnd"/>
          </w:p>
        </w:tc>
      </w:tr>
      <w:tr w:rsidR="00C15C9E" w:rsidRPr="00C15C9E" w14:paraId="0E80E71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010D26F"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065A72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BMO </w:t>
            </w:r>
          </w:p>
        </w:tc>
        <w:tc>
          <w:tcPr>
            <w:tcW w:w="4340" w:type="dxa"/>
            <w:gridSpan w:val="2"/>
            <w:tcBorders>
              <w:top w:val="nil"/>
              <w:left w:val="nil"/>
              <w:bottom w:val="nil"/>
              <w:right w:val="nil"/>
            </w:tcBorders>
            <w:shd w:val="clear" w:color="auto" w:fill="auto"/>
            <w:noWrap/>
            <w:vAlign w:val="bottom"/>
            <w:hideMark/>
          </w:tcPr>
          <w:p w14:paraId="06CA007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Keri Peacock</w:t>
            </w:r>
          </w:p>
        </w:tc>
      </w:tr>
      <w:tr w:rsidR="00C15C9E" w:rsidRPr="00C15C9E" w14:paraId="3708D968"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22F367B"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6849B23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Broadridge </w:t>
            </w:r>
          </w:p>
        </w:tc>
        <w:tc>
          <w:tcPr>
            <w:tcW w:w="4340" w:type="dxa"/>
            <w:gridSpan w:val="2"/>
            <w:tcBorders>
              <w:top w:val="nil"/>
              <w:left w:val="nil"/>
              <w:bottom w:val="nil"/>
              <w:right w:val="nil"/>
            </w:tcBorders>
            <w:shd w:val="clear" w:color="auto" w:fill="auto"/>
            <w:noWrap/>
            <w:vAlign w:val="bottom"/>
            <w:hideMark/>
          </w:tcPr>
          <w:p w14:paraId="6E470E9F"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Mary Beth Law</w:t>
            </w:r>
          </w:p>
        </w:tc>
      </w:tr>
      <w:tr w:rsidR="00C15C9E" w:rsidRPr="00C15C9E" w14:paraId="54DC6635"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69893722"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5014F0B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Broadridge - US </w:t>
            </w:r>
          </w:p>
        </w:tc>
        <w:tc>
          <w:tcPr>
            <w:tcW w:w="4340" w:type="dxa"/>
            <w:gridSpan w:val="2"/>
            <w:tcBorders>
              <w:top w:val="nil"/>
              <w:left w:val="nil"/>
              <w:bottom w:val="nil"/>
              <w:right w:val="nil"/>
            </w:tcBorders>
            <w:shd w:val="clear" w:color="auto" w:fill="auto"/>
            <w:noWrap/>
            <w:vAlign w:val="bottom"/>
            <w:hideMark/>
          </w:tcPr>
          <w:p w14:paraId="4E635C6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Doug Gifford</w:t>
            </w:r>
          </w:p>
        </w:tc>
      </w:tr>
      <w:tr w:rsidR="00C15C9E" w:rsidRPr="00C15C9E" w14:paraId="5DDA495D"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2649DF1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B00350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Canaccord</w:t>
            </w:r>
          </w:p>
        </w:tc>
        <w:tc>
          <w:tcPr>
            <w:tcW w:w="4340" w:type="dxa"/>
            <w:gridSpan w:val="2"/>
            <w:tcBorders>
              <w:top w:val="nil"/>
              <w:left w:val="nil"/>
              <w:bottom w:val="nil"/>
              <w:right w:val="nil"/>
            </w:tcBorders>
            <w:shd w:val="clear" w:color="auto" w:fill="auto"/>
            <w:noWrap/>
            <w:vAlign w:val="bottom"/>
            <w:hideMark/>
          </w:tcPr>
          <w:p w14:paraId="51FFCFF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Sheera Badial</w:t>
            </w:r>
          </w:p>
        </w:tc>
      </w:tr>
      <w:tr w:rsidR="00C15C9E" w:rsidRPr="00C15C9E" w14:paraId="27844598"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A3D60AF"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3FB2E2A1"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Candeal</w:t>
            </w:r>
            <w:proofErr w:type="spellEnd"/>
          </w:p>
        </w:tc>
        <w:tc>
          <w:tcPr>
            <w:tcW w:w="4340" w:type="dxa"/>
            <w:gridSpan w:val="2"/>
            <w:tcBorders>
              <w:top w:val="nil"/>
              <w:left w:val="nil"/>
              <w:bottom w:val="nil"/>
              <w:right w:val="nil"/>
            </w:tcBorders>
            <w:shd w:val="clear" w:color="auto" w:fill="auto"/>
            <w:noWrap/>
            <w:vAlign w:val="bottom"/>
            <w:hideMark/>
          </w:tcPr>
          <w:p w14:paraId="4CAD182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Jamie Grant</w:t>
            </w:r>
          </w:p>
        </w:tc>
      </w:tr>
      <w:tr w:rsidR="00C15C9E" w:rsidRPr="00C15C9E" w14:paraId="05FCCB0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86E9F41"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66E03B9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Casgrain</w:t>
            </w:r>
          </w:p>
        </w:tc>
        <w:tc>
          <w:tcPr>
            <w:tcW w:w="4340" w:type="dxa"/>
            <w:gridSpan w:val="2"/>
            <w:tcBorders>
              <w:top w:val="nil"/>
              <w:left w:val="nil"/>
              <w:bottom w:val="nil"/>
              <w:right w:val="nil"/>
            </w:tcBorders>
            <w:shd w:val="clear" w:color="auto" w:fill="auto"/>
            <w:noWrap/>
            <w:vAlign w:val="bottom"/>
            <w:hideMark/>
          </w:tcPr>
          <w:p w14:paraId="435A9B1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Andre </w:t>
            </w:r>
            <w:proofErr w:type="spellStart"/>
            <w:r w:rsidRPr="00C15C9E">
              <w:rPr>
                <w:rFonts w:ascii="Arial" w:eastAsia="Times New Roman" w:hAnsi="Arial" w:cs="Arial"/>
                <w:color w:val="000000"/>
              </w:rPr>
              <w:t>Zanga</w:t>
            </w:r>
            <w:proofErr w:type="spellEnd"/>
          </w:p>
        </w:tc>
      </w:tr>
      <w:tr w:rsidR="00C15C9E" w:rsidRPr="00C15C9E" w14:paraId="5A18DDF0"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E048C53"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F88376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Casgrain</w:t>
            </w:r>
          </w:p>
        </w:tc>
        <w:tc>
          <w:tcPr>
            <w:tcW w:w="4340" w:type="dxa"/>
            <w:gridSpan w:val="2"/>
            <w:tcBorders>
              <w:top w:val="nil"/>
              <w:left w:val="nil"/>
              <w:bottom w:val="nil"/>
              <w:right w:val="nil"/>
            </w:tcBorders>
            <w:shd w:val="clear" w:color="auto" w:fill="auto"/>
            <w:noWrap/>
            <w:vAlign w:val="bottom"/>
            <w:hideMark/>
          </w:tcPr>
          <w:p w14:paraId="47C134F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Pierre </w:t>
            </w:r>
            <w:proofErr w:type="spellStart"/>
            <w:r w:rsidRPr="00C15C9E">
              <w:rPr>
                <w:rFonts w:ascii="Arial" w:eastAsia="Times New Roman" w:hAnsi="Arial" w:cs="Arial"/>
                <w:color w:val="000000"/>
              </w:rPr>
              <w:t>Mital</w:t>
            </w:r>
            <w:proofErr w:type="spellEnd"/>
          </w:p>
        </w:tc>
      </w:tr>
      <w:tr w:rsidR="00C15C9E" w:rsidRPr="00C15C9E" w14:paraId="0EC141E3"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707189B"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3647B2A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CCMA</w:t>
            </w:r>
          </w:p>
        </w:tc>
        <w:tc>
          <w:tcPr>
            <w:tcW w:w="4340" w:type="dxa"/>
            <w:gridSpan w:val="2"/>
            <w:tcBorders>
              <w:top w:val="nil"/>
              <w:left w:val="nil"/>
              <w:bottom w:val="nil"/>
              <w:right w:val="nil"/>
            </w:tcBorders>
            <w:shd w:val="clear" w:color="auto" w:fill="auto"/>
            <w:noWrap/>
            <w:vAlign w:val="bottom"/>
            <w:hideMark/>
          </w:tcPr>
          <w:p w14:paraId="779E4B7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Barb Amsden</w:t>
            </w:r>
          </w:p>
        </w:tc>
      </w:tr>
      <w:tr w:rsidR="00C15C9E" w:rsidRPr="00C15C9E" w14:paraId="322FF3A5"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2709637B"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E3A1A2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CCMA</w:t>
            </w:r>
          </w:p>
        </w:tc>
        <w:tc>
          <w:tcPr>
            <w:tcW w:w="4340" w:type="dxa"/>
            <w:gridSpan w:val="2"/>
            <w:tcBorders>
              <w:top w:val="nil"/>
              <w:left w:val="nil"/>
              <w:bottom w:val="nil"/>
              <w:right w:val="nil"/>
            </w:tcBorders>
            <w:shd w:val="clear" w:color="auto" w:fill="auto"/>
            <w:noWrap/>
            <w:vAlign w:val="bottom"/>
            <w:hideMark/>
          </w:tcPr>
          <w:p w14:paraId="060969E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Jamie Anderson</w:t>
            </w:r>
          </w:p>
        </w:tc>
      </w:tr>
      <w:tr w:rsidR="00C15C9E" w:rsidRPr="00C15C9E" w14:paraId="624B8F4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4A2D409"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5AD47F8" w14:textId="77777777" w:rsidR="00C15C9E" w:rsidRPr="00C15C9E" w:rsidRDefault="00C15C9E" w:rsidP="00C15C9E">
            <w:pPr>
              <w:spacing w:after="0" w:line="240" w:lineRule="auto"/>
              <w:rPr>
                <w:rFonts w:ascii="Arial" w:eastAsia="Times New Roman" w:hAnsi="Arial" w:cs="Arial"/>
                <w:b/>
                <w:bCs/>
                <w:color w:val="000000"/>
              </w:rPr>
            </w:pPr>
            <w:r w:rsidRPr="00C15C9E">
              <w:rPr>
                <w:rFonts w:ascii="Arial" w:eastAsia="Times New Roman" w:hAnsi="Arial" w:cs="Arial"/>
                <w:b/>
                <w:bCs/>
                <w:color w:val="000000"/>
              </w:rPr>
              <w:t>CCMA</w:t>
            </w:r>
          </w:p>
        </w:tc>
        <w:tc>
          <w:tcPr>
            <w:tcW w:w="4340" w:type="dxa"/>
            <w:gridSpan w:val="2"/>
            <w:tcBorders>
              <w:top w:val="nil"/>
              <w:left w:val="nil"/>
              <w:bottom w:val="nil"/>
              <w:right w:val="nil"/>
            </w:tcBorders>
            <w:shd w:val="clear" w:color="auto" w:fill="auto"/>
            <w:noWrap/>
            <w:vAlign w:val="bottom"/>
            <w:hideMark/>
          </w:tcPr>
          <w:p w14:paraId="03AEC1C0" w14:textId="77777777" w:rsidR="00C15C9E" w:rsidRPr="00C15C9E" w:rsidRDefault="00C15C9E" w:rsidP="00C15C9E">
            <w:pPr>
              <w:spacing w:after="0" w:line="240" w:lineRule="auto"/>
              <w:rPr>
                <w:rFonts w:ascii="Arial" w:eastAsia="Times New Roman" w:hAnsi="Arial" w:cs="Arial"/>
                <w:b/>
                <w:bCs/>
                <w:color w:val="000000"/>
              </w:rPr>
            </w:pPr>
            <w:r w:rsidRPr="00C15C9E">
              <w:rPr>
                <w:rFonts w:ascii="Arial" w:eastAsia="Times New Roman" w:hAnsi="Arial" w:cs="Arial"/>
                <w:b/>
                <w:bCs/>
                <w:color w:val="000000"/>
              </w:rPr>
              <w:t>Keith Evans - Co-Chair</w:t>
            </w:r>
          </w:p>
        </w:tc>
      </w:tr>
      <w:tr w:rsidR="00C15C9E" w:rsidRPr="00C15C9E" w14:paraId="354D0CC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7C3ACC6" w14:textId="77777777" w:rsidR="00C15C9E" w:rsidRPr="00C15C9E" w:rsidRDefault="00C15C9E" w:rsidP="00C15C9E">
            <w:pPr>
              <w:spacing w:after="0" w:line="240" w:lineRule="auto"/>
              <w:rPr>
                <w:rFonts w:ascii="Arial" w:eastAsia="Times New Roman" w:hAnsi="Arial" w:cs="Arial"/>
                <w:b/>
                <w:bCs/>
                <w:color w:val="000000"/>
              </w:rPr>
            </w:pPr>
          </w:p>
        </w:tc>
        <w:tc>
          <w:tcPr>
            <w:tcW w:w="3820" w:type="dxa"/>
            <w:gridSpan w:val="2"/>
            <w:tcBorders>
              <w:top w:val="nil"/>
              <w:left w:val="nil"/>
              <w:bottom w:val="nil"/>
              <w:right w:val="nil"/>
            </w:tcBorders>
            <w:shd w:val="clear" w:color="auto" w:fill="auto"/>
            <w:noWrap/>
            <w:vAlign w:val="bottom"/>
            <w:hideMark/>
          </w:tcPr>
          <w:p w14:paraId="78C7DA9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CDS</w:t>
            </w:r>
          </w:p>
        </w:tc>
        <w:tc>
          <w:tcPr>
            <w:tcW w:w="4340" w:type="dxa"/>
            <w:gridSpan w:val="2"/>
            <w:tcBorders>
              <w:top w:val="nil"/>
              <w:left w:val="nil"/>
              <w:bottom w:val="nil"/>
              <w:right w:val="nil"/>
            </w:tcBorders>
            <w:shd w:val="clear" w:color="auto" w:fill="auto"/>
            <w:noWrap/>
            <w:vAlign w:val="bottom"/>
            <w:hideMark/>
          </w:tcPr>
          <w:p w14:paraId="261957E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Johann </w:t>
            </w:r>
            <w:proofErr w:type="spellStart"/>
            <w:r w:rsidRPr="00C15C9E">
              <w:rPr>
                <w:rFonts w:ascii="Arial" w:eastAsia="Times New Roman" w:hAnsi="Arial" w:cs="Arial"/>
                <w:color w:val="000000"/>
              </w:rPr>
              <w:t>Lochner</w:t>
            </w:r>
            <w:proofErr w:type="spellEnd"/>
          </w:p>
        </w:tc>
      </w:tr>
      <w:tr w:rsidR="00C15C9E" w:rsidRPr="00C15C9E" w14:paraId="73608B12"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67F13245"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B226F7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CETFA </w:t>
            </w:r>
          </w:p>
        </w:tc>
        <w:tc>
          <w:tcPr>
            <w:tcW w:w="4340" w:type="dxa"/>
            <w:gridSpan w:val="2"/>
            <w:tcBorders>
              <w:top w:val="nil"/>
              <w:left w:val="nil"/>
              <w:bottom w:val="nil"/>
              <w:right w:val="nil"/>
            </w:tcBorders>
            <w:shd w:val="clear" w:color="auto" w:fill="auto"/>
            <w:noWrap/>
            <w:vAlign w:val="bottom"/>
            <w:hideMark/>
          </w:tcPr>
          <w:p w14:paraId="6319E48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Pat Dunwoody</w:t>
            </w:r>
          </w:p>
        </w:tc>
      </w:tr>
      <w:tr w:rsidR="00C15C9E" w:rsidRPr="00C15C9E" w14:paraId="7F54E700"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9C419B0"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531A615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CFA Canada</w:t>
            </w:r>
          </w:p>
        </w:tc>
        <w:tc>
          <w:tcPr>
            <w:tcW w:w="4340" w:type="dxa"/>
            <w:gridSpan w:val="2"/>
            <w:tcBorders>
              <w:top w:val="nil"/>
              <w:left w:val="nil"/>
              <w:bottom w:val="nil"/>
              <w:right w:val="nil"/>
            </w:tcBorders>
            <w:shd w:val="clear" w:color="auto" w:fill="auto"/>
            <w:noWrap/>
            <w:vAlign w:val="bottom"/>
            <w:hideMark/>
          </w:tcPr>
          <w:p w14:paraId="3615D9E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Michael Thom</w:t>
            </w:r>
          </w:p>
        </w:tc>
      </w:tr>
      <w:tr w:rsidR="00C15C9E" w:rsidRPr="00C15C9E" w14:paraId="66E66FDA"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72EEFC5"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5EB153A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w:t>
            </w:r>
          </w:p>
        </w:tc>
        <w:tc>
          <w:tcPr>
            <w:tcW w:w="4340" w:type="dxa"/>
            <w:gridSpan w:val="2"/>
            <w:tcBorders>
              <w:top w:val="nil"/>
              <w:left w:val="nil"/>
              <w:bottom w:val="nil"/>
              <w:right w:val="nil"/>
            </w:tcBorders>
            <w:shd w:val="clear" w:color="auto" w:fill="auto"/>
            <w:noWrap/>
            <w:vAlign w:val="bottom"/>
            <w:hideMark/>
          </w:tcPr>
          <w:p w14:paraId="53E3D81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Carol </w:t>
            </w:r>
            <w:proofErr w:type="spellStart"/>
            <w:r w:rsidRPr="00C15C9E">
              <w:rPr>
                <w:rFonts w:ascii="Arial" w:eastAsia="Times New Roman" w:hAnsi="Arial" w:cs="Arial"/>
                <w:color w:val="000000"/>
              </w:rPr>
              <w:t>Elmalem</w:t>
            </w:r>
            <w:proofErr w:type="spellEnd"/>
          </w:p>
        </w:tc>
      </w:tr>
      <w:tr w:rsidR="00C15C9E" w:rsidRPr="00C15C9E" w14:paraId="3480FBF7"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15DFB8D"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D8825A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w:t>
            </w:r>
          </w:p>
        </w:tc>
        <w:tc>
          <w:tcPr>
            <w:tcW w:w="4340" w:type="dxa"/>
            <w:gridSpan w:val="2"/>
            <w:tcBorders>
              <w:top w:val="nil"/>
              <w:left w:val="nil"/>
              <w:bottom w:val="nil"/>
              <w:right w:val="nil"/>
            </w:tcBorders>
            <w:shd w:val="clear" w:color="auto" w:fill="auto"/>
            <w:noWrap/>
            <w:vAlign w:val="bottom"/>
            <w:hideMark/>
          </w:tcPr>
          <w:p w14:paraId="6B18E11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Kapil Sharma</w:t>
            </w:r>
          </w:p>
        </w:tc>
      </w:tr>
      <w:tr w:rsidR="00C15C9E" w:rsidRPr="00C15C9E" w14:paraId="56C1024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34EF1E5"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16A2BCC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w:t>
            </w:r>
          </w:p>
        </w:tc>
        <w:tc>
          <w:tcPr>
            <w:tcW w:w="4340" w:type="dxa"/>
            <w:gridSpan w:val="2"/>
            <w:tcBorders>
              <w:top w:val="nil"/>
              <w:left w:val="nil"/>
              <w:bottom w:val="nil"/>
              <w:right w:val="nil"/>
            </w:tcBorders>
            <w:shd w:val="clear" w:color="auto" w:fill="auto"/>
            <w:noWrap/>
            <w:vAlign w:val="bottom"/>
            <w:hideMark/>
          </w:tcPr>
          <w:p w14:paraId="7C2FF46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Fernandez, Shawn</w:t>
            </w:r>
          </w:p>
        </w:tc>
      </w:tr>
      <w:tr w:rsidR="00C15C9E" w:rsidRPr="00C15C9E" w14:paraId="5D80CAD5"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580D088"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79CCC57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 - WM</w:t>
            </w:r>
          </w:p>
        </w:tc>
        <w:tc>
          <w:tcPr>
            <w:tcW w:w="4340" w:type="dxa"/>
            <w:gridSpan w:val="2"/>
            <w:tcBorders>
              <w:top w:val="nil"/>
              <w:left w:val="nil"/>
              <w:bottom w:val="nil"/>
              <w:right w:val="nil"/>
            </w:tcBorders>
            <w:shd w:val="clear" w:color="auto" w:fill="auto"/>
            <w:noWrap/>
            <w:vAlign w:val="bottom"/>
            <w:hideMark/>
          </w:tcPr>
          <w:p w14:paraId="3FC0AB8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Charlena </w:t>
            </w:r>
            <w:proofErr w:type="spellStart"/>
            <w:r w:rsidRPr="00C15C9E">
              <w:rPr>
                <w:rFonts w:ascii="Arial" w:eastAsia="Times New Roman" w:hAnsi="Arial" w:cs="Arial"/>
                <w:color w:val="000000"/>
              </w:rPr>
              <w:t>Gaulin</w:t>
            </w:r>
            <w:proofErr w:type="spellEnd"/>
          </w:p>
        </w:tc>
      </w:tr>
      <w:tr w:rsidR="00C15C9E" w:rsidRPr="00C15C9E" w14:paraId="43141CE0"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0F22C1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5592389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 Mellon</w:t>
            </w:r>
          </w:p>
        </w:tc>
        <w:tc>
          <w:tcPr>
            <w:tcW w:w="4340" w:type="dxa"/>
            <w:gridSpan w:val="2"/>
            <w:tcBorders>
              <w:top w:val="nil"/>
              <w:left w:val="nil"/>
              <w:bottom w:val="nil"/>
              <w:right w:val="nil"/>
            </w:tcBorders>
            <w:shd w:val="clear" w:color="auto" w:fill="auto"/>
            <w:noWrap/>
            <w:vAlign w:val="bottom"/>
            <w:hideMark/>
          </w:tcPr>
          <w:p w14:paraId="659292B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Louis Lesnika</w:t>
            </w:r>
          </w:p>
        </w:tc>
      </w:tr>
      <w:tr w:rsidR="00C15C9E" w:rsidRPr="00C15C9E" w14:paraId="3AE574D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5A48A66"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445E60C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CIBC Mellon </w:t>
            </w:r>
          </w:p>
        </w:tc>
        <w:tc>
          <w:tcPr>
            <w:tcW w:w="4340" w:type="dxa"/>
            <w:gridSpan w:val="2"/>
            <w:tcBorders>
              <w:top w:val="nil"/>
              <w:left w:val="nil"/>
              <w:bottom w:val="nil"/>
              <w:right w:val="nil"/>
            </w:tcBorders>
            <w:shd w:val="clear" w:color="auto" w:fill="auto"/>
            <w:noWrap/>
            <w:vAlign w:val="bottom"/>
            <w:hideMark/>
          </w:tcPr>
          <w:p w14:paraId="73B326D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Carol Revoredo</w:t>
            </w:r>
          </w:p>
        </w:tc>
      </w:tr>
      <w:tr w:rsidR="00C15C9E" w:rsidRPr="00C15C9E" w14:paraId="6120EF6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FC1718C"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0B2DB5DE"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CIBC Mellon - CASLA</w:t>
            </w:r>
          </w:p>
        </w:tc>
        <w:tc>
          <w:tcPr>
            <w:tcW w:w="4340" w:type="dxa"/>
            <w:gridSpan w:val="2"/>
            <w:tcBorders>
              <w:top w:val="nil"/>
              <w:left w:val="nil"/>
              <w:bottom w:val="nil"/>
              <w:right w:val="nil"/>
            </w:tcBorders>
            <w:shd w:val="clear" w:color="auto" w:fill="auto"/>
            <w:noWrap/>
            <w:vAlign w:val="bottom"/>
            <w:hideMark/>
          </w:tcPr>
          <w:p w14:paraId="73A6CD5A"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Zywot</w:t>
            </w:r>
            <w:proofErr w:type="spellEnd"/>
            <w:r w:rsidRPr="00C15C9E">
              <w:rPr>
                <w:rFonts w:ascii="Arial" w:eastAsia="Times New Roman" w:hAnsi="Arial" w:cs="Arial"/>
                <w:color w:val="000000"/>
              </w:rPr>
              <w:t>, Phil</w:t>
            </w:r>
          </w:p>
        </w:tc>
      </w:tr>
      <w:tr w:rsidR="00C15C9E" w:rsidRPr="00C15C9E" w14:paraId="2E43685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78C357A"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68EC6FF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Citi - US </w:t>
            </w:r>
          </w:p>
        </w:tc>
        <w:tc>
          <w:tcPr>
            <w:tcW w:w="4340" w:type="dxa"/>
            <w:gridSpan w:val="2"/>
            <w:tcBorders>
              <w:top w:val="nil"/>
              <w:left w:val="nil"/>
              <w:bottom w:val="nil"/>
              <w:right w:val="nil"/>
            </w:tcBorders>
            <w:shd w:val="clear" w:color="auto" w:fill="auto"/>
            <w:noWrap/>
            <w:vAlign w:val="bottom"/>
            <w:hideMark/>
          </w:tcPr>
          <w:p w14:paraId="5190777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David Smith</w:t>
            </w:r>
          </w:p>
        </w:tc>
      </w:tr>
      <w:tr w:rsidR="00C15C9E" w:rsidRPr="00C15C9E" w14:paraId="62A92167"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6B07C612"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24469E4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Citi-US</w:t>
            </w:r>
          </w:p>
        </w:tc>
        <w:tc>
          <w:tcPr>
            <w:tcW w:w="4340" w:type="dxa"/>
            <w:gridSpan w:val="2"/>
            <w:tcBorders>
              <w:top w:val="nil"/>
              <w:left w:val="nil"/>
              <w:bottom w:val="nil"/>
              <w:right w:val="nil"/>
            </w:tcBorders>
            <w:shd w:val="clear" w:color="auto" w:fill="auto"/>
            <w:noWrap/>
            <w:vAlign w:val="bottom"/>
            <w:hideMark/>
          </w:tcPr>
          <w:p w14:paraId="44328F1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Lyndon James</w:t>
            </w:r>
          </w:p>
        </w:tc>
      </w:tr>
      <w:tr w:rsidR="00C15C9E" w:rsidRPr="00C15C9E" w14:paraId="3728DB8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D734C68"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B46D90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Connor Clarke </w:t>
            </w:r>
          </w:p>
        </w:tc>
        <w:tc>
          <w:tcPr>
            <w:tcW w:w="4340" w:type="dxa"/>
            <w:gridSpan w:val="2"/>
            <w:tcBorders>
              <w:top w:val="nil"/>
              <w:left w:val="nil"/>
              <w:bottom w:val="nil"/>
              <w:right w:val="nil"/>
            </w:tcBorders>
            <w:shd w:val="clear" w:color="auto" w:fill="auto"/>
            <w:noWrap/>
            <w:vAlign w:val="bottom"/>
            <w:hideMark/>
          </w:tcPr>
          <w:p w14:paraId="08015BB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Mark Austin</w:t>
            </w:r>
          </w:p>
        </w:tc>
      </w:tr>
      <w:tr w:rsidR="00C15C9E" w:rsidRPr="00C15C9E" w14:paraId="4518B28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57A34D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C49E67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Consultant</w:t>
            </w:r>
          </w:p>
        </w:tc>
        <w:tc>
          <w:tcPr>
            <w:tcW w:w="4340" w:type="dxa"/>
            <w:gridSpan w:val="2"/>
            <w:tcBorders>
              <w:top w:val="nil"/>
              <w:left w:val="nil"/>
              <w:bottom w:val="nil"/>
              <w:right w:val="nil"/>
            </w:tcBorders>
            <w:shd w:val="clear" w:color="auto" w:fill="auto"/>
            <w:noWrap/>
            <w:vAlign w:val="bottom"/>
            <w:hideMark/>
          </w:tcPr>
          <w:p w14:paraId="2A1A115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Jeff </w:t>
            </w:r>
            <w:proofErr w:type="spellStart"/>
            <w:r w:rsidRPr="00C15C9E">
              <w:rPr>
                <w:rFonts w:ascii="Arial" w:eastAsia="Times New Roman" w:hAnsi="Arial" w:cs="Arial"/>
                <w:color w:val="000000"/>
              </w:rPr>
              <w:t>Carr</w:t>
            </w:r>
            <w:proofErr w:type="spellEnd"/>
          </w:p>
        </w:tc>
      </w:tr>
      <w:tr w:rsidR="00C15C9E" w:rsidRPr="00C15C9E" w14:paraId="2FD34CE8"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F853F5A"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15DC51E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Cooperators</w:t>
            </w:r>
          </w:p>
        </w:tc>
        <w:tc>
          <w:tcPr>
            <w:tcW w:w="4340" w:type="dxa"/>
            <w:gridSpan w:val="2"/>
            <w:tcBorders>
              <w:top w:val="nil"/>
              <w:left w:val="nil"/>
              <w:bottom w:val="nil"/>
              <w:right w:val="nil"/>
            </w:tcBorders>
            <w:shd w:val="clear" w:color="auto" w:fill="auto"/>
            <w:noWrap/>
            <w:vAlign w:val="bottom"/>
            <w:hideMark/>
          </w:tcPr>
          <w:p w14:paraId="403E4469"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Mitra</w:t>
            </w:r>
            <w:proofErr w:type="spellEnd"/>
            <w:r w:rsidRPr="00C15C9E">
              <w:rPr>
                <w:rFonts w:ascii="Arial" w:eastAsia="Times New Roman" w:hAnsi="Arial" w:cs="Arial"/>
                <w:color w:val="000000"/>
              </w:rPr>
              <w:t xml:space="preserve"> </w:t>
            </w:r>
            <w:proofErr w:type="spellStart"/>
            <w:r w:rsidRPr="00C15C9E">
              <w:rPr>
                <w:rFonts w:ascii="Arial" w:eastAsia="Times New Roman" w:hAnsi="Arial" w:cs="Arial"/>
                <w:color w:val="000000"/>
              </w:rPr>
              <w:t>Raghubir</w:t>
            </w:r>
            <w:proofErr w:type="spellEnd"/>
          </w:p>
        </w:tc>
      </w:tr>
      <w:tr w:rsidR="00C15C9E" w:rsidRPr="00C15C9E" w14:paraId="0E98E8D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83A352D"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4C16D17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Co-Operators - Mutual Funds </w:t>
            </w:r>
          </w:p>
        </w:tc>
        <w:tc>
          <w:tcPr>
            <w:tcW w:w="4340" w:type="dxa"/>
            <w:gridSpan w:val="2"/>
            <w:tcBorders>
              <w:top w:val="nil"/>
              <w:left w:val="nil"/>
              <w:bottom w:val="nil"/>
              <w:right w:val="nil"/>
            </w:tcBorders>
            <w:shd w:val="clear" w:color="auto" w:fill="auto"/>
            <w:noWrap/>
            <w:vAlign w:val="bottom"/>
            <w:hideMark/>
          </w:tcPr>
          <w:p w14:paraId="226EC56F"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Mehreen</w:t>
            </w:r>
            <w:proofErr w:type="spellEnd"/>
            <w:r w:rsidRPr="00C15C9E">
              <w:rPr>
                <w:rFonts w:ascii="Arial" w:eastAsia="Times New Roman" w:hAnsi="Arial" w:cs="Arial"/>
                <w:color w:val="000000"/>
              </w:rPr>
              <w:t xml:space="preserve"> Hussain</w:t>
            </w:r>
          </w:p>
        </w:tc>
      </w:tr>
      <w:tr w:rsidR="00C15C9E" w:rsidRPr="00C15C9E" w14:paraId="3B1BEE06"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B28B4A8"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3A747E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Desjardins </w:t>
            </w:r>
          </w:p>
        </w:tc>
        <w:tc>
          <w:tcPr>
            <w:tcW w:w="4340" w:type="dxa"/>
            <w:gridSpan w:val="2"/>
            <w:tcBorders>
              <w:top w:val="nil"/>
              <w:left w:val="nil"/>
              <w:bottom w:val="nil"/>
              <w:right w:val="nil"/>
            </w:tcBorders>
            <w:shd w:val="clear" w:color="auto" w:fill="auto"/>
            <w:noWrap/>
            <w:vAlign w:val="bottom"/>
            <w:hideMark/>
          </w:tcPr>
          <w:p w14:paraId="437D5B1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Pascal Deslauriers</w:t>
            </w:r>
          </w:p>
        </w:tc>
      </w:tr>
      <w:tr w:rsidR="00C15C9E" w:rsidRPr="00C15C9E" w14:paraId="41021FE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9873B44"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3F9667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Fidelity</w:t>
            </w:r>
          </w:p>
        </w:tc>
        <w:tc>
          <w:tcPr>
            <w:tcW w:w="4340" w:type="dxa"/>
            <w:gridSpan w:val="2"/>
            <w:tcBorders>
              <w:top w:val="nil"/>
              <w:left w:val="nil"/>
              <w:bottom w:val="nil"/>
              <w:right w:val="nil"/>
            </w:tcBorders>
            <w:shd w:val="clear" w:color="auto" w:fill="auto"/>
            <w:noWrap/>
            <w:vAlign w:val="bottom"/>
            <w:hideMark/>
          </w:tcPr>
          <w:p w14:paraId="61DB9C2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Stephanie Leblanc-Mchenry</w:t>
            </w:r>
          </w:p>
        </w:tc>
      </w:tr>
      <w:tr w:rsidR="00C15C9E" w:rsidRPr="00C15C9E" w14:paraId="217C6F6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98E4F9D"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3390EF16"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FundServ</w:t>
            </w:r>
            <w:proofErr w:type="spellEnd"/>
          </w:p>
        </w:tc>
        <w:tc>
          <w:tcPr>
            <w:tcW w:w="4340" w:type="dxa"/>
            <w:gridSpan w:val="2"/>
            <w:tcBorders>
              <w:top w:val="nil"/>
              <w:left w:val="nil"/>
              <w:bottom w:val="nil"/>
              <w:right w:val="nil"/>
            </w:tcBorders>
            <w:shd w:val="clear" w:color="auto" w:fill="auto"/>
            <w:noWrap/>
            <w:vAlign w:val="bottom"/>
            <w:hideMark/>
          </w:tcPr>
          <w:p w14:paraId="5A30E98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Russ White</w:t>
            </w:r>
          </w:p>
        </w:tc>
      </w:tr>
      <w:tr w:rsidR="00C15C9E" w:rsidRPr="00C15C9E" w14:paraId="57B76D48"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DCBCB6B"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4E47966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IFIC</w:t>
            </w:r>
          </w:p>
        </w:tc>
        <w:tc>
          <w:tcPr>
            <w:tcW w:w="4340" w:type="dxa"/>
            <w:gridSpan w:val="2"/>
            <w:tcBorders>
              <w:top w:val="nil"/>
              <w:left w:val="nil"/>
              <w:bottom w:val="nil"/>
              <w:right w:val="nil"/>
            </w:tcBorders>
            <w:shd w:val="clear" w:color="auto" w:fill="auto"/>
            <w:noWrap/>
            <w:vAlign w:val="bottom"/>
            <w:hideMark/>
          </w:tcPr>
          <w:p w14:paraId="2B61885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Pamela Egger</w:t>
            </w:r>
          </w:p>
        </w:tc>
      </w:tr>
      <w:tr w:rsidR="00C15C9E" w:rsidRPr="00C15C9E" w14:paraId="76865BB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2E8458A"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3C0859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IFIC/L&amp;T Infotech</w:t>
            </w:r>
          </w:p>
        </w:tc>
        <w:tc>
          <w:tcPr>
            <w:tcW w:w="4340" w:type="dxa"/>
            <w:gridSpan w:val="2"/>
            <w:tcBorders>
              <w:top w:val="nil"/>
              <w:left w:val="nil"/>
              <w:bottom w:val="nil"/>
              <w:right w:val="nil"/>
            </w:tcBorders>
            <w:shd w:val="clear" w:color="auto" w:fill="auto"/>
            <w:noWrap/>
            <w:vAlign w:val="bottom"/>
            <w:hideMark/>
          </w:tcPr>
          <w:p w14:paraId="5BD0DB9F"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Janaki </w:t>
            </w:r>
            <w:proofErr w:type="spellStart"/>
            <w:r w:rsidRPr="00C15C9E">
              <w:rPr>
                <w:rFonts w:ascii="Arial" w:eastAsia="Times New Roman" w:hAnsi="Arial" w:cs="Arial"/>
                <w:color w:val="000000"/>
              </w:rPr>
              <w:t>Nagulan</w:t>
            </w:r>
            <w:proofErr w:type="spellEnd"/>
          </w:p>
        </w:tc>
      </w:tr>
      <w:tr w:rsidR="00C15C9E" w:rsidRPr="00C15C9E" w14:paraId="63914A72"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B789BF3"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D037C7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IIAC</w:t>
            </w:r>
          </w:p>
        </w:tc>
        <w:tc>
          <w:tcPr>
            <w:tcW w:w="4340" w:type="dxa"/>
            <w:gridSpan w:val="2"/>
            <w:tcBorders>
              <w:top w:val="nil"/>
              <w:left w:val="nil"/>
              <w:bottom w:val="nil"/>
              <w:right w:val="nil"/>
            </w:tcBorders>
            <w:shd w:val="clear" w:color="auto" w:fill="auto"/>
            <w:noWrap/>
            <w:vAlign w:val="bottom"/>
            <w:hideMark/>
          </w:tcPr>
          <w:p w14:paraId="09CB9EA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Jack Rando</w:t>
            </w:r>
          </w:p>
        </w:tc>
      </w:tr>
      <w:tr w:rsidR="00C15C9E" w:rsidRPr="00C15C9E" w14:paraId="6CD01787"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7E1EDF3"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1726AC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IIROC </w:t>
            </w:r>
          </w:p>
        </w:tc>
        <w:tc>
          <w:tcPr>
            <w:tcW w:w="4340" w:type="dxa"/>
            <w:gridSpan w:val="2"/>
            <w:tcBorders>
              <w:top w:val="nil"/>
              <w:left w:val="nil"/>
              <w:bottom w:val="nil"/>
              <w:right w:val="nil"/>
            </w:tcBorders>
            <w:shd w:val="clear" w:color="auto" w:fill="auto"/>
            <w:noWrap/>
            <w:vAlign w:val="bottom"/>
            <w:hideMark/>
          </w:tcPr>
          <w:p w14:paraId="6D76420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Catherine Drennan</w:t>
            </w:r>
          </w:p>
        </w:tc>
      </w:tr>
      <w:tr w:rsidR="00C15C9E" w:rsidRPr="00C15C9E" w14:paraId="068FD662"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623822B"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B45634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L&amp;T Infotech - Regulatory</w:t>
            </w:r>
          </w:p>
        </w:tc>
        <w:tc>
          <w:tcPr>
            <w:tcW w:w="4340" w:type="dxa"/>
            <w:gridSpan w:val="2"/>
            <w:tcBorders>
              <w:top w:val="nil"/>
              <w:left w:val="nil"/>
              <w:bottom w:val="nil"/>
              <w:right w:val="nil"/>
            </w:tcBorders>
            <w:shd w:val="clear" w:color="auto" w:fill="auto"/>
            <w:noWrap/>
            <w:vAlign w:val="bottom"/>
            <w:hideMark/>
          </w:tcPr>
          <w:p w14:paraId="4FFF0C8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Kim Barrett</w:t>
            </w:r>
          </w:p>
        </w:tc>
      </w:tr>
      <w:tr w:rsidR="00C15C9E" w:rsidRPr="00C15C9E" w14:paraId="7364AA55"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7202A71" w14:textId="3E719E5C" w:rsidR="00C15C9E" w:rsidRPr="00C15C9E" w:rsidRDefault="00646141" w:rsidP="00C15C9E">
            <w:pPr>
              <w:spacing w:after="0" w:line="240" w:lineRule="auto"/>
              <w:rPr>
                <w:rFonts w:ascii="Arial" w:eastAsia="Times New Roman" w:hAnsi="Arial" w:cs="Arial"/>
                <w:color w:val="000000"/>
              </w:rPr>
            </w:pPr>
            <w:r>
              <w:rPr>
                <w:rFonts w:ascii="Arial" w:eastAsia="Times New Roman" w:hAnsi="Arial" w:cs="Arial"/>
                <w:b/>
                <w:bCs/>
                <w:color w:val="000000"/>
              </w:rPr>
              <w:t xml:space="preserve">                 </w:t>
            </w: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8091DC7"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Laurentian Bank</w:t>
            </w:r>
          </w:p>
        </w:tc>
        <w:tc>
          <w:tcPr>
            <w:tcW w:w="4340" w:type="dxa"/>
            <w:gridSpan w:val="2"/>
            <w:tcBorders>
              <w:top w:val="nil"/>
              <w:left w:val="nil"/>
              <w:bottom w:val="nil"/>
              <w:right w:val="nil"/>
            </w:tcBorders>
            <w:shd w:val="clear" w:color="auto" w:fill="auto"/>
            <w:noWrap/>
            <w:vAlign w:val="bottom"/>
            <w:hideMark/>
          </w:tcPr>
          <w:p w14:paraId="60C7FDE8"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Hurillon</w:t>
            </w:r>
            <w:proofErr w:type="spellEnd"/>
            <w:r w:rsidRPr="00C15C9E">
              <w:rPr>
                <w:rFonts w:ascii="Arial" w:eastAsia="Times New Roman" w:hAnsi="Arial" w:cs="Arial"/>
                <w:color w:val="000000"/>
              </w:rPr>
              <w:t>, Anne-Claire</w:t>
            </w:r>
          </w:p>
        </w:tc>
      </w:tr>
      <w:tr w:rsidR="00C15C9E" w:rsidRPr="00C15C9E" w14:paraId="4E725F4E"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7E78526"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7EBEFD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Laurentian Bank Securities</w:t>
            </w:r>
          </w:p>
        </w:tc>
        <w:tc>
          <w:tcPr>
            <w:tcW w:w="4340" w:type="dxa"/>
            <w:gridSpan w:val="2"/>
            <w:tcBorders>
              <w:top w:val="nil"/>
              <w:left w:val="nil"/>
              <w:bottom w:val="nil"/>
              <w:right w:val="nil"/>
            </w:tcBorders>
            <w:shd w:val="clear" w:color="auto" w:fill="auto"/>
            <w:noWrap/>
            <w:vAlign w:val="bottom"/>
            <w:hideMark/>
          </w:tcPr>
          <w:p w14:paraId="015C569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Jennifer Vachon</w:t>
            </w:r>
          </w:p>
        </w:tc>
      </w:tr>
      <w:tr w:rsidR="00C15C9E" w:rsidRPr="00C15C9E" w14:paraId="78165813"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4BF10A0"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00ED8E8A"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Manulifer</w:t>
            </w:r>
            <w:proofErr w:type="spellEnd"/>
            <w:r w:rsidRPr="00C15C9E">
              <w:rPr>
                <w:rFonts w:ascii="Arial" w:eastAsia="Times New Roman" w:hAnsi="Arial" w:cs="Arial"/>
                <w:color w:val="000000"/>
              </w:rPr>
              <w:t xml:space="preserve"> and CLHIA</w:t>
            </w:r>
          </w:p>
        </w:tc>
        <w:tc>
          <w:tcPr>
            <w:tcW w:w="4340" w:type="dxa"/>
            <w:gridSpan w:val="2"/>
            <w:tcBorders>
              <w:top w:val="nil"/>
              <w:left w:val="nil"/>
              <w:bottom w:val="nil"/>
              <w:right w:val="nil"/>
            </w:tcBorders>
            <w:shd w:val="clear" w:color="auto" w:fill="auto"/>
            <w:noWrap/>
            <w:vAlign w:val="bottom"/>
            <w:hideMark/>
          </w:tcPr>
          <w:p w14:paraId="3481F16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Bill </w:t>
            </w:r>
            <w:proofErr w:type="spellStart"/>
            <w:r w:rsidRPr="00C15C9E">
              <w:rPr>
                <w:rFonts w:ascii="Arial" w:eastAsia="Times New Roman" w:hAnsi="Arial" w:cs="Arial"/>
                <w:color w:val="000000"/>
              </w:rPr>
              <w:t>Devolin</w:t>
            </w:r>
            <w:proofErr w:type="spellEnd"/>
          </w:p>
        </w:tc>
      </w:tr>
      <w:tr w:rsidR="00C15C9E" w:rsidRPr="00C15C9E" w14:paraId="4BCA5B43"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C3DD8F0"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3BB82D0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National Bank </w:t>
            </w:r>
          </w:p>
        </w:tc>
        <w:tc>
          <w:tcPr>
            <w:tcW w:w="4340" w:type="dxa"/>
            <w:gridSpan w:val="2"/>
            <w:tcBorders>
              <w:top w:val="nil"/>
              <w:left w:val="nil"/>
              <w:bottom w:val="nil"/>
              <w:right w:val="nil"/>
            </w:tcBorders>
            <w:shd w:val="clear" w:color="auto" w:fill="auto"/>
            <w:noWrap/>
            <w:vAlign w:val="bottom"/>
            <w:hideMark/>
          </w:tcPr>
          <w:p w14:paraId="23A3539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Nelson Dugre-Sasseville</w:t>
            </w:r>
          </w:p>
        </w:tc>
      </w:tr>
      <w:tr w:rsidR="00C15C9E" w:rsidRPr="00C15C9E" w14:paraId="707A2029"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2D1BF4E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lastRenderedPageBreak/>
              <w:t>x</w:t>
            </w:r>
          </w:p>
        </w:tc>
        <w:tc>
          <w:tcPr>
            <w:tcW w:w="3820" w:type="dxa"/>
            <w:gridSpan w:val="2"/>
            <w:tcBorders>
              <w:top w:val="nil"/>
              <w:left w:val="nil"/>
              <w:bottom w:val="nil"/>
              <w:right w:val="nil"/>
            </w:tcBorders>
            <w:shd w:val="clear" w:color="auto" w:fill="auto"/>
            <w:noWrap/>
            <w:vAlign w:val="bottom"/>
            <w:hideMark/>
          </w:tcPr>
          <w:p w14:paraId="248F1A6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Northern Trust</w:t>
            </w:r>
          </w:p>
        </w:tc>
        <w:tc>
          <w:tcPr>
            <w:tcW w:w="4340" w:type="dxa"/>
            <w:gridSpan w:val="2"/>
            <w:tcBorders>
              <w:top w:val="nil"/>
              <w:left w:val="nil"/>
              <w:bottom w:val="nil"/>
              <w:right w:val="nil"/>
            </w:tcBorders>
            <w:shd w:val="clear" w:color="auto" w:fill="auto"/>
            <w:noWrap/>
            <w:vAlign w:val="bottom"/>
            <w:hideMark/>
          </w:tcPr>
          <w:p w14:paraId="20F4F57A"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Domenic Sgambelluri</w:t>
            </w:r>
          </w:p>
        </w:tc>
      </w:tr>
      <w:tr w:rsidR="00C15C9E" w:rsidRPr="00C15C9E" w14:paraId="3D3BAF3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830B2BE"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F45E197"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OSC</w:t>
            </w:r>
          </w:p>
        </w:tc>
        <w:tc>
          <w:tcPr>
            <w:tcW w:w="4340" w:type="dxa"/>
            <w:gridSpan w:val="2"/>
            <w:tcBorders>
              <w:top w:val="nil"/>
              <w:left w:val="nil"/>
              <w:bottom w:val="nil"/>
              <w:right w:val="nil"/>
            </w:tcBorders>
            <w:shd w:val="clear" w:color="auto" w:fill="auto"/>
            <w:noWrap/>
            <w:vAlign w:val="bottom"/>
            <w:hideMark/>
          </w:tcPr>
          <w:p w14:paraId="56EC2B0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Aaron Ferguson</w:t>
            </w:r>
          </w:p>
        </w:tc>
      </w:tr>
      <w:tr w:rsidR="00C15C9E" w:rsidRPr="00C15C9E" w14:paraId="106C119C"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5BCCA1C"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6A26FD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OSC</w:t>
            </w:r>
          </w:p>
        </w:tc>
        <w:tc>
          <w:tcPr>
            <w:tcW w:w="4340" w:type="dxa"/>
            <w:gridSpan w:val="2"/>
            <w:tcBorders>
              <w:top w:val="nil"/>
              <w:left w:val="nil"/>
              <w:bottom w:val="nil"/>
              <w:right w:val="nil"/>
            </w:tcBorders>
            <w:shd w:val="clear" w:color="auto" w:fill="auto"/>
            <w:noWrap/>
            <w:vAlign w:val="bottom"/>
            <w:hideMark/>
          </w:tcPr>
          <w:p w14:paraId="40A837A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Annetta Ho</w:t>
            </w:r>
          </w:p>
        </w:tc>
      </w:tr>
      <w:tr w:rsidR="00C15C9E" w:rsidRPr="00C15C9E" w14:paraId="00933A40"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CEC3E8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E27850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OSC</w:t>
            </w:r>
          </w:p>
        </w:tc>
        <w:tc>
          <w:tcPr>
            <w:tcW w:w="4340" w:type="dxa"/>
            <w:gridSpan w:val="2"/>
            <w:tcBorders>
              <w:top w:val="nil"/>
              <w:left w:val="nil"/>
              <w:bottom w:val="nil"/>
              <w:right w:val="nil"/>
            </w:tcBorders>
            <w:shd w:val="clear" w:color="auto" w:fill="auto"/>
            <w:noWrap/>
            <w:vAlign w:val="bottom"/>
            <w:hideMark/>
          </w:tcPr>
          <w:p w14:paraId="3D26478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Frank Lacroce</w:t>
            </w:r>
          </w:p>
        </w:tc>
      </w:tr>
      <w:tr w:rsidR="00C15C9E" w:rsidRPr="00C15C9E" w14:paraId="0900D75E"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2B2E56CF"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2BC5077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OSC</w:t>
            </w:r>
          </w:p>
        </w:tc>
        <w:tc>
          <w:tcPr>
            <w:tcW w:w="4340" w:type="dxa"/>
            <w:gridSpan w:val="2"/>
            <w:tcBorders>
              <w:top w:val="nil"/>
              <w:left w:val="nil"/>
              <w:bottom w:val="nil"/>
              <w:right w:val="nil"/>
            </w:tcBorders>
            <w:shd w:val="clear" w:color="auto" w:fill="auto"/>
            <w:noWrap/>
            <w:vAlign w:val="bottom"/>
            <w:hideMark/>
          </w:tcPr>
          <w:p w14:paraId="40BC0B0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Stephanie Wakefield</w:t>
            </w:r>
          </w:p>
        </w:tc>
      </w:tr>
      <w:tr w:rsidR="00C15C9E" w:rsidRPr="00C15C9E" w14:paraId="5B7C2659"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0052E0A8"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68146A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Paramax</w:t>
            </w:r>
          </w:p>
        </w:tc>
        <w:tc>
          <w:tcPr>
            <w:tcW w:w="4340" w:type="dxa"/>
            <w:gridSpan w:val="2"/>
            <w:tcBorders>
              <w:top w:val="nil"/>
              <w:left w:val="nil"/>
              <w:bottom w:val="nil"/>
              <w:right w:val="nil"/>
            </w:tcBorders>
            <w:shd w:val="clear" w:color="auto" w:fill="auto"/>
            <w:noWrap/>
            <w:vAlign w:val="bottom"/>
            <w:hideMark/>
          </w:tcPr>
          <w:p w14:paraId="2880424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Allyn Howe</w:t>
            </w:r>
          </w:p>
        </w:tc>
      </w:tr>
      <w:tr w:rsidR="00C15C9E" w:rsidRPr="00C15C9E" w14:paraId="115D5002"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4D81BF5"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31B54C4A"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PMAC</w:t>
            </w:r>
          </w:p>
        </w:tc>
        <w:tc>
          <w:tcPr>
            <w:tcW w:w="4340" w:type="dxa"/>
            <w:gridSpan w:val="2"/>
            <w:tcBorders>
              <w:top w:val="nil"/>
              <w:left w:val="nil"/>
              <w:bottom w:val="nil"/>
              <w:right w:val="nil"/>
            </w:tcBorders>
            <w:shd w:val="clear" w:color="auto" w:fill="auto"/>
            <w:noWrap/>
            <w:vAlign w:val="bottom"/>
            <w:hideMark/>
          </w:tcPr>
          <w:p w14:paraId="133C74E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Melissa Ghislanzoni</w:t>
            </w:r>
          </w:p>
        </w:tc>
      </w:tr>
      <w:tr w:rsidR="00C15C9E" w:rsidRPr="00C15C9E" w14:paraId="5378FC06"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3D315E6"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13FBE2B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PWC</w:t>
            </w:r>
          </w:p>
        </w:tc>
        <w:tc>
          <w:tcPr>
            <w:tcW w:w="4340" w:type="dxa"/>
            <w:gridSpan w:val="2"/>
            <w:tcBorders>
              <w:top w:val="nil"/>
              <w:left w:val="nil"/>
              <w:bottom w:val="nil"/>
              <w:right w:val="nil"/>
            </w:tcBorders>
            <w:shd w:val="clear" w:color="auto" w:fill="auto"/>
            <w:noWrap/>
            <w:vAlign w:val="bottom"/>
            <w:hideMark/>
          </w:tcPr>
          <w:p w14:paraId="4136196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Samantha Paisley (CA)</w:t>
            </w:r>
          </w:p>
        </w:tc>
      </w:tr>
      <w:tr w:rsidR="00C15C9E" w:rsidRPr="00C15C9E" w14:paraId="42E7E3D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63696531"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5D5C020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Questrade </w:t>
            </w:r>
          </w:p>
        </w:tc>
        <w:tc>
          <w:tcPr>
            <w:tcW w:w="4340" w:type="dxa"/>
            <w:gridSpan w:val="2"/>
            <w:tcBorders>
              <w:top w:val="nil"/>
              <w:left w:val="nil"/>
              <w:bottom w:val="nil"/>
              <w:right w:val="nil"/>
            </w:tcBorders>
            <w:shd w:val="clear" w:color="auto" w:fill="auto"/>
            <w:noWrap/>
            <w:vAlign w:val="bottom"/>
            <w:hideMark/>
          </w:tcPr>
          <w:p w14:paraId="2DC6E91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Andrew Kerrison</w:t>
            </w:r>
          </w:p>
        </w:tc>
      </w:tr>
      <w:tr w:rsidR="00C15C9E" w:rsidRPr="00C15C9E" w14:paraId="541BEAFA"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51C0DC3"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3048D23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Questrade </w:t>
            </w:r>
          </w:p>
        </w:tc>
        <w:tc>
          <w:tcPr>
            <w:tcW w:w="4340" w:type="dxa"/>
            <w:gridSpan w:val="2"/>
            <w:tcBorders>
              <w:top w:val="nil"/>
              <w:left w:val="nil"/>
              <w:bottom w:val="nil"/>
              <w:right w:val="nil"/>
            </w:tcBorders>
            <w:shd w:val="clear" w:color="auto" w:fill="auto"/>
            <w:noWrap/>
            <w:vAlign w:val="bottom"/>
            <w:hideMark/>
          </w:tcPr>
          <w:p w14:paraId="74B4B8A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Lulu Feng</w:t>
            </w:r>
          </w:p>
        </w:tc>
      </w:tr>
      <w:tr w:rsidR="00C15C9E" w:rsidRPr="00C15C9E" w14:paraId="55DF99AD"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E1267A4"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331ECAD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RBC - IS</w:t>
            </w:r>
          </w:p>
        </w:tc>
        <w:tc>
          <w:tcPr>
            <w:tcW w:w="4340" w:type="dxa"/>
            <w:gridSpan w:val="2"/>
            <w:tcBorders>
              <w:top w:val="nil"/>
              <w:left w:val="nil"/>
              <w:bottom w:val="nil"/>
              <w:right w:val="nil"/>
            </w:tcBorders>
            <w:shd w:val="clear" w:color="auto" w:fill="auto"/>
            <w:noWrap/>
            <w:vAlign w:val="bottom"/>
            <w:hideMark/>
          </w:tcPr>
          <w:p w14:paraId="3F5909F4"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Cathryn</w:t>
            </w:r>
            <w:proofErr w:type="spellEnd"/>
            <w:r w:rsidRPr="00C15C9E">
              <w:rPr>
                <w:rFonts w:ascii="Arial" w:eastAsia="Times New Roman" w:hAnsi="Arial" w:cs="Arial"/>
                <w:color w:val="000000"/>
              </w:rPr>
              <w:t xml:space="preserve"> MacKay</w:t>
            </w:r>
          </w:p>
        </w:tc>
      </w:tr>
      <w:tr w:rsidR="00C15C9E" w:rsidRPr="00C15C9E" w14:paraId="679DFE7A"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E1758FC"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60BDC54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RBC - IS</w:t>
            </w:r>
          </w:p>
        </w:tc>
        <w:tc>
          <w:tcPr>
            <w:tcW w:w="4340" w:type="dxa"/>
            <w:gridSpan w:val="2"/>
            <w:tcBorders>
              <w:top w:val="nil"/>
              <w:left w:val="nil"/>
              <w:bottom w:val="nil"/>
              <w:right w:val="nil"/>
            </w:tcBorders>
            <w:shd w:val="clear" w:color="auto" w:fill="auto"/>
            <w:noWrap/>
            <w:vAlign w:val="bottom"/>
            <w:hideMark/>
          </w:tcPr>
          <w:p w14:paraId="6B45962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John Riordon</w:t>
            </w:r>
          </w:p>
        </w:tc>
      </w:tr>
      <w:tr w:rsidR="00C15C9E" w:rsidRPr="00C15C9E" w14:paraId="7856D7D4"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3388409"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1A2E0E76"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RBC - IS </w:t>
            </w:r>
          </w:p>
        </w:tc>
        <w:tc>
          <w:tcPr>
            <w:tcW w:w="4340" w:type="dxa"/>
            <w:gridSpan w:val="2"/>
            <w:tcBorders>
              <w:top w:val="nil"/>
              <w:left w:val="nil"/>
              <w:bottom w:val="nil"/>
              <w:right w:val="nil"/>
            </w:tcBorders>
            <w:shd w:val="clear" w:color="auto" w:fill="auto"/>
            <w:noWrap/>
            <w:vAlign w:val="bottom"/>
            <w:hideMark/>
          </w:tcPr>
          <w:p w14:paraId="73ED7964"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Isgar, Stephen</w:t>
            </w:r>
          </w:p>
        </w:tc>
      </w:tr>
      <w:tr w:rsidR="00C15C9E" w:rsidRPr="00C15C9E" w14:paraId="1C43110F"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36A2CC70"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E89B83C" w14:textId="28E4AB02" w:rsidR="00C15C9E" w:rsidRPr="00C15C9E" w:rsidRDefault="00C15C9E" w:rsidP="00C15C9E">
            <w:pPr>
              <w:spacing w:after="0" w:line="240" w:lineRule="auto"/>
              <w:rPr>
                <w:rFonts w:ascii="Arial" w:eastAsia="Times New Roman" w:hAnsi="Arial" w:cs="Arial"/>
                <w:b/>
                <w:bCs/>
                <w:color w:val="000000"/>
              </w:rPr>
            </w:pPr>
            <w:r w:rsidRPr="00C15C9E">
              <w:rPr>
                <w:rFonts w:ascii="Arial" w:eastAsia="Times New Roman" w:hAnsi="Arial" w:cs="Arial"/>
                <w:b/>
                <w:bCs/>
                <w:color w:val="000000"/>
              </w:rPr>
              <w:t>RBC -</w:t>
            </w:r>
            <w:r w:rsidR="0059407C">
              <w:rPr>
                <w:rFonts w:ascii="Arial" w:eastAsia="Times New Roman" w:hAnsi="Arial" w:cs="Arial"/>
                <w:b/>
                <w:bCs/>
                <w:color w:val="000000"/>
              </w:rPr>
              <w:t xml:space="preserve"> </w:t>
            </w:r>
            <w:r w:rsidRPr="00C15C9E">
              <w:rPr>
                <w:rFonts w:ascii="Arial" w:eastAsia="Times New Roman" w:hAnsi="Arial" w:cs="Arial"/>
                <w:b/>
                <w:bCs/>
                <w:color w:val="000000"/>
              </w:rPr>
              <w:t>CM</w:t>
            </w:r>
          </w:p>
        </w:tc>
        <w:tc>
          <w:tcPr>
            <w:tcW w:w="4340" w:type="dxa"/>
            <w:gridSpan w:val="2"/>
            <w:tcBorders>
              <w:top w:val="nil"/>
              <w:left w:val="nil"/>
              <w:bottom w:val="nil"/>
              <w:right w:val="nil"/>
            </w:tcBorders>
            <w:shd w:val="clear" w:color="auto" w:fill="auto"/>
            <w:noWrap/>
            <w:vAlign w:val="bottom"/>
            <w:hideMark/>
          </w:tcPr>
          <w:p w14:paraId="246D9D95" w14:textId="77777777" w:rsidR="00C15C9E" w:rsidRPr="00C15C9E" w:rsidRDefault="00C15C9E" w:rsidP="00C15C9E">
            <w:pPr>
              <w:spacing w:after="0" w:line="240" w:lineRule="auto"/>
              <w:rPr>
                <w:rFonts w:ascii="Arial" w:eastAsia="Times New Roman" w:hAnsi="Arial" w:cs="Arial"/>
                <w:b/>
                <w:bCs/>
                <w:color w:val="000000"/>
              </w:rPr>
            </w:pPr>
            <w:r w:rsidRPr="00C15C9E">
              <w:rPr>
                <w:rFonts w:ascii="Arial" w:eastAsia="Times New Roman" w:hAnsi="Arial" w:cs="Arial"/>
                <w:b/>
                <w:bCs/>
                <w:color w:val="000000"/>
              </w:rPr>
              <w:t>Jason O'Born - Co-Chair</w:t>
            </w:r>
          </w:p>
        </w:tc>
      </w:tr>
      <w:tr w:rsidR="00C15C9E" w:rsidRPr="00C15C9E" w14:paraId="3F684675"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3F21B34"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A0A80E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Scotia</w:t>
            </w:r>
          </w:p>
        </w:tc>
        <w:tc>
          <w:tcPr>
            <w:tcW w:w="4340" w:type="dxa"/>
            <w:gridSpan w:val="2"/>
            <w:tcBorders>
              <w:top w:val="nil"/>
              <w:left w:val="nil"/>
              <w:bottom w:val="nil"/>
              <w:right w:val="nil"/>
            </w:tcBorders>
            <w:shd w:val="clear" w:color="auto" w:fill="auto"/>
            <w:noWrap/>
            <w:vAlign w:val="bottom"/>
            <w:hideMark/>
          </w:tcPr>
          <w:p w14:paraId="500087D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Corey Cunningham</w:t>
            </w:r>
          </w:p>
        </w:tc>
      </w:tr>
      <w:tr w:rsidR="00C15C9E" w:rsidRPr="00C15C9E" w14:paraId="674B60D7"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E63B9F1"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2E1184E"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StateStreet</w:t>
            </w:r>
            <w:proofErr w:type="spellEnd"/>
          </w:p>
        </w:tc>
        <w:tc>
          <w:tcPr>
            <w:tcW w:w="4340" w:type="dxa"/>
            <w:gridSpan w:val="2"/>
            <w:tcBorders>
              <w:top w:val="nil"/>
              <w:left w:val="nil"/>
              <w:bottom w:val="nil"/>
              <w:right w:val="nil"/>
            </w:tcBorders>
            <w:shd w:val="clear" w:color="auto" w:fill="auto"/>
            <w:noWrap/>
            <w:vAlign w:val="bottom"/>
            <w:hideMark/>
          </w:tcPr>
          <w:p w14:paraId="406E6CA9"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Denny Mendonca</w:t>
            </w:r>
          </w:p>
        </w:tc>
      </w:tr>
      <w:tr w:rsidR="00C15C9E" w:rsidRPr="00C15C9E" w14:paraId="4B5E235B"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1CF02F4"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0DB1253B"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Statestreet</w:t>
            </w:r>
          </w:p>
        </w:tc>
        <w:tc>
          <w:tcPr>
            <w:tcW w:w="4340" w:type="dxa"/>
            <w:gridSpan w:val="2"/>
            <w:tcBorders>
              <w:top w:val="nil"/>
              <w:left w:val="nil"/>
              <w:bottom w:val="nil"/>
              <w:right w:val="nil"/>
            </w:tcBorders>
            <w:shd w:val="clear" w:color="auto" w:fill="auto"/>
            <w:noWrap/>
            <w:vAlign w:val="bottom"/>
            <w:hideMark/>
          </w:tcPr>
          <w:p w14:paraId="5FEE1310"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Ivan Yang</w:t>
            </w:r>
          </w:p>
        </w:tc>
      </w:tr>
      <w:tr w:rsidR="00C15C9E" w:rsidRPr="00C15C9E" w14:paraId="367CE9AC"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57F2C0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2AC8FDCF"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TD</w:t>
            </w:r>
          </w:p>
        </w:tc>
        <w:tc>
          <w:tcPr>
            <w:tcW w:w="4340" w:type="dxa"/>
            <w:gridSpan w:val="2"/>
            <w:tcBorders>
              <w:top w:val="nil"/>
              <w:left w:val="nil"/>
              <w:bottom w:val="nil"/>
              <w:right w:val="nil"/>
            </w:tcBorders>
            <w:shd w:val="clear" w:color="auto" w:fill="auto"/>
            <w:noWrap/>
            <w:vAlign w:val="bottom"/>
            <w:hideMark/>
          </w:tcPr>
          <w:p w14:paraId="7BBDAC03"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Rob Candido</w:t>
            </w:r>
          </w:p>
        </w:tc>
      </w:tr>
      <w:tr w:rsidR="00C15C9E" w:rsidRPr="00C15C9E" w14:paraId="06617F00"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11D4B9D"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0BEAC7F7"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TD Securities CASLA</w:t>
            </w:r>
          </w:p>
        </w:tc>
        <w:tc>
          <w:tcPr>
            <w:tcW w:w="4340" w:type="dxa"/>
            <w:gridSpan w:val="2"/>
            <w:tcBorders>
              <w:top w:val="nil"/>
              <w:left w:val="nil"/>
              <w:bottom w:val="nil"/>
              <w:right w:val="nil"/>
            </w:tcBorders>
            <w:shd w:val="clear" w:color="auto" w:fill="auto"/>
            <w:noWrap/>
            <w:vAlign w:val="bottom"/>
            <w:hideMark/>
          </w:tcPr>
          <w:p w14:paraId="49060102" w14:textId="77777777" w:rsidR="00C15C9E" w:rsidRPr="00C15C9E" w:rsidRDefault="00C15C9E" w:rsidP="00C15C9E">
            <w:pPr>
              <w:spacing w:after="0" w:line="240" w:lineRule="auto"/>
              <w:rPr>
                <w:rFonts w:ascii="Arial" w:eastAsia="Times New Roman" w:hAnsi="Arial" w:cs="Arial"/>
                <w:color w:val="000000"/>
              </w:rPr>
            </w:pPr>
            <w:proofErr w:type="spellStart"/>
            <w:r w:rsidRPr="00C15C9E">
              <w:rPr>
                <w:rFonts w:ascii="Arial" w:eastAsia="Times New Roman" w:hAnsi="Arial" w:cs="Arial"/>
                <w:color w:val="000000"/>
              </w:rPr>
              <w:t>Sumit</w:t>
            </w:r>
            <w:proofErr w:type="spellEnd"/>
            <w:r w:rsidRPr="00C15C9E">
              <w:rPr>
                <w:rFonts w:ascii="Arial" w:eastAsia="Times New Roman" w:hAnsi="Arial" w:cs="Arial"/>
                <w:color w:val="000000"/>
              </w:rPr>
              <w:t xml:space="preserve"> Sharma</w:t>
            </w:r>
          </w:p>
        </w:tc>
      </w:tr>
      <w:tr w:rsidR="00C15C9E" w:rsidRPr="00C15C9E" w14:paraId="502CBD91"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6551CB3C"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0DEEAB6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TMX  </w:t>
            </w:r>
          </w:p>
        </w:tc>
        <w:tc>
          <w:tcPr>
            <w:tcW w:w="4340" w:type="dxa"/>
            <w:gridSpan w:val="2"/>
            <w:tcBorders>
              <w:top w:val="nil"/>
              <w:left w:val="nil"/>
              <w:bottom w:val="nil"/>
              <w:right w:val="nil"/>
            </w:tcBorders>
            <w:shd w:val="clear" w:color="auto" w:fill="auto"/>
            <w:noWrap/>
            <w:vAlign w:val="bottom"/>
            <w:hideMark/>
          </w:tcPr>
          <w:p w14:paraId="1831F911"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Amy Li</w:t>
            </w:r>
          </w:p>
        </w:tc>
      </w:tr>
      <w:tr w:rsidR="00C15C9E" w:rsidRPr="00C15C9E" w14:paraId="36A718F3"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5F714CF3"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18A1E7FD"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Torstone</w:t>
            </w:r>
          </w:p>
        </w:tc>
        <w:tc>
          <w:tcPr>
            <w:tcW w:w="4340" w:type="dxa"/>
            <w:gridSpan w:val="2"/>
            <w:tcBorders>
              <w:top w:val="nil"/>
              <w:left w:val="nil"/>
              <w:bottom w:val="nil"/>
              <w:right w:val="nil"/>
            </w:tcBorders>
            <w:shd w:val="clear" w:color="auto" w:fill="auto"/>
            <w:noWrap/>
            <w:vAlign w:val="bottom"/>
            <w:hideMark/>
          </w:tcPr>
          <w:p w14:paraId="164D82FE"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Dave </w:t>
            </w:r>
            <w:proofErr w:type="spellStart"/>
            <w:r w:rsidRPr="00C15C9E">
              <w:rPr>
                <w:rFonts w:ascii="Arial" w:eastAsia="Times New Roman" w:hAnsi="Arial" w:cs="Arial"/>
                <w:color w:val="000000"/>
              </w:rPr>
              <w:t>Omarra</w:t>
            </w:r>
            <w:proofErr w:type="spellEnd"/>
          </w:p>
        </w:tc>
      </w:tr>
      <w:tr w:rsidR="00C15C9E" w:rsidRPr="00C15C9E" w14:paraId="6CD31B77"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4374F17A" w14:textId="77777777" w:rsidR="00C15C9E" w:rsidRPr="00C15C9E" w:rsidRDefault="00C15C9E" w:rsidP="00C15C9E">
            <w:pPr>
              <w:spacing w:after="0" w:line="240" w:lineRule="auto"/>
              <w:rPr>
                <w:rFonts w:ascii="Arial" w:eastAsia="Times New Roman" w:hAnsi="Arial" w:cs="Arial"/>
                <w:color w:val="000000"/>
              </w:rPr>
            </w:pPr>
          </w:p>
        </w:tc>
        <w:tc>
          <w:tcPr>
            <w:tcW w:w="3820" w:type="dxa"/>
            <w:gridSpan w:val="2"/>
            <w:tcBorders>
              <w:top w:val="nil"/>
              <w:left w:val="nil"/>
              <w:bottom w:val="nil"/>
              <w:right w:val="nil"/>
            </w:tcBorders>
            <w:shd w:val="clear" w:color="auto" w:fill="auto"/>
            <w:noWrap/>
            <w:vAlign w:val="bottom"/>
            <w:hideMark/>
          </w:tcPr>
          <w:p w14:paraId="7860AEEE"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Torstone </w:t>
            </w:r>
          </w:p>
        </w:tc>
        <w:tc>
          <w:tcPr>
            <w:tcW w:w="4340" w:type="dxa"/>
            <w:gridSpan w:val="2"/>
            <w:tcBorders>
              <w:top w:val="nil"/>
              <w:left w:val="nil"/>
              <w:bottom w:val="nil"/>
              <w:right w:val="nil"/>
            </w:tcBorders>
            <w:shd w:val="clear" w:color="auto" w:fill="auto"/>
            <w:noWrap/>
            <w:vAlign w:val="bottom"/>
            <w:hideMark/>
          </w:tcPr>
          <w:p w14:paraId="3023E9F5"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Geddes, Daniel</w:t>
            </w:r>
          </w:p>
        </w:tc>
      </w:tr>
      <w:tr w:rsidR="00C15C9E" w:rsidRPr="00C15C9E" w14:paraId="19D4BDE2"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79D19EA9"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79C0B21A"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 xml:space="preserve">Torstone </w:t>
            </w:r>
          </w:p>
        </w:tc>
        <w:tc>
          <w:tcPr>
            <w:tcW w:w="4340" w:type="dxa"/>
            <w:gridSpan w:val="2"/>
            <w:tcBorders>
              <w:top w:val="nil"/>
              <w:left w:val="nil"/>
              <w:bottom w:val="nil"/>
              <w:right w:val="nil"/>
            </w:tcBorders>
            <w:shd w:val="clear" w:color="auto" w:fill="auto"/>
            <w:noWrap/>
            <w:vAlign w:val="bottom"/>
            <w:hideMark/>
          </w:tcPr>
          <w:p w14:paraId="707D8142"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Mack Gill</w:t>
            </w:r>
          </w:p>
        </w:tc>
      </w:tr>
      <w:tr w:rsidR="00C15C9E" w:rsidRPr="00C15C9E" w14:paraId="3D26D338" w14:textId="77777777" w:rsidTr="00C15C9E">
        <w:trPr>
          <w:trHeight w:val="300"/>
        </w:trPr>
        <w:tc>
          <w:tcPr>
            <w:tcW w:w="2400" w:type="dxa"/>
            <w:gridSpan w:val="2"/>
            <w:tcBorders>
              <w:top w:val="nil"/>
              <w:left w:val="nil"/>
              <w:bottom w:val="nil"/>
              <w:right w:val="nil"/>
            </w:tcBorders>
            <w:shd w:val="clear" w:color="auto" w:fill="auto"/>
            <w:noWrap/>
            <w:vAlign w:val="bottom"/>
            <w:hideMark/>
          </w:tcPr>
          <w:p w14:paraId="11855927" w14:textId="77777777" w:rsidR="00C15C9E" w:rsidRPr="00C15C9E" w:rsidRDefault="00C15C9E" w:rsidP="00C15C9E">
            <w:pPr>
              <w:spacing w:after="0" w:line="240" w:lineRule="auto"/>
              <w:jc w:val="center"/>
              <w:rPr>
                <w:rFonts w:ascii="Arial" w:eastAsia="Times New Roman" w:hAnsi="Arial" w:cs="Arial"/>
                <w:b/>
                <w:bCs/>
                <w:color w:val="000000"/>
              </w:rPr>
            </w:pPr>
            <w:r w:rsidRPr="00C15C9E">
              <w:rPr>
                <w:rFonts w:ascii="Arial" w:eastAsia="Times New Roman" w:hAnsi="Arial" w:cs="Arial"/>
                <w:b/>
                <w:bCs/>
                <w:color w:val="000000"/>
              </w:rPr>
              <w:t>x</w:t>
            </w:r>
          </w:p>
        </w:tc>
        <w:tc>
          <w:tcPr>
            <w:tcW w:w="3820" w:type="dxa"/>
            <w:gridSpan w:val="2"/>
            <w:tcBorders>
              <w:top w:val="nil"/>
              <w:left w:val="nil"/>
              <w:bottom w:val="nil"/>
              <w:right w:val="nil"/>
            </w:tcBorders>
            <w:shd w:val="clear" w:color="auto" w:fill="auto"/>
            <w:noWrap/>
            <w:vAlign w:val="bottom"/>
            <w:hideMark/>
          </w:tcPr>
          <w:p w14:paraId="43B9DCAC"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Vanguard</w:t>
            </w:r>
          </w:p>
        </w:tc>
        <w:tc>
          <w:tcPr>
            <w:tcW w:w="4340" w:type="dxa"/>
            <w:gridSpan w:val="2"/>
            <w:tcBorders>
              <w:top w:val="nil"/>
              <w:left w:val="nil"/>
              <w:bottom w:val="nil"/>
              <w:right w:val="nil"/>
            </w:tcBorders>
            <w:shd w:val="clear" w:color="auto" w:fill="auto"/>
            <w:noWrap/>
            <w:vAlign w:val="bottom"/>
            <w:hideMark/>
          </w:tcPr>
          <w:p w14:paraId="4C539278" w14:textId="77777777" w:rsidR="00C15C9E" w:rsidRPr="00C15C9E" w:rsidRDefault="00C15C9E" w:rsidP="00C15C9E">
            <w:pPr>
              <w:spacing w:after="0" w:line="240" w:lineRule="auto"/>
              <w:rPr>
                <w:rFonts w:ascii="Arial" w:eastAsia="Times New Roman" w:hAnsi="Arial" w:cs="Arial"/>
                <w:color w:val="000000"/>
              </w:rPr>
            </w:pPr>
            <w:r w:rsidRPr="00C15C9E">
              <w:rPr>
                <w:rFonts w:ascii="Arial" w:eastAsia="Times New Roman" w:hAnsi="Arial" w:cs="Arial"/>
                <w:color w:val="000000"/>
              </w:rPr>
              <w:t>Darnel Miller</w:t>
            </w:r>
          </w:p>
        </w:tc>
      </w:tr>
      <w:tr w:rsidR="004F0EB1" w:rsidRPr="004F0EB1" w14:paraId="3F12DE8F" w14:textId="77777777" w:rsidTr="00C15C9E">
        <w:trPr>
          <w:gridAfter w:val="1"/>
          <w:wAfter w:w="1237" w:type="dxa"/>
          <w:trHeight w:val="945"/>
        </w:trPr>
        <w:tc>
          <w:tcPr>
            <w:tcW w:w="1523" w:type="dxa"/>
            <w:tcBorders>
              <w:top w:val="nil"/>
              <w:left w:val="nil"/>
              <w:bottom w:val="nil"/>
              <w:right w:val="nil"/>
            </w:tcBorders>
            <w:shd w:val="clear" w:color="auto" w:fill="auto"/>
            <w:vAlign w:val="center"/>
          </w:tcPr>
          <w:p w14:paraId="0906FCA6" w14:textId="3088BACE" w:rsidR="004F0EB1" w:rsidRPr="004F0EB1" w:rsidRDefault="004F0EB1" w:rsidP="00C15C9E">
            <w:pPr>
              <w:spacing w:after="0" w:line="240" w:lineRule="auto"/>
              <w:rPr>
                <w:rFonts w:ascii="Arial" w:eastAsia="Times New Roman" w:hAnsi="Arial" w:cs="Arial"/>
                <w:b/>
                <w:bCs/>
                <w:color w:val="000000"/>
                <w:sz w:val="24"/>
                <w:szCs w:val="24"/>
              </w:rPr>
            </w:pPr>
          </w:p>
        </w:tc>
        <w:tc>
          <w:tcPr>
            <w:tcW w:w="3040" w:type="dxa"/>
            <w:gridSpan w:val="2"/>
            <w:tcBorders>
              <w:top w:val="nil"/>
              <w:left w:val="nil"/>
              <w:bottom w:val="nil"/>
              <w:right w:val="nil"/>
            </w:tcBorders>
            <w:shd w:val="clear" w:color="auto" w:fill="auto"/>
            <w:vAlign w:val="center"/>
          </w:tcPr>
          <w:p w14:paraId="6C1726F9" w14:textId="0A62CD8E" w:rsidR="0054294E" w:rsidRPr="004F0EB1" w:rsidRDefault="0054294E" w:rsidP="004F0EB1">
            <w:pPr>
              <w:spacing w:after="0" w:line="240" w:lineRule="auto"/>
              <w:jc w:val="center"/>
              <w:rPr>
                <w:rFonts w:ascii="Arial" w:eastAsia="Times New Roman" w:hAnsi="Arial" w:cs="Arial"/>
                <w:b/>
                <w:bCs/>
                <w:color w:val="000000"/>
                <w:sz w:val="24"/>
                <w:szCs w:val="24"/>
              </w:rPr>
            </w:pPr>
          </w:p>
        </w:tc>
        <w:tc>
          <w:tcPr>
            <w:tcW w:w="4760" w:type="dxa"/>
            <w:gridSpan w:val="2"/>
            <w:tcBorders>
              <w:top w:val="nil"/>
              <w:left w:val="nil"/>
              <w:bottom w:val="nil"/>
              <w:right w:val="nil"/>
            </w:tcBorders>
            <w:shd w:val="clear" w:color="auto" w:fill="auto"/>
            <w:vAlign w:val="center"/>
          </w:tcPr>
          <w:p w14:paraId="4F3F00EA" w14:textId="4AD78F21" w:rsidR="004F0EB1" w:rsidRPr="004F0EB1" w:rsidRDefault="004F0EB1" w:rsidP="004F0EB1">
            <w:pPr>
              <w:spacing w:after="0" w:line="240" w:lineRule="auto"/>
              <w:jc w:val="center"/>
              <w:rPr>
                <w:rFonts w:ascii="Arial" w:eastAsia="Times New Roman" w:hAnsi="Arial" w:cs="Arial"/>
                <w:b/>
                <w:bCs/>
                <w:color w:val="000000"/>
                <w:sz w:val="24"/>
                <w:szCs w:val="24"/>
              </w:rPr>
            </w:pPr>
          </w:p>
        </w:tc>
      </w:tr>
      <w:tr w:rsidR="004F0EB1" w:rsidRPr="004F0EB1" w14:paraId="1BD96058" w14:textId="77777777" w:rsidTr="0054294E">
        <w:trPr>
          <w:gridAfter w:val="1"/>
          <w:wAfter w:w="1237" w:type="dxa"/>
          <w:trHeight w:val="80"/>
        </w:trPr>
        <w:tc>
          <w:tcPr>
            <w:tcW w:w="1523" w:type="dxa"/>
            <w:tcBorders>
              <w:top w:val="nil"/>
              <w:left w:val="nil"/>
              <w:bottom w:val="nil"/>
              <w:right w:val="nil"/>
            </w:tcBorders>
            <w:shd w:val="clear" w:color="auto" w:fill="auto"/>
            <w:vAlign w:val="bottom"/>
          </w:tcPr>
          <w:p w14:paraId="51F0EDB6"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p>
        </w:tc>
        <w:tc>
          <w:tcPr>
            <w:tcW w:w="3040" w:type="dxa"/>
            <w:gridSpan w:val="2"/>
            <w:tcBorders>
              <w:top w:val="nil"/>
              <w:left w:val="nil"/>
              <w:bottom w:val="nil"/>
              <w:right w:val="nil"/>
            </w:tcBorders>
            <w:shd w:val="clear" w:color="auto" w:fill="auto"/>
            <w:vAlign w:val="center"/>
          </w:tcPr>
          <w:p w14:paraId="22DC5030" w14:textId="77777777" w:rsidR="004F0EB1" w:rsidRPr="004F0EB1" w:rsidRDefault="004F0EB1" w:rsidP="0054294E">
            <w:pPr>
              <w:spacing w:after="0" w:line="240" w:lineRule="auto"/>
              <w:rPr>
                <w:rFonts w:ascii="Times New Roman" w:eastAsia="Times New Roman" w:hAnsi="Times New Roman"/>
                <w:sz w:val="20"/>
                <w:szCs w:val="20"/>
              </w:rPr>
            </w:pPr>
          </w:p>
        </w:tc>
        <w:tc>
          <w:tcPr>
            <w:tcW w:w="4760" w:type="dxa"/>
            <w:gridSpan w:val="2"/>
            <w:tcBorders>
              <w:top w:val="nil"/>
              <w:left w:val="nil"/>
              <w:bottom w:val="nil"/>
              <w:right w:val="nil"/>
            </w:tcBorders>
            <w:shd w:val="clear" w:color="auto" w:fill="auto"/>
            <w:vAlign w:val="center"/>
          </w:tcPr>
          <w:p w14:paraId="78FCF895" w14:textId="77777777" w:rsidR="004F0EB1" w:rsidRPr="004F0EB1" w:rsidRDefault="004F0EB1" w:rsidP="004F0EB1">
            <w:pPr>
              <w:spacing w:after="0" w:line="240" w:lineRule="auto"/>
              <w:jc w:val="center"/>
              <w:rPr>
                <w:rFonts w:ascii="Times New Roman" w:eastAsia="Times New Roman" w:hAnsi="Times New Roman"/>
                <w:sz w:val="20"/>
                <w:szCs w:val="20"/>
              </w:rPr>
            </w:pPr>
          </w:p>
        </w:tc>
      </w:tr>
      <w:tr w:rsidR="004F0EB1" w:rsidRPr="004F0EB1" w14:paraId="635767FF" w14:textId="77777777" w:rsidTr="00C15C9E">
        <w:trPr>
          <w:gridAfter w:val="1"/>
          <w:wAfter w:w="1237" w:type="dxa"/>
          <w:trHeight w:val="315"/>
        </w:trPr>
        <w:tc>
          <w:tcPr>
            <w:tcW w:w="1523" w:type="dxa"/>
            <w:tcBorders>
              <w:top w:val="nil"/>
              <w:left w:val="nil"/>
              <w:bottom w:val="nil"/>
              <w:right w:val="nil"/>
            </w:tcBorders>
            <w:shd w:val="clear" w:color="auto" w:fill="auto"/>
            <w:vAlign w:val="bottom"/>
          </w:tcPr>
          <w:p w14:paraId="7D51DF50" w14:textId="388DD074" w:rsidR="004F0EB1" w:rsidRPr="004F0EB1" w:rsidRDefault="004F0EB1" w:rsidP="004F0EB1">
            <w:pPr>
              <w:spacing w:after="0" w:line="240" w:lineRule="auto"/>
              <w:jc w:val="center"/>
              <w:rPr>
                <w:rFonts w:ascii="Arial" w:eastAsia="Times New Roman" w:hAnsi="Arial" w:cs="Arial"/>
                <w:b/>
                <w:bCs/>
                <w:color w:val="000000"/>
                <w:sz w:val="24"/>
                <w:szCs w:val="24"/>
              </w:rPr>
            </w:pPr>
          </w:p>
        </w:tc>
        <w:tc>
          <w:tcPr>
            <w:tcW w:w="3040" w:type="dxa"/>
            <w:gridSpan w:val="2"/>
            <w:tcBorders>
              <w:top w:val="nil"/>
              <w:left w:val="nil"/>
              <w:bottom w:val="nil"/>
              <w:right w:val="nil"/>
            </w:tcBorders>
            <w:shd w:val="clear" w:color="auto" w:fill="auto"/>
            <w:vAlign w:val="center"/>
          </w:tcPr>
          <w:p w14:paraId="48F10DFA" w14:textId="491EAADE" w:rsidR="004F0EB1" w:rsidRPr="004F0EB1" w:rsidRDefault="004F0EB1" w:rsidP="004F0EB1">
            <w:pPr>
              <w:spacing w:after="0" w:line="240" w:lineRule="auto"/>
              <w:rPr>
                <w:rFonts w:ascii="Arial" w:eastAsia="Times New Roman" w:hAnsi="Arial" w:cs="Arial"/>
                <w:b/>
                <w:bCs/>
                <w:color w:val="000000"/>
                <w:sz w:val="24"/>
                <w:szCs w:val="24"/>
              </w:rPr>
            </w:pPr>
          </w:p>
        </w:tc>
        <w:tc>
          <w:tcPr>
            <w:tcW w:w="4760" w:type="dxa"/>
            <w:gridSpan w:val="2"/>
            <w:tcBorders>
              <w:top w:val="nil"/>
              <w:left w:val="nil"/>
              <w:bottom w:val="nil"/>
              <w:right w:val="nil"/>
            </w:tcBorders>
            <w:shd w:val="clear" w:color="auto" w:fill="auto"/>
            <w:vAlign w:val="center"/>
          </w:tcPr>
          <w:p w14:paraId="62B20ADB" w14:textId="087344AF" w:rsidR="004F0EB1" w:rsidRPr="004F0EB1" w:rsidRDefault="004F0EB1" w:rsidP="004F0EB1">
            <w:pPr>
              <w:spacing w:after="0" w:line="240" w:lineRule="auto"/>
              <w:rPr>
                <w:rFonts w:ascii="Arial" w:eastAsia="Times New Roman" w:hAnsi="Arial" w:cs="Arial"/>
                <w:b/>
                <w:bCs/>
                <w:color w:val="000000"/>
                <w:sz w:val="24"/>
                <w:szCs w:val="24"/>
              </w:rPr>
            </w:pPr>
          </w:p>
        </w:tc>
      </w:tr>
      <w:tr w:rsidR="004F0EB1" w:rsidRPr="004F0EB1" w14:paraId="7B893109" w14:textId="77777777" w:rsidTr="00C15C9E">
        <w:trPr>
          <w:gridAfter w:val="1"/>
          <w:wAfter w:w="1237" w:type="dxa"/>
          <w:trHeight w:val="315"/>
        </w:trPr>
        <w:tc>
          <w:tcPr>
            <w:tcW w:w="1523" w:type="dxa"/>
            <w:tcBorders>
              <w:top w:val="nil"/>
              <w:left w:val="nil"/>
              <w:bottom w:val="nil"/>
              <w:right w:val="nil"/>
            </w:tcBorders>
            <w:shd w:val="clear" w:color="auto" w:fill="auto"/>
            <w:vAlign w:val="bottom"/>
          </w:tcPr>
          <w:p w14:paraId="2B3D85D1" w14:textId="77777777" w:rsidR="004F0EB1" w:rsidRPr="004F0EB1" w:rsidRDefault="004F0EB1" w:rsidP="004F0EB1">
            <w:pPr>
              <w:spacing w:after="0" w:line="240" w:lineRule="auto"/>
              <w:rPr>
                <w:rFonts w:ascii="Arial" w:eastAsia="Times New Roman" w:hAnsi="Arial" w:cs="Arial"/>
                <w:b/>
                <w:bCs/>
                <w:color w:val="000000"/>
                <w:sz w:val="24"/>
                <w:szCs w:val="24"/>
              </w:rPr>
            </w:pPr>
          </w:p>
        </w:tc>
        <w:tc>
          <w:tcPr>
            <w:tcW w:w="3040" w:type="dxa"/>
            <w:gridSpan w:val="2"/>
            <w:tcBorders>
              <w:top w:val="nil"/>
              <w:left w:val="nil"/>
              <w:bottom w:val="nil"/>
              <w:right w:val="nil"/>
            </w:tcBorders>
            <w:shd w:val="clear" w:color="auto" w:fill="auto"/>
            <w:vAlign w:val="center"/>
          </w:tcPr>
          <w:p w14:paraId="72437724"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gridSpan w:val="2"/>
            <w:tcBorders>
              <w:top w:val="nil"/>
              <w:left w:val="nil"/>
              <w:bottom w:val="nil"/>
              <w:right w:val="nil"/>
            </w:tcBorders>
            <w:shd w:val="clear" w:color="auto" w:fill="auto"/>
            <w:vAlign w:val="center"/>
          </w:tcPr>
          <w:p w14:paraId="213EA694" w14:textId="77777777" w:rsidR="004F0EB1" w:rsidRPr="004F0EB1" w:rsidRDefault="004F0EB1" w:rsidP="004F0EB1">
            <w:pPr>
              <w:spacing w:after="0" w:line="240" w:lineRule="auto"/>
              <w:rPr>
                <w:rFonts w:ascii="Times New Roman" w:eastAsia="Times New Roman" w:hAnsi="Times New Roman"/>
                <w:sz w:val="20"/>
                <w:szCs w:val="20"/>
              </w:rPr>
            </w:pPr>
          </w:p>
        </w:tc>
      </w:tr>
    </w:tbl>
    <w:p w14:paraId="404E46C2" w14:textId="77777777" w:rsidR="0054294E" w:rsidRDefault="0054294E" w:rsidP="0054294E">
      <w:pPr>
        <w:spacing w:line="240" w:lineRule="auto"/>
        <w:jc w:val="center"/>
        <w:rPr>
          <w:rFonts w:ascii="Arial" w:hAnsi="Arial" w:cs="Arial"/>
          <w:b/>
          <w:sz w:val="32"/>
          <w:szCs w:val="32"/>
        </w:rPr>
      </w:pPr>
    </w:p>
    <w:p w14:paraId="35D48C33" w14:textId="77777777" w:rsidR="0054294E" w:rsidRDefault="0054294E" w:rsidP="0054294E">
      <w:pPr>
        <w:spacing w:line="240" w:lineRule="auto"/>
        <w:jc w:val="center"/>
        <w:rPr>
          <w:rFonts w:ascii="Arial" w:hAnsi="Arial" w:cs="Arial"/>
          <w:b/>
          <w:sz w:val="32"/>
          <w:szCs w:val="32"/>
        </w:rPr>
      </w:pPr>
    </w:p>
    <w:p w14:paraId="1D73715C" w14:textId="77777777" w:rsidR="0054294E" w:rsidRDefault="0054294E" w:rsidP="0054294E">
      <w:pPr>
        <w:spacing w:line="240" w:lineRule="auto"/>
        <w:jc w:val="center"/>
        <w:rPr>
          <w:rFonts w:ascii="Arial" w:hAnsi="Arial" w:cs="Arial"/>
          <w:b/>
          <w:sz w:val="32"/>
          <w:szCs w:val="32"/>
        </w:rPr>
      </w:pPr>
    </w:p>
    <w:p w14:paraId="0E606A89" w14:textId="77777777" w:rsidR="0054294E" w:rsidRDefault="0054294E" w:rsidP="0054294E">
      <w:pPr>
        <w:spacing w:line="240" w:lineRule="auto"/>
        <w:jc w:val="center"/>
        <w:rPr>
          <w:rFonts w:ascii="Arial" w:hAnsi="Arial" w:cs="Arial"/>
          <w:b/>
          <w:sz w:val="32"/>
          <w:szCs w:val="32"/>
        </w:rPr>
      </w:pPr>
    </w:p>
    <w:p w14:paraId="74D9D4CB" w14:textId="77777777" w:rsidR="0054294E" w:rsidRDefault="0054294E" w:rsidP="0054294E">
      <w:pPr>
        <w:spacing w:line="240" w:lineRule="auto"/>
        <w:jc w:val="center"/>
        <w:rPr>
          <w:rFonts w:ascii="Arial" w:hAnsi="Arial" w:cs="Arial"/>
          <w:b/>
          <w:sz w:val="32"/>
          <w:szCs w:val="32"/>
        </w:rPr>
      </w:pPr>
    </w:p>
    <w:p w14:paraId="28DD4998" w14:textId="77777777" w:rsidR="0054294E" w:rsidRDefault="0054294E" w:rsidP="0054294E">
      <w:pPr>
        <w:spacing w:line="240" w:lineRule="auto"/>
        <w:jc w:val="center"/>
        <w:rPr>
          <w:rFonts w:ascii="Arial" w:hAnsi="Arial" w:cs="Arial"/>
          <w:b/>
          <w:sz w:val="32"/>
          <w:szCs w:val="32"/>
        </w:rPr>
      </w:pPr>
    </w:p>
    <w:p w14:paraId="2A92D5C1" w14:textId="77777777" w:rsidR="0054294E" w:rsidRDefault="0054294E" w:rsidP="0054294E">
      <w:pPr>
        <w:spacing w:line="240" w:lineRule="auto"/>
        <w:jc w:val="center"/>
        <w:rPr>
          <w:rFonts w:ascii="Arial" w:hAnsi="Arial" w:cs="Arial"/>
          <w:b/>
          <w:sz w:val="32"/>
          <w:szCs w:val="32"/>
        </w:rPr>
      </w:pPr>
    </w:p>
    <w:p w14:paraId="6AECDE68" w14:textId="77777777" w:rsidR="0054294E" w:rsidRDefault="0054294E" w:rsidP="0054294E">
      <w:pPr>
        <w:spacing w:line="240" w:lineRule="auto"/>
        <w:jc w:val="center"/>
        <w:rPr>
          <w:rFonts w:ascii="Arial" w:hAnsi="Arial" w:cs="Arial"/>
          <w:b/>
          <w:sz w:val="32"/>
          <w:szCs w:val="32"/>
        </w:rPr>
      </w:pPr>
    </w:p>
    <w:p w14:paraId="23663430" w14:textId="5E1F1EC9" w:rsidR="0054294E" w:rsidRDefault="0054294E" w:rsidP="0054294E">
      <w:pPr>
        <w:spacing w:line="240" w:lineRule="auto"/>
        <w:jc w:val="center"/>
        <w:rPr>
          <w:rFonts w:ascii="Arial" w:hAnsi="Arial" w:cs="Arial"/>
          <w:b/>
          <w:sz w:val="32"/>
          <w:szCs w:val="32"/>
        </w:rPr>
      </w:pPr>
      <w:r w:rsidRPr="00C103B7">
        <w:rPr>
          <w:rFonts w:ascii="Arial" w:hAnsi="Arial" w:cs="Arial"/>
          <w:b/>
          <w:sz w:val="32"/>
          <w:szCs w:val="32"/>
        </w:rPr>
        <w:lastRenderedPageBreak/>
        <w:t>T</w:t>
      </w:r>
      <w:r>
        <w:rPr>
          <w:rFonts w:ascii="Arial" w:hAnsi="Arial" w:cs="Arial"/>
          <w:b/>
          <w:sz w:val="32"/>
          <w:szCs w:val="32"/>
        </w:rPr>
        <w:t>+1 Steering Committee</w:t>
      </w:r>
      <w:r w:rsidRPr="00C103B7">
        <w:rPr>
          <w:rFonts w:ascii="Arial" w:hAnsi="Arial" w:cs="Arial"/>
          <w:b/>
          <w:sz w:val="32"/>
          <w:szCs w:val="32"/>
        </w:rPr>
        <w:t xml:space="preserve"> </w:t>
      </w:r>
      <w:r>
        <w:rPr>
          <w:rFonts w:ascii="Arial" w:hAnsi="Arial" w:cs="Arial"/>
          <w:b/>
          <w:sz w:val="32"/>
          <w:szCs w:val="32"/>
        </w:rPr>
        <w:t>(T1SC)</w:t>
      </w:r>
    </w:p>
    <w:p w14:paraId="22ECCE03" w14:textId="3E0DC13D" w:rsidR="0054294E" w:rsidRPr="00C103B7" w:rsidRDefault="0054294E" w:rsidP="0054294E">
      <w:pPr>
        <w:spacing w:line="240" w:lineRule="auto"/>
        <w:jc w:val="center"/>
        <w:rPr>
          <w:rFonts w:ascii="Arial" w:hAnsi="Arial" w:cs="Arial"/>
          <w:b/>
          <w:sz w:val="32"/>
          <w:szCs w:val="32"/>
        </w:rPr>
      </w:pPr>
      <w:r>
        <w:rPr>
          <w:rFonts w:ascii="Arial" w:hAnsi="Arial" w:cs="Arial"/>
          <w:b/>
          <w:sz w:val="32"/>
          <w:szCs w:val="32"/>
        </w:rPr>
        <w:t xml:space="preserve">(DRAFT) </w:t>
      </w:r>
      <w:r w:rsidRPr="00C103B7">
        <w:rPr>
          <w:rFonts w:ascii="Arial" w:hAnsi="Arial" w:cs="Arial"/>
          <w:b/>
          <w:sz w:val="32"/>
          <w:szCs w:val="32"/>
        </w:rPr>
        <w:t>Membership List</w:t>
      </w:r>
    </w:p>
    <w:p w14:paraId="71A801E2" w14:textId="77777777" w:rsidR="0054294E" w:rsidRPr="005C65FF" w:rsidRDefault="0054294E" w:rsidP="0054294E">
      <w:pPr>
        <w:spacing w:line="240" w:lineRule="auto"/>
        <w:rPr>
          <w:rFonts w:ascii="Arial" w:hAnsi="Arial" w:cs="Arial"/>
          <w:b/>
          <w:sz w:val="24"/>
          <w:szCs w:val="24"/>
        </w:rPr>
      </w:pPr>
      <w:r w:rsidRPr="005C65FF">
        <w:rPr>
          <w:rFonts w:ascii="Arial" w:hAnsi="Arial" w:cs="Arial"/>
          <w:b/>
          <w:sz w:val="24"/>
          <w:szCs w:val="24"/>
        </w:rPr>
        <w:t>Buy Side</w:t>
      </w:r>
    </w:p>
    <w:p w14:paraId="555D2F2A" w14:textId="77777777" w:rsidR="0054294E" w:rsidRPr="0015169F" w:rsidRDefault="0054294E" w:rsidP="0054294E">
      <w:pPr>
        <w:spacing w:after="0" w:line="240" w:lineRule="auto"/>
        <w:rPr>
          <w:rFonts w:ascii="Arial" w:hAnsi="Arial" w:cs="Arial"/>
          <w:sz w:val="24"/>
          <w:szCs w:val="24"/>
        </w:rPr>
      </w:pPr>
      <w:r w:rsidRPr="00C103B7">
        <w:rPr>
          <w:rFonts w:ascii="Arial" w:hAnsi="Arial" w:cs="Arial"/>
          <w:sz w:val="24"/>
          <w:szCs w:val="24"/>
        </w:rPr>
        <w:tab/>
      </w:r>
      <w:r w:rsidRPr="0015169F">
        <w:rPr>
          <w:rFonts w:ascii="Arial" w:hAnsi="Arial" w:cs="Arial"/>
          <w:sz w:val="24"/>
          <w:szCs w:val="24"/>
        </w:rPr>
        <w:t>Mark Austin</w:t>
      </w:r>
      <w:r w:rsidRPr="0015169F">
        <w:rPr>
          <w:rFonts w:ascii="Arial" w:hAnsi="Arial" w:cs="Arial"/>
          <w:sz w:val="24"/>
          <w:szCs w:val="24"/>
        </w:rPr>
        <w:tab/>
      </w:r>
      <w:r w:rsidRPr="0015169F">
        <w:rPr>
          <w:rFonts w:ascii="Arial" w:hAnsi="Arial" w:cs="Arial"/>
          <w:sz w:val="24"/>
          <w:szCs w:val="24"/>
        </w:rPr>
        <w:tab/>
      </w:r>
      <w:r w:rsidRPr="0015169F">
        <w:rPr>
          <w:rFonts w:ascii="Arial" w:hAnsi="Arial" w:cs="Arial"/>
          <w:sz w:val="24"/>
          <w:szCs w:val="24"/>
        </w:rPr>
        <w:tab/>
      </w:r>
      <w:r w:rsidRPr="0015169F">
        <w:rPr>
          <w:rFonts w:ascii="Arial" w:hAnsi="Arial" w:cs="Arial"/>
          <w:sz w:val="24"/>
          <w:szCs w:val="24"/>
        </w:rPr>
        <w:tab/>
        <w:t>Connor, Clark and Lunn Financial Group</w:t>
      </w:r>
    </w:p>
    <w:p w14:paraId="72E74608" w14:textId="77777777" w:rsidR="0054294E" w:rsidRPr="0099390F" w:rsidRDefault="0054294E" w:rsidP="0054294E">
      <w:pPr>
        <w:spacing w:after="0" w:line="240" w:lineRule="auto"/>
        <w:ind w:firstLine="720"/>
        <w:rPr>
          <w:rFonts w:ascii="Arial" w:hAnsi="Arial" w:cs="Arial"/>
          <w:sz w:val="24"/>
          <w:szCs w:val="24"/>
          <w:lang w:val="fr-FR"/>
        </w:rPr>
      </w:pPr>
      <w:r w:rsidRPr="0099390F">
        <w:rPr>
          <w:rFonts w:ascii="Arial" w:hAnsi="Arial" w:cs="Arial"/>
          <w:color w:val="3C4043"/>
          <w:sz w:val="24"/>
          <w:szCs w:val="24"/>
          <w:shd w:val="clear" w:color="auto" w:fill="FFFFFF"/>
          <w:lang w:val="fr-FR"/>
        </w:rPr>
        <w:t>Melissa Ghislanzoni</w:t>
      </w:r>
      <w:r w:rsidRPr="0099390F">
        <w:rPr>
          <w:rFonts w:ascii="Arial" w:hAnsi="Arial" w:cs="Arial"/>
          <w:sz w:val="24"/>
          <w:szCs w:val="24"/>
          <w:lang w:val="fr-FR"/>
        </w:rPr>
        <w:tab/>
      </w:r>
      <w:r w:rsidRPr="0099390F">
        <w:rPr>
          <w:rFonts w:ascii="Arial" w:hAnsi="Arial" w:cs="Arial"/>
          <w:sz w:val="24"/>
          <w:szCs w:val="24"/>
          <w:lang w:val="fr-FR"/>
        </w:rPr>
        <w:tab/>
      </w:r>
      <w:r w:rsidRPr="0099390F">
        <w:rPr>
          <w:rFonts w:ascii="Arial" w:hAnsi="Arial" w:cs="Arial"/>
          <w:sz w:val="24"/>
          <w:szCs w:val="24"/>
          <w:lang w:val="fr-FR"/>
        </w:rPr>
        <w:tab/>
        <w:t xml:space="preserve">PMAC </w:t>
      </w:r>
    </w:p>
    <w:p w14:paraId="2D7690B3" w14:textId="77777777" w:rsidR="0054294E" w:rsidRPr="00D13C2F" w:rsidRDefault="0054294E" w:rsidP="0054294E">
      <w:pPr>
        <w:spacing w:after="0" w:line="240" w:lineRule="auto"/>
        <w:rPr>
          <w:rFonts w:ascii="Arial" w:hAnsi="Arial" w:cs="Arial"/>
          <w:sz w:val="24"/>
          <w:szCs w:val="24"/>
          <w:lang w:val="fr-FR"/>
        </w:rPr>
      </w:pPr>
      <w:r w:rsidRPr="0099390F">
        <w:rPr>
          <w:rFonts w:ascii="Arial" w:hAnsi="Arial" w:cs="Arial"/>
          <w:sz w:val="24"/>
          <w:szCs w:val="24"/>
          <w:lang w:val="fr-FR"/>
        </w:rPr>
        <w:tab/>
        <w:t>Pamela Egger</w:t>
      </w:r>
      <w:r w:rsidRPr="0099390F">
        <w:rPr>
          <w:rFonts w:ascii="Arial" w:hAnsi="Arial" w:cs="Arial"/>
          <w:sz w:val="24"/>
          <w:szCs w:val="24"/>
          <w:lang w:val="fr-FR"/>
        </w:rPr>
        <w:tab/>
      </w:r>
      <w:r w:rsidRPr="0099390F">
        <w:rPr>
          <w:rFonts w:ascii="Arial" w:hAnsi="Arial" w:cs="Arial"/>
          <w:sz w:val="24"/>
          <w:szCs w:val="24"/>
          <w:lang w:val="fr-FR"/>
        </w:rPr>
        <w:tab/>
      </w:r>
      <w:r w:rsidRPr="0099390F">
        <w:rPr>
          <w:rFonts w:ascii="Arial" w:hAnsi="Arial" w:cs="Arial"/>
          <w:sz w:val="24"/>
          <w:szCs w:val="24"/>
          <w:lang w:val="fr-FR"/>
        </w:rPr>
        <w:tab/>
        <w:t>IFIC</w:t>
      </w:r>
      <w:r w:rsidRPr="0099390F">
        <w:rPr>
          <w:rFonts w:ascii="Arial" w:hAnsi="Arial" w:cs="Arial"/>
          <w:sz w:val="24"/>
          <w:szCs w:val="24"/>
          <w:lang w:val="fr-FR"/>
        </w:rPr>
        <w:tab/>
      </w:r>
    </w:p>
    <w:p w14:paraId="3899FD2B" w14:textId="77777777" w:rsidR="0054294E" w:rsidRPr="0054294E" w:rsidRDefault="0054294E" w:rsidP="0054294E">
      <w:pPr>
        <w:spacing w:line="240" w:lineRule="auto"/>
        <w:rPr>
          <w:rFonts w:ascii="Arial" w:hAnsi="Arial" w:cs="Arial"/>
          <w:b/>
          <w:sz w:val="24"/>
          <w:szCs w:val="24"/>
          <w:lang w:val="fr-FR"/>
        </w:rPr>
      </w:pPr>
    </w:p>
    <w:p w14:paraId="069221CF" w14:textId="77777777" w:rsidR="0054294E" w:rsidRPr="005C65FF" w:rsidRDefault="0054294E" w:rsidP="0054294E">
      <w:pPr>
        <w:spacing w:line="240" w:lineRule="auto"/>
        <w:rPr>
          <w:rFonts w:ascii="Arial" w:hAnsi="Arial" w:cs="Arial"/>
          <w:b/>
          <w:sz w:val="24"/>
          <w:szCs w:val="24"/>
        </w:rPr>
      </w:pPr>
      <w:r w:rsidRPr="005C65FF">
        <w:rPr>
          <w:rFonts w:ascii="Arial" w:hAnsi="Arial" w:cs="Arial"/>
          <w:b/>
          <w:sz w:val="24"/>
          <w:szCs w:val="24"/>
        </w:rPr>
        <w:t>Custodian</w:t>
      </w:r>
      <w:r>
        <w:rPr>
          <w:rFonts w:ascii="Arial" w:hAnsi="Arial" w:cs="Arial"/>
          <w:b/>
          <w:sz w:val="24"/>
          <w:szCs w:val="24"/>
        </w:rPr>
        <w:tab/>
      </w:r>
      <w:r>
        <w:rPr>
          <w:rFonts w:ascii="Arial" w:hAnsi="Arial" w:cs="Arial"/>
          <w:b/>
          <w:sz w:val="24"/>
          <w:szCs w:val="24"/>
        </w:rPr>
        <w:tab/>
      </w:r>
    </w:p>
    <w:p w14:paraId="2F27A4BE" w14:textId="77777777" w:rsidR="0054294E" w:rsidRPr="00C103B7" w:rsidRDefault="0054294E" w:rsidP="0054294E">
      <w:pPr>
        <w:spacing w:after="0" w:line="240" w:lineRule="auto"/>
        <w:rPr>
          <w:rFonts w:ascii="Arial" w:hAnsi="Arial" w:cs="Arial"/>
          <w:sz w:val="24"/>
          <w:szCs w:val="24"/>
        </w:rPr>
      </w:pPr>
      <w:r w:rsidRPr="00C103B7">
        <w:rPr>
          <w:rFonts w:ascii="Arial" w:hAnsi="Arial" w:cs="Arial"/>
          <w:sz w:val="24"/>
          <w:szCs w:val="24"/>
        </w:rPr>
        <w:tab/>
        <w:t>Louis Lesnika</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CIBC Mellon</w:t>
      </w:r>
    </w:p>
    <w:p w14:paraId="1EE7DCC0" w14:textId="77777777" w:rsidR="0054294E" w:rsidRPr="00C103B7" w:rsidRDefault="0054294E" w:rsidP="0054294E">
      <w:pPr>
        <w:spacing w:after="0" w:line="240" w:lineRule="auto"/>
        <w:rPr>
          <w:rFonts w:ascii="Arial" w:hAnsi="Arial" w:cs="Arial"/>
          <w:sz w:val="24"/>
          <w:szCs w:val="24"/>
        </w:rPr>
      </w:pPr>
      <w:r w:rsidRPr="00C103B7">
        <w:rPr>
          <w:rFonts w:ascii="Arial" w:hAnsi="Arial" w:cs="Arial"/>
          <w:sz w:val="24"/>
          <w:szCs w:val="24"/>
        </w:rPr>
        <w:tab/>
        <w:t>Domenic Sgambelluri</w:t>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Northern Trust</w:t>
      </w:r>
      <w:r>
        <w:rPr>
          <w:rFonts w:ascii="Arial" w:hAnsi="Arial" w:cs="Arial"/>
          <w:sz w:val="24"/>
          <w:szCs w:val="24"/>
        </w:rPr>
        <w:t>/Co-Chair OWG</w:t>
      </w:r>
    </w:p>
    <w:p w14:paraId="400C6F6B" w14:textId="77777777" w:rsidR="0054294E" w:rsidRPr="00C103B7" w:rsidRDefault="0054294E" w:rsidP="0054294E">
      <w:pPr>
        <w:spacing w:after="0" w:line="240" w:lineRule="auto"/>
        <w:rPr>
          <w:rFonts w:ascii="Arial" w:hAnsi="Arial" w:cs="Arial"/>
          <w:sz w:val="24"/>
          <w:szCs w:val="24"/>
        </w:rPr>
      </w:pPr>
      <w:r w:rsidRPr="00C103B7">
        <w:rPr>
          <w:rFonts w:ascii="Arial" w:hAnsi="Arial" w:cs="Arial"/>
          <w:sz w:val="24"/>
          <w:szCs w:val="24"/>
        </w:rPr>
        <w:tab/>
      </w:r>
      <w:r>
        <w:rPr>
          <w:rFonts w:ascii="Arial" w:hAnsi="Arial" w:cs="Arial"/>
          <w:sz w:val="24"/>
          <w:szCs w:val="24"/>
        </w:rPr>
        <w:t>John Riordon</w:t>
      </w:r>
      <w:r>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RBC Investor Services</w:t>
      </w:r>
    </w:p>
    <w:p w14:paraId="381B2228" w14:textId="77777777" w:rsidR="0054294E" w:rsidRPr="00C103B7" w:rsidRDefault="0054294E" w:rsidP="0054294E">
      <w:pPr>
        <w:spacing w:after="0" w:line="240" w:lineRule="auto"/>
        <w:ind w:firstLine="720"/>
        <w:rPr>
          <w:rFonts w:ascii="Arial" w:hAnsi="Arial" w:cs="Arial"/>
          <w:sz w:val="24"/>
          <w:szCs w:val="24"/>
        </w:rPr>
      </w:pPr>
      <w:r w:rsidRPr="00C103B7">
        <w:rPr>
          <w:rFonts w:ascii="Arial" w:hAnsi="Arial" w:cs="Arial"/>
          <w:sz w:val="24"/>
          <w:szCs w:val="24"/>
        </w:rPr>
        <w:t>Denny Mendonca</w:t>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State</w:t>
      </w:r>
      <w:r>
        <w:rPr>
          <w:rFonts w:ascii="Arial" w:hAnsi="Arial" w:cs="Arial"/>
          <w:sz w:val="24"/>
          <w:szCs w:val="24"/>
        </w:rPr>
        <w:t xml:space="preserve"> S</w:t>
      </w:r>
      <w:r w:rsidRPr="00C103B7">
        <w:rPr>
          <w:rFonts w:ascii="Arial" w:hAnsi="Arial" w:cs="Arial"/>
          <w:sz w:val="24"/>
          <w:szCs w:val="24"/>
        </w:rPr>
        <w:t>treet</w:t>
      </w:r>
    </w:p>
    <w:p w14:paraId="03FA1A8C" w14:textId="77777777" w:rsidR="0054294E" w:rsidRDefault="0054294E" w:rsidP="0054294E">
      <w:pPr>
        <w:spacing w:line="240" w:lineRule="auto"/>
        <w:rPr>
          <w:rFonts w:ascii="Arial" w:hAnsi="Arial" w:cs="Arial"/>
          <w:b/>
          <w:sz w:val="24"/>
          <w:szCs w:val="24"/>
        </w:rPr>
      </w:pPr>
    </w:p>
    <w:p w14:paraId="2CD92150" w14:textId="77777777" w:rsidR="0054294E" w:rsidRPr="005C65FF" w:rsidRDefault="0054294E" w:rsidP="0054294E">
      <w:pPr>
        <w:spacing w:line="240" w:lineRule="auto"/>
        <w:rPr>
          <w:rFonts w:ascii="Arial" w:hAnsi="Arial" w:cs="Arial"/>
          <w:b/>
          <w:sz w:val="24"/>
          <w:szCs w:val="24"/>
        </w:rPr>
      </w:pPr>
      <w:r w:rsidRPr="005C65FF">
        <w:rPr>
          <w:rFonts w:ascii="Arial" w:hAnsi="Arial" w:cs="Arial"/>
          <w:b/>
          <w:sz w:val="24"/>
          <w:szCs w:val="24"/>
        </w:rPr>
        <w:t>Sell Side</w:t>
      </w:r>
    </w:p>
    <w:p w14:paraId="20DFB33C" w14:textId="77777777" w:rsidR="0054294E" w:rsidRDefault="0054294E" w:rsidP="0054294E">
      <w:pPr>
        <w:spacing w:after="0" w:line="240" w:lineRule="auto"/>
        <w:ind w:firstLine="720"/>
        <w:rPr>
          <w:rFonts w:ascii="Arial" w:hAnsi="Arial" w:cs="Arial"/>
          <w:sz w:val="24"/>
          <w:szCs w:val="24"/>
        </w:rPr>
      </w:pPr>
      <w:r>
        <w:rPr>
          <w:rFonts w:ascii="Arial" w:hAnsi="Arial" w:cs="Arial"/>
          <w:sz w:val="24"/>
          <w:szCs w:val="24"/>
        </w:rPr>
        <w:t>Keri Peacock</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BMO</w:t>
      </w:r>
    </w:p>
    <w:p w14:paraId="40EBCEFA" w14:textId="77777777" w:rsidR="0054294E" w:rsidRPr="00C103B7" w:rsidRDefault="0054294E" w:rsidP="0054294E">
      <w:pPr>
        <w:spacing w:after="0" w:line="240" w:lineRule="auto"/>
        <w:ind w:firstLine="720"/>
        <w:rPr>
          <w:rFonts w:ascii="Arial" w:hAnsi="Arial" w:cs="Arial"/>
          <w:sz w:val="24"/>
          <w:szCs w:val="24"/>
        </w:rPr>
      </w:pPr>
      <w:r w:rsidRPr="0054294E">
        <w:rPr>
          <w:rFonts w:ascii="Arial" w:hAnsi="Arial" w:cs="Arial"/>
          <w:sz w:val="24"/>
          <w:szCs w:val="24"/>
          <w:highlight w:val="yellow"/>
        </w:rPr>
        <w:t>Sam Farrell</w:t>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t>Credit Suisse</w:t>
      </w:r>
    </w:p>
    <w:p w14:paraId="31701FEB" w14:textId="77777777" w:rsidR="0054294E" w:rsidRPr="00C103B7" w:rsidRDefault="0054294E" w:rsidP="0054294E">
      <w:pPr>
        <w:spacing w:after="0" w:line="240" w:lineRule="auto"/>
        <w:ind w:firstLine="720"/>
        <w:rPr>
          <w:rFonts w:ascii="Arial" w:hAnsi="Arial" w:cs="Arial"/>
          <w:sz w:val="24"/>
          <w:szCs w:val="24"/>
        </w:rPr>
      </w:pPr>
      <w:r>
        <w:rPr>
          <w:rFonts w:ascii="Arial" w:hAnsi="Arial" w:cs="Arial"/>
          <w:sz w:val="24"/>
          <w:szCs w:val="24"/>
        </w:rPr>
        <w:t>Corey Cunningham</w:t>
      </w:r>
      <w:r>
        <w:rPr>
          <w:rFonts w:ascii="Arial" w:hAnsi="Arial" w:cs="Arial"/>
          <w:sz w:val="24"/>
          <w:szCs w:val="24"/>
        </w:rPr>
        <w:tab/>
      </w:r>
      <w:r>
        <w:rPr>
          <w:rFonts w:ascii="Arial" w:hAnsi="Arial" w:cs="Arial"/>
          <w:sz w:val="24"/>
          <w:szCs w:val="24"/>
        </w:rPr>
        <w:tab/>
      </w:r>
      <w:r>
        <w:rPr>
          <w:rFonts w:ascii="Arial" w:hAnsi="Arial" w:cs="Arial"/>
          <w:sz w:val="24"/>
          <w:szCs w:val="24"/>
        </w:rPr>
        <w:tab/>
        <w:t>Scotiabank</w:t>
      </w:r>
    </w:p>
    <w:p w14:paraId="35853EB5" w14:textId="77777777" w:rsidR="0054294E" w:rsidRPr="00C103B7" w:rsidRDefault="0054294E" w:rsidP="0054294E">
      <w:pPr>
        <w:spacing w:after="0" w:line="240" w:lineRule="auto"/>
        <w:ind w:firstLine="720"/>
        <w:rPr>
          <w:rFonts w:ascii="Arial" w:hAnsi="Arial" w:cs="Arial"/>
          <w:sz w:val="24"/>
          <w:szCs w:val="24"/>
        </w:rPr>
      </w:pPr>
      <w:r>
        <w:rPr>
          <w:rFonts w:ascii="Arial" w:hAnsi="Arial" w:cs="Arial"/>
          <w:sz w:val="24"/>
          <w:szCs w:val="24"/>
        </w:rPr>
        <w:t xml:space="preserve">Charlena </w:t>
      </w:r>
      <w:proofErr w:type="spellStart"/>
      <w:r>
        <w:rPr>
          <w:rFonts w:ascii="Arial" w:hAnsi="Arial" w:cs="Arial"/>
          <w:sz w:val="24"/>
          <w:szCs w:val="24"/>
        </w:rPr>
        <w:t>Gaulin</w:t>
      </w:r>
      <w:proofErr w:type="spellEnd"/>
      <w:r w:rsidRPr="00C103B7">
        <w:rPr>
          <w:rFonts w:ascii="Arial" w:hAnsi="Arial" w:cs="Arial"/>
          <w:sz w:val="24"/>
          <w:szCs w:val="24"/>
        </w:rPr>
        <w:tab/>
      </w:r>
      <w:r>
        <w:rPr>
          <w:rFonts w:ascii="Arial" w:hAnsi="Arial" w:cs="Arial"/>
          <w:sz w:val="24"/>
          <w:szCs w:val="24"/>
        </w:rPr>
        <w:tab/>
      </w:r>
      <w:r>
        <w:rPr>
          <w:rFonts w:ascii="Arial" w:hAnsi="Arial" w:cs="Arial"/>
          <w:sz w:val="24"/>
          <w:szCs w:val="24"/>
        </w:rPr>
        <w:tab/>
        <w:t>C</w:t>
      </w:r>
      <w:r w:rsidRPr="00C103B7">
        <w:rPr>
          <w:rFonts w:ascii="Arial" w:hAnsi="Arial" w:cs="Arial"/>
          <w:sz w:val="24"/>
          <w:szCs w:val="24"/>
        </w:rPr>
        <w:t xml:space="preserve">IBC </w:t>
      </w:r>
    </w:p>
    <w:p w14:paraId="53C37268" w14:textId="77777777" w:rsidR="0054294E" w:rsidRDefault="0054294E" w:rsidP="0054294E">
      <w:pPr>
        <w:spacing w:after="0" w:line="240" w:lineRule="auto"/>
        <w:ind w:firstLine="720"/>
        <w:rPr>
          <w:rFonts w:ascii="Arial" w:hAnsi="Arial" w:cs="Arial"/>
          <w:sz w:val="24"/>
          <w:szCs w:val="24"/>
        </w:rPr>
      </w:pPr>
      <w:r>
        <w:rPr>
          <w:rFonts w:ascii="Arial" w:hAnsi="Arial" w:cs="Arial"/>
          <w:sz w:val="24"/>
          <w:szCs w:val="24"/>
        </w:rPr>
        <w:t>S</w:t>
      </w:r>
      <w:r w:rsidRPr="00210F56">
        <w:rPr>
          <w:rFonts w:ascii="Arial" w:hAnsi="Arial" w:cs="Arial"/>
          <w:sz w:val="24"/>
          <w:szCs w:val="24"/>
        </w:rPr>
        <w:t>tephanie</w:t>
      </w:r>
      <w:r>
        <w:rPr>
          <w:rFonts w:ascii="Arial" w:hAnsi="Arial" w:cs="Arial"/>
          <w:sz w:val="24"/>
          <w:szCs w:val="24"/>
        </w:rPr>
        <w:t xml:space="preserve"> L</w:t>
      </w:r>
      <w:r w:rsidRPr="00210F56">
        <w:rPr>
          <w:rFonts w:ascii="Arial" w:hAnsi="Arial" w:cs="Arial"/>
          <w:sz w:val="24"/>
          <w:szCs w:val="24"/>
        </w:rPr>
        <w:t>eblanc-</w:t>
      </w:r>
      <w:r>
        <w:rPr>
          <w:rFonts w:ascii="Arial" w:hAnsi="Arial" w:cs="Arial"/>
          <w:sz w:val="24"/>
          <w:szCs w:val="24"/>
        </w:rPr>
        <w:t>M</w:t>
      </w:r>
      <w:r w:rsidRPr="00210F56">
        <w:rPr>
          <w:rFonts w:ascii="Arial" w:hAnsi="Arial" w:cs="Arial"/>
          <w:sz w:val="24"/>
          <w:szCs w:val="24"/>
        </w:rPr>
        <w:t>chenry</w:t>
      </w:r>
      <w:r w:rsidRPr="008F324B">
        <w:rPr>
          <w:rFonts w:ascii="Arial" w:hAnsi="Arial" w:cs="Arial"/>
          <w:sz w:val="24"/>
          <w:szCs w:val="24"/>
        </w:rPr>
        <w:tab/>
        <w:t>Fidelity Clearing</w:t>
      </w:r>
    </w:p>
    <w:p w14:paraId="0C08D2A8" w14:textId="77777777" w:rsidR="0054294E" w:rsidRPr="008F324B" w:rsidRDefault="0054294E" w:rsidP="0054294E">
      <w:pPr>
        <w:spacing w:after="0" w:line="240" w:lineRule="auto"/>
        <w:ind w:firstLine="720"/>
        <w:rPr>
          <w:rFonts w:ascii="Arial" w:hAnsi="Arial" w:cs="Arial"/>
          <w:sz w:val="24"/>
          <w:szCs w:val="24"/>
        </w:rPr>
      </w:pPr>
      <w:r w:rsidRPr="0054294E">
        <w:rPr>
          <w:rFonts w:ascii="Arial" w:hAnsi="Arial" w:cs="Arial"/>
          <w:sz w:val="24"/>
          <w:szCs w:val="24"/>
          <w:highlight w:val="yellow"/>
        </w:rPr>
        <w:t xml:space="preserve">Andre </w:t>
      </w:r>
      <w:proofErr w:type="spellStart"/>
      <w:r w:rsidRPr="0054294E">
        <w:rPr>
          <w:rFonts w:ascii="Arial" w:hAnsi="Arial" w:cs="Arial"/>
          <w:sz w:val="24"/>
          <w:szCs w:val="24"/>
          <w:highlight w:val="yellow"/>
        </w:rPr>
        <w:t>Zanga</w:t>
      </w:r>
      <w:proofErr w:type="spellEnd"/>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t>Casgrain</w:t>
      </w:r>
    </w:p>
    <w:p w14:paraId="49862676" w14:textId="77777777" w:rsidR="0054294E" w:rsidRPr="0099390F" w:rsidRDefault="0054294E" w:rsidP="0054294E">
      <w:pPr>
        <w:spacing w:after="0" w:line="240" w:lineRule="auto"/>
        <w:rPr>
          <w:rFonts w:ascii="Arial" w:hAnsi="Arial" w:cs="Arial"/>
          <w:sz w:val="24"/>
          <w:szCs w:val="24"/>
        </w:rPr>
      </w:pPr>
      <w:r w:rsidRPr="008F324B">
        <w:rPr>
          <w:rFonts w:ascii="Arial" w:hAnsi="Arial" w:cs="Arial"/>
          <w:sz w:val="24"/>
          <w:szCs w:val="24"/>
        </w:rPr>
        <w:tab/>
      </w:r>
      <w:r w:rsidRPr="0099390F">
        <w:rPr>
          <w:rFonts w:ascii="Arial" w:hAnsi="Arial" w:cs="Arial"/>
          <w:bCs/>
          <w:sz w:val="24"/>
          <w:szCs w:val="24"/>
          <w:shd w:val="clear" w:color="auto" w:fill="FFFFFF"/>
        </w:rPr>
        <w:t>Nelson Dugre-Sasseville</w:t>
      </w:r>
      <w:r w:rsidRPr="0099390F">
        <w:rPr>
          <w:rFonts w:ascii="Arial" w:hAnsi="Arial" w:cs="Arial"/>
          <w:sz w:val="24"/>
          <w:szCs w:val="24"/>
        </w:rPr>
        <w:tab/>
      </w:r>
      <w:r w:rsidRPr="0099390F">
        <w:rPr>
          <w:rFonts w:ascii="Arial" w:hAnsi="Arial" w:cs="Arial"/>
          <w:sz w:val="24"/>
          <w:szCs w:val="24"/>
        </w:rPr>
        <w:tab/>
        <w:t>National Bank</w:t>
      </w:r>
    </w:p>
    <w:p w14:paraId="3A7E55E2" w14:textId="77777777" w:rsidR="0054294E" w:rsidRPr="00C103B7" w:rsidRDefault="0054294E" w:rsidP="0054294E">
      <w:pPr>
        <w:spacing w:after="0" w:line="240" w:lineRule="auto"/>
        <w:rPr>
          <w:rFonts w:ascii="Arial" w:hAnsi="Arial" w:cs="Arial"/>
          <w:sz w:val="24"/>
          <w:szCs w:val="24"/>
        </w:rPr>
      </w:pPr>
      <w:r w:rsidRPr="0099390F">
        <w:rPr>
          <w:rFonts w:ascii="Arial" w:hAnsi="Arial" w:cs="Arial"/>
          <w:sz w:val="24"/>
          <w:szCs w:val="24"/>
        </w:rPr>
        <w:tab/>
      </w:r>
      <w:r w:rsidRPr="00C103B7">
        <w:rPr>
          <w:rFonts w:ascii="Arial" w:hAnsi="Arial" w:cs="Arial"/>
          <w:sz w:val="24"/>
          <w:szCs w:val="24"/>
        </w:rPr>
        <w:t>Jason O’Born</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RBC Capital Markets</w:t>
      </w:r>
      <w:r>
        <w:rPr>
          <w:rFonts w:ascii="Arial" w:hAnsi="Arial" w:cs="Arial"/>
          <w:sz w:val="24"/>
          <w:szCs w:val="24"/>
        </w:rPr>
        <w:t>/Co-Chair T1SC</w:t>
      </w:r>
    </w:p>
    <w:p w14:paraId="1BB190DA" w14:textId="77777777" w:rsidR="0054294E" w:rsidRPr="00C103B7" w:rsidRDefault="0054294E" w:rsidP="0054294E">
      <w:pPr>
        <w:spacing w:after="0" w:line="240" w:lineRule="auto"/>
        <w:ind w:firstLine="720"/>
        <w:rPr>
          <w:rFonts w:ascii="Arial" w:hAnsi="Arial" w:cs="Arial"/>
          <w:sz w:val="24"/>
          <w:szCs w:val="24"/>
        </w:rPr>
      </w:pPr>
      <w:r>
        <w:rPr>
          <w:rFonts w:ascii="Arial" w:hAnsi="Arial" w:cs="Arial"/>
          <w:sz w:val="24"/>
          <w:szCs w:val="24"/>
        </w:rPr>
        <w:t>Sheera Badial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Canaccord Genuity/Co-Chair OWG </w:t>
      </w:r>
    </w:p>
    <w:p w14:paraId="060EB532" w14:textId="77777777" w:rsidR="0054294E" w:rsidRPr="00C103B7" w:rsidRDefault="0054294E" w:rsidP="0054294E">
      <w:pPr>
        <w:spacing w:after="0" w:line="240" w:lineRule="auto"/>
        <w:ind w:firstLine="720"/>
        <w:rPr>
          <w:rFonts w:ascii="Arial" w:hAnsi="Arial" w:cs="Arial"/>
          <w:sz w:val="24"/>
          <w:szCs w:val="24"/>
        </w:rPr>
      </w:pPr>
      <w:r>
        <w:rPr>
          <w:rFonts w:ascii="Arial" w:hAnsi="Arial" w:cs="Arial"/>
          <w:sz w:val="24"/>
          <w:szCs w:val="24"/>
        </w:rPr>
        <w:t>Rob Candido</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TD</w:t>
      </w:r>
      <w:r>
        <w:rPr>
          <w:rFonts w:ascii="Arial" w:hAnsi="Arial" w:cs="Arial"/>
          <w:sz w:val="24"/>
          <w:szCs w:val="24"/>
        </w:rPr>
        <w:t xml:space="preserve"> Waterhouse</w:t>
      </w:r>
    </w:p>
    <w:p w14:paraId="7D49E2E7" w14:textId="77777777" w:rsidR="0054294E" w:rsidRDefault="0054294E" w:rsidP="0054294E">
      <w:pPr>
        <w:spacing w:line="240" w:lineRule="auto"/>
        <w:rPr>
          <w:rFonts w:ascii="Arial" w:hAnsi="Arial" w:cs="Arial"/>
          <w:b/>
          <w:sz w:val="24"/>
          <w:szCs w:val="24"/>
        </w:rPr>
      </w:pPr>
    </w:p>
    <w:p w14:paraId="1692AA69" w14:textId="77777777" w:rsidR="0054294E" w:rsidRPr="005C65FF" w:rsidRDefault="0054294E" w:rsidP="0054294E">
      <w:pPr>
        <w:spacing w:line="240" w:lineRule="auto"/>
        <w:rPr>
          <w:rFonts w:ascii="Arial" w:hAnsi="Arial" w:cs="Arial"/>
          <w:b/>
          <w:sz w:val="24"/>
          <w:szCs w:val="24"/>
        </w:rPr>
      </w:pPr>
      <w:r w:rsidRPr="005C65FF">
        <w:rPr>
          <w:rFonts w:ascii="Arial" w:hAnsi="Arial" w:cs="Arial"/>
          <w:b/>
          <w:sz w:val="24"/>
          <w:szCs w:val="24"/>
        </w:rPr>
        <w:t>Other</w:t>
      </w:r>
    </w:p>
    <w:p w14:paraId="13A0469A" w14:textId="77777777" w:rsidR="0054294E" w:rsidRPr="00B41B57" w:rsidRDefault="0054294E" w:rsidP="0054294E">
      <w:pPr>
        <w:spacing w:after="0" w:line="240" w:lineRule="auto"/>
        <w:ind w:firstLine="720"/>
        <w:rPr>
          <w:rFonts w:ascii="Arial" w:hAnsi="Arial" w:cs="Arial"/>
          <w:sz w:val="24"/>
          <w:szCs w:val="24"/>
        </w:rPr>
      </w:pPr>
      <w:r w:rsidRPr="0054294E">
        <w:rPr>
          <w:rFonts w:ascii="Arial" w:hAnsi="Arial" w:cs="Arial"/>
          <w:sz w:val="24"/>
          <w:szCs w:val="24"/>
          <w:highlight w:val="yellow"/>
        </w:rPr>
        <w:t>*Special Purpose Vote</w:t>
      </w:r>
      <w:r w:rsidRPr="0054294E">
        <w:rPr>
          <w:rFonts w:ascii="Arial" w:hAnsi="Arial" w:cs="Arial"/>
          <w:sz w:val="24"/>
          <w:szCs w:val="24"/>
          <w:highlight w:val="yellow"/>
        </w:rPr>
        <w:tab/>
      </w:r>
      <w:r w:rsidRPr="0054294E">
        <w:rPr>
          <w:rFonts w:ascii="Arial" w:hAnsi="Arial" w:cs="Arial"/>
          <w:sz w:val="24"/>
          <w:szCs w:val="24"/>
          <w:highlight w:val="yellow"/>
        </w:rPr>
        <w:tab/>
        <w:t>See note below</w:t>
      </w:r>
    </w:p>
    <w:p w14:paraId="06C14E3A" w14:textId="77777777" w:rsidR="0054294E" w:rsidRDefault="0054294E" w:rsidP="0054294E">
      <w:pPr>
        <w:spacing w:after="0" w:line="240" w:lineRule="auto"/>
        <w:ind w:firstLine="720"/>
        <w:rPr>
          <w:rFonts w:ascii="Arial" w:hAnsi="Arial" w:cs="Arial"/>
          <w:sz w:val="24"/>
          <w:szCs w:val="24"/>
        </w:rPr>
      </w:pPr>
    </w:p>
    <w:p w14:paraId="40E2B71A" w14:textId="77777777" w:rsidR="0054294E" w:rsidRDefault="0054294E" w:rsidP="0054294E">
      <w:pPr>
        <w:spacing w:after="0" w:line="240" w:lineRule="auto"/>
        <w:ind w:firstLine="720"/>
        <w:rPr>
          <w:rFonts w:ascii="Arial" w:hAnsi="Arial" w:cs="Arial"/>
          <w:sz w:val="24"/>
          <w:szCs w:val="24"/>
        </w:rPr>
      </w:pPr>
      <w:r>
        <w:rPr>
          <w:rFonts w:ascii="Arial" w:hAnsi="Arial" w:cs="Arial"/>
          <w:sz w:val="24"/>
          <w:szCs w:val="24"/>
        </w:rPr>
        <w:t>Barb Amsden</w:t>
      </w:r>
      <w:r>
        <w:rPr>
          <w:rFonts w:ascii="Arial" w:hAnsi="Arial" w:cs="Arial"/>
          <w:sz w:val="24"/>
          <w:szCs w:val="24"/>
        </w:rPr>
        <w:tab/>
      </w:r>
      <w:r>
        <w:rPr>
          <w:rFonts w:ascii="Arial" w:hAnsi="Arial" w:cs="Arial"/>
          <w:sz w:val="24"/>
          <w:szCs w:val="24"/>
        </w:rPr>
        <w:tab/>
      </w:r>
      <w:r>
        <w:rPr>
          <w:rFonts w:ascii="Arial" w:hAnsi="Arial" w:cs="Arial"/>
          <w:sz w:val="24"/>
          <w:szCs w:val="24"/>
        </w:rPr>
        <w:tab/>
        <w:t>CCMA/Chair CEWG</w:t>
      </w:r>
    </w:p>
    <w:p w14:paraId="5497247B" w14:textId="77777777" w:rsidR="0054294E" w:rsidRPr="0099390F" w:rsidRDefault="0054294E" w:rsidP="0054294E">
      <w:pPr>
        <w:spacing w:after="0" w:line="240" w:lineRule="auto"/>
        <w:ind w:firstLine="720"/>
        <w:rPr>
          <w:rFonts w:ascii="Arial" w:hAnsi="Arial" w:cs="Arial"/>
          <w:sz w:val="24"/>
          <w:szCs w:val="24"/>
        </w:rPr>
      </w:pPr>
      <w:r w:rsidRPr="0099390F">
        <w:rPr>
          <w:rFonts w:ascii="Arial" w:hAnsi="Arial" w:cs="Arial"/>
          <w:sz w:val="24"/>
          <w:szCs w:val="24"/>
        </w:rPr>
        <w:t xml:space="preserve">Jamie Anderson </w:t>
      </w:r>
      <w:r w:rsidRPr="0099390F">
        <w:rPr>
          <w:rFonts w:ascii="Arial" w:hAnsi="Arial" w:cs="Arial"/>
          <w:sz w:val="24"/>
          <w:szCs w:val="24"/>
        </w:rPr>
        <w:tab/>
      </w:r>
      <w:r w:rsidRPr="0099390F">
        <w:rPr>
          <w:rFonts w:ascii="Arial" w:hAnsi="Arial" w:cs="Arial"/>
          <w:sz w:val="24"/>
          <w:szCs w:val="24"/>
        </w:rPr>
        <w:tab/>
      </w:r>
      <w:r w:rsidRPr="0099390F">
        <w:rPr>
          <w:rFonts w:ascii="Arial" w:hAnsi="Arial" w:cs="Arial"/>
          <w:sz w:val="24"/>
          <w:szCs w:val="24"/>
        </w:rPr>
        <w:tab/>
        <w:t>CCMA/Chair LRWG</w:t>
      </w:r>
    </w:p>
    <w:p w14:paraId="455F59D3" w14:textId="77777777" w:rsidR="0054294E" w:rsidRDefault="0054294E" w:rsidP="0054294E">
      <w:pPr>
        <w:spacing w:after="0" w:line="240" w:lineRule="auto"/>
        <w:ind w:firstLine="720"/>
        <w:rPr>
          <w:rFonts w:ascii="Arial" w:hAnsi="Arial" w:cs="Arial"/>
          <w:sz w:val="24"/>
          <w:szCs w:val="24"/>
        </w:rPr>
      </w:pPr>
      <w:r>
        <w:rPr>
          <w:rFonts w:ascii="Arial" w:hAnsi="Arial" w:cs="Arial"/>
          <w:sz w:val="24"/>
          <w:szCs w:val="24"/>
        </w:rPr>
        <w:t>Russ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Fundserv/Chair MFWG</w:t>
      </w:r>
    </w:p>
    <w:p w14:paraId="7605D701" w14:textId="77777777" w:rsidR="0054294E" w:rsidRDefault="0054294E" w:rsidP="0054294E">
      <w:pPr>
        <w:spacing w:after="0" w:line="240" w:lineRule="auto"/>
        <w:ind w:firstLine="720"/>
        <w:rPr>
          <w:rFonts w:ascii="Arial" w:hAnsi="Arial" w:cs="Arial"/>
          <w:sz w:val="24"/>
          <w:szCs w:val="24"/>
        </w:rPr>
      </w:pPr>
      <w:r w:rsidRPr="00C103B7">
        <w:rPr>
          <w:rFonts w:ascii="Arial" w:hAnsi="Arial" w:cs="Arial"/>
          <w:sz w:val="24"/>
          <w:szCs w:val="24"/>
        </w:rPr>
        <w:t>Keith Evans</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CCMA</w:t>
      </w:r>
      <w:r>
        <w:rPr>
          <w:rFonts w:ascii="Arial" w:hAnsi="Arial" w:cs="Arial"/>
          <w:sz w:val="24"/>
          <w:szCs w:val="24"/>
        </w:rPr>
        <w:t>/Co-Chair T1SC</w:t>
      </w:r>
    </w:p>
    <w:p w14:paraId="59163C05" w14:textId="77777777" w:rsidR="0054294E" w:rsidRDefault="0054294E" w:rsidP="0054294E">
      <w:pPr>
        <w:spacing w:line="240" w:lineRule="auto"/>
        <w:ind w:firstLine="720"/>
        <w:rPr>
          <w:rFonts w:ascii="Arial" w:hAnsi="Arial" w:cs="Arial"/>
          <w:sz w:val="24"/>
          <w:szCs w:val="24"/>
        </w:rPr>
      </w:pPr>
    </w:p>
    <w:p w14:paraId="450972FE" w14:textId="77777777" w:rsidR="0054294E" w:rsidRPr="00B41B57" w:rsidRDefault="0054294E" w:rsidP="0054294E">
      <w:pPr>
        <w:spacing w:line="240" w:lineRule="auto"/>
        <w:rPr>
          <w:rFonts w:ascii="Arial" w:hAnsi="Arial" w:cs="Arial"/>
          <w:sz w:val="24"/>
          <w:szCs w:val="24"/>
        </w:rPr>
      </w:pPr>
      <w:r w:rsidRPr="0054294E">
        <w:rPr>
          <w:rFonts w:ascii="Arial" w:hAnsi="Arial" w:cs="Arial"/>
          <w:color w:val="222222"/>
          <w:highlight w:val="yellow"/>
          <w:shd w:val="clear" w:color="auto" w:fill="FFFFFF"/>
        </w:rPr>
        <w:t>* The Co-Chairs of the T1SC are authorized to fill the ‘Special Purpose Vote’ position, for any or each vote required by the T+1 Steering Committee, with a candidate who: (</w:t>
      </w:r>
      <w:proofErr w:type="spellStart"/>
      <w:r w:rsidRPr="0054294E">
        <w:rPr>
          <w:rFonts w:ascii="Arial" w:hAnsi="Arial" w:cs="Arial"/>
          <w:color w:val="222222"/>
          <w:highlight w:val="yellow"/>
          <w:shd w:val="clear" w:color="auto" w:fill="FFFFFF"/>
        </w:rPr>
        <w:t>i</w:t>
      </w:r>
      <w:proofErr w:type="spellEnd"/>
      <w:r w:rsidRPr="0054294E">
        <w:rPr>
          <w:rFonts w:ascii="Arial" w:hAnsi="Arial" w:cs="Arial"/>
          <w:color w:val="222222"/>
          <w:highlight w:val="yellow"/>
          <w:shd w:val="clear" w:color="auto" w:fill="FFFFFF"/>
        </w:rPr>
        <w:t>) is a subject matter expert on, or (ii) broadly represents the industry segment materially affected by, the particular issue to be voted on.</w:t>
      </w:r>
    </w:p>
    <w:p w14:paraId="4ADCB33F" w14:textId="77777777" w:rsidR="0054294E" w:rsidRDefault="0054294E" w:rsidP="0054294E">
      <w:pPr>
        <w:rPr>
          <w:b/>
          <w:sz w:val="24"/>
          <w:szCs w:val="24"/>
        </w:rPr>
      </w:pPr>
    </w:p>
    <w:p w14:paraId="03EF924B" w14:textId="77777777" w:rsidR="0054294E" w:rsidRDefault="0054294E" w:rsidP="0054294E">
      <w:pPr>
        <w:rPr>
          <w:b/>
          <w:sz w:val="24"/>
          <w:szCs w:val="24"/>
        </w:rPr>
      </w:pPr>
    </w:p>
    <w:p w14:paraId="624A94CD" w14:textId="77777777" w:rsidR="0054294E" w:rsidRDefault="0054294E" w:rsidP="0054294E">
      <w:pPr>
        <w:rPr>
          <w:b/>
          <w:sz w:val="24"/>
          <w:szCs w:val="24"/>
        </w:rPr>
      </w:pPr>
    </w:p>
    <w:p w14:paraId="3301B923" w14:textId="18CBECDD" w:rsidR="0054294E" w:rsidRPr="004C619A" w:rsidRDefault="0054294E" w:rsidP="0054294E">
      <w:pPr>
        <w:rPr>
          <w:b/>
          <w:bCs/>
          <w:sz w:val="24"/>
          <w:szCs w:val="24"/>
        </w:rPr>
      </w:pPr>
      <w:r w:rsidRPr="004C619A">
        <w:rPr>
          <w:b/>
          <w:sz w:val="24"/>
          <w:szCs w:val="24"/>
        </w:rPr>
        <w:lastRenderedPageBreak/>
        <w:t xml:space="preserve">For Approval:  </w:t>
      </w:r>
      <w:r>
        <w:rPr>
          <w:b/>
          <w:sz w:val="24"/>
          <w:szCs w:val="24"/>
        </w:rPr>
        <w:t xml:space="preserve">OWG-008 - </w:t>
      </w:r>
      <w:r w:rsidRPr="004C619A">
        <w:rPr>
          <w:b/>
          <w:sz w:val="24"/>
          <w:szCs w:val="24"/>
        </w:rPr>
        <w:t>Trade Lifecycle Improvement Direction</w:t>
      </w:r>
      <w:r>
        <w:rPr>
          <w:b/>
          <w:sz w:val="24"/>
          <w:szCs w:val="24"/>
        </w:rPr>
        <w:t xml:space="preserve"> – January 2022</w:t>
      </w:r>
    </w:p>
    <w:p w14:paraId="642851BF" w14:textId="77777777" w:rsidR="0054294E" w:rsidRPr="004B38B0" w:rsidRDefault="0054294E" w:rsidP="0054294E">
      <w:pPr>
        <w:pStyle w:val="TableParagraph"/>
        <w:tabs>
          <w:tab w:val="left" w:pos="270"/>
        </w:tabs>
        <w:rPr>
          <w:sz w:val="12"/>
          <w:szCs w:val="12"/>
        </w:rPr>
      </w:pPr>
    </w:p>
    <w:p w14:paraId="79D50B03" w14:textId="77777777" w:rsidR="0054294E" w:rsidRPr="004C619A" w:rsidRDefault="0054294E" w:rsidP="0054294E">
      <w:pPr>
        <w:pStyle w:val="TableParagraph"/>
        <w:tabs>
          <w:tab w:val="left" w:pos="270"/>
        </w:tabs>
        <w:spacing w:after="80"/>
      </w:pPr>
      <w:r w:rsidRPr="004C619A">
        <w:rPr>
          <w:b/>
          <w:bCs/>
        </w:rPr>
        <w:t xml:space="preserve">Recommendation:  </w:t>
      </w:r>
      <w:r w:rsidRPr="004C619A">
        <w:t xml:space="preserve">The </w:t>
      </w:r>
      <w:r>
        <w:t xml:space="preserve">T+1 </w:t>
      </w:r>
      <w:r w:rsidRPr="004C619A">
        <w:t xml:space="preserve">Operations Working Group (OWG) requests that the T+1 Steering Committee direct industry T+1 project resources towards advancing the timing of trade entry, </w:t>
      </w:r>
      <w:r>
        <w:t xml:space="preserve">error correction, block trade </w:t>
      </w:r>
      <w:r w:rsidRPr="004C619A">
        <w:t>allocation, and confirmation to prior to the end of trade date</w:t>
      </w:r>
      <w:r>
        <w:t>.</w:t>
      </w:r>
    </w:p>
    <w:p w14:paraId="7D14713D" w14:textId="77777777" w:rsidR="0054294E" w:rsidRPr="004C619A" w:rsidRDefault="0054294E" w:rsidP="0054294E">
      <w:pPr>
        <w:pStyle w:val="TableParagraph"/>
        <w:tabs>
          <w:tab w:val="left" w:pos="270"/>
        </w:tabs>
        <w:spacing w:after="80"/>
      </w:pPr>
      <w:r w:rsidRPr="004C619A">
        <w:rPr>
          <w:b/>
          <w:bCs/>
        </w:rPr>
        <w:t>Background:</w:t>
      </w:r>
      <w:r w:rsidRPr="004C619A">
        <w:t xml:space="preserve">  The overwhelming majority of trades today are entered into CDS – and broker-dealers submit contracts to their service provider</w:t>
      </w:r>
      <w:r>
        <w:t>. Reconciliation reports are then generated either by CDS, the service provider, or a third-party vendor. This is either done in batch or in near real-time.</w:t>
      </w:r>
      <w:r w:rsidRPr="004C619A">
        <w:t xml:space="preserve"> </w:t>
      </w:r>
      <w:r>
        <w:t>Most of the time these r</w:t>
      </w:r>
      <w:r w:rsidRPr="004C619A">
        <w:t>esults are available to clients on the morning of T+1 and firms the</w:t>
      </w:r>
      <w:r>
        <w:t>n</w:t>
      </w:r>
      <w:r w:rsidRPr="004C619A">
        <w:t xml:space="preserve"> make any necessary corrections, which </w:t>
      </w:r>
      <w:r>
        <w:t>c</w:t>
      </w:r>
      <w:r w:rsidRPr="004C619A">
        <w:t xml:space="preserve">urrently can </w:t>
      </w:r>
      <w:r>
        <w:t xml:space="preserve">be done </w:t>
      </w:r>
      <w:r w:rsidRPr="004C619A">
        <w:t xml:space="preserve">in the overnight batch process </w:t>
      </w:r>
      <w:r>
        <w:t>before T+2</w:t>
      </w:r>
      <w:r w:rsidRPr="004C619A">
        <w:t>.</w:t>
      </w:r>
    </w:p>
    <w:p w14:paraId="14493ACE" w14:textId="77777777" w:rsidR="0054294E" w:rsidRPr="004C619A" w:rsidRDefault="0054294E" w:rsidP="0054294E">
      <w:pPr>
        <w:pStyle w:val="TableParagraph"/>
        <w:tabs>
          <w:tab w:val="left" w:pos="270"/>
        </w:tabs>
      </w:pPr>
      <w:r w:rsidRPr="004C619A">
        <w:rPr>
          <w:noProof/>
        </w:rPr>
        <w:drawing>
          <wp:anchor distT="0" distB="0" distL="114300" distR="114300" simplePos="0" relativeHeight="251659264" behindDoc="0" locked="0" layoutInCell="1" allowOverlap="1" wp14:anchorId="08AFAAD9" wp14:editId="5639EDF2">
            <wp:simplePos x="0" y="0"/>
            <wp:positionH relativeFrom="column">
              <wp:posOffset>2921000</wp:posOffset>
            </wp:positionH>
            <wp:positionV relativeFrom="paragraph">
              <wp:posOffset>688340</wp:posOffset>
            </wp:positionV>
            <wp:extent cx="3739515" cy="1366520"/>
            <wp:effectExtent l="0" t="0" r="0" b="5080"/>
            <wp:wrapThrough wrapText="bothSides">
              <wp:wrapPolygon edited="0">
                <wp:start x="0" y="0"/>
                <wp:lineTo x="0" y="21379"/>
                <wp:lineTo x="21457" y="21379"/>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9515" cy="1366520"/>
                    </a:xfrm>
                    <a:prstGeom prst="rect">
                      <a:avLst/>
                    </a:prstGeom>
                  </pic:spPr>
                </pic:pic>
              </a:graphicData>
            </a:graphic>
            <wp14:sizeRelH relativeFrom="margin">
              <wp14:pctWidth>0</wp14:pctWidth>
            </wp14:sizeRelH>
            <wp14:sizeRelV relativeFrom="margin">
              <wp14:pctHeight>0</wp14:pctHeight>
            </wp14:sizeRelV>
          </wp:anchor>
        </w:drawing>
      </w:r>
      <w:r w:rsidRPr="004C619A">
        <w:rPr>
          <w:b/>
          <w:bCs/>
        </w:rPr>
        <w:t xml:space="preserve">Issue:  </w:t>
      </w:r>
      <w:r w:rsidRPr="004C619A">
        <w:t>The question is: “C</w:t>
      </w:r>
      <w:r w:rsidRPr="004D706E">
        <w:t xml:space="preserve">an we continue to follow </w:t>
      </w:r>
      <w:r>
        <w:t xml:space="preserve">or tweak </w:t>
      </w:r>
      <w:r w:rsidRPr="004D706E">
        <w:t xml:space="preserve">the same </w:t>
      </w:r>
      <w:r w:rsidRPr="004C619A">
        <w:t xml:space="preserve">clearing and settlement </w:t>
      </w:r>
      <w:r w:rsidRPr="004D706E">
        <w:t>process as today and still be able to settle on T+1?</w:t>
      </w:r>
      <w:r>
        <w:t>”</w:t>
      </w:r>
      <w:r w:rsidRPr="004C619A">
        <w:t xml:space="preserve">  Reducing the standard debt, equity, and fund settlement cycle by 50% from T+2 to T+1 removes the current 24-hour </w:t>
      </w:r>
      <w:r>
        <w:t>period</w:t>
      </w:r>
      <w:r w:rsidRPr="004C619A">
        <w:t xml:space="preserve"> to correct errors</w:t>
      </w:r>
      <w:r>
        <w:t>, manage liquidity, etc</w:t>
      </w:r>
      <w:r w:rsidRPr="004C619A">
        <w:t xml:space="preserve">.  Although some improvements could be achieved through changes in procedures, behavior, and staffing, </w:t>
      </w:r>
      <w:r>
        <w:t xml:space="preserve">absent </w:t>
      </w:r>
      <w:r w:rsidRPr="004C619A">
        <w:t>changes</w:t>
      </w:r>
      <w:r>
        <w:t>;</w:t>
      </w:r>
      <w:r w:rsidRPr="004C619A">
        <w:t xml:space="preserve"> 5% by number of trades</w:t>
      </w:r>
      <w:r>
        <w:t>,</w:t>
      </w:r>
      <w:r w:rsidRPr="004C619A">
        <w:t xml:space="preserve"> and over 10% by value could fail to settle on a timely basis on T+1</w:t>
      </w:r>
      <w:r>
        <w:t xml:space="preserve"> as shown in the adjacent table</w:t>
      </w:r>
      <w:r w:rsidRPr="004C619A">
        <w:t>.  The time to agree on, make, and test cross-industry changes is short, and resources are scarce.  Given the 24</w:t>
      </w:r>
      <w:r>
        <w:t>-30</w:t>
      </w:r>
      <w:r w:rsidRPr="004C619A">
        <w:t>-month deadline for identifying, making</w:t>
      </w:r>
      <w:r>
        <w:t xml:space="preserve"> changes,</w:t>
      </w:r>
      <w:r w:rsidRPr="004C619A">
        <w:t xml:space="preserve"> and testing procedures</w:t>
      </w:r>
      <w:r>
        <w:t xml:space="preserve"> and </w:t>
      </w:r>
      <w:r w:rsidRPr="004C619A">
        <w:t xml:space="preserve">systems, OWG members discussed </w:t>
      </w:r>
      <w:r>
        <w:t>these options</w:t>
      </w:r>
      <w:r w:rsidRPr="004C619A">
        <w:t>:</w:t>
      </w:r>
    </w:p>
    <w:p w14:paraId="5861BE3C" w14:textId="77777777" w:rsidR="0054294E" w:rsidRPr="004C619A" w:rsidRDefault="0054294E" w:rsidP="0054294E">
      <w:pPr>
        <w:pStyle w:val="TableParagraph"/>
        <w:numPr>
          <w:ilvl w:val="0"/>
          <w:numId w:val="33"/>
        </w:numPr>
        <w:tabs>
          <w:tab w:val="left" w:pos="360"/>
        </w:tabs>
        <w:spacing w:after="120"/>
        <w:ind w:left="360" w:hanging="360"/>
        <w:contextualSpacing/>
      </w:pPr>
      <w:r>
        <w:t>K</w:t>
      </w:r>
      <w:r w:rsidRPr="004C619A">
        <w:t xml:space="preserve">eeping the current </w:t>
      </w:r>
      <w:r>
        <w:t xml:space="preserve">T+2 </w:t>
      </w:r>
      <w:r w:rsidRPr="004C619A">
        <w:t>schedule and enhanc</w:t>
      </w:r>
      <w:r>
        <w:t>ing</w:t>
      </w:r>
      <w:r w:rsidRPr="004C619A">
        <w:t xml:space="preserve"> current processes, </w:t>
      </w:r>
      <w:r>
        <w:rPr>
          <w:color w:val="222222"/>
        </w:rPr>
        <w:t>which would move Canada into unknown territory:  the settlement of trades could take place before the trade correction process was complete</w:t>
      </w:r>
      <w:r w:rsidRPr="0053360A">
        <w:rPr>
          <w:color w:val="222222"/>
        </w:rPr>
        <w:t xml:space="preserve">, </w:t>
      </w:r>
      <w:r w:rsidRPr="00C81A43">
        <w:rPr>
          <w:color w:val="000000" w:themeColor="text1"/>
        </w:rPr>
        <w:t>unless</w:t>
      </w:r>
      <w:r w:rsidRPr="00C81A43">
        <w:rPr>
          <w:color w:val="222222"/>
        </w:rPr>
        <w:t xml:space="preserve"> the corrections could be made outside the batch process</w:t>
      </w:r>
      <w:r>
        <w:t xml:space="preserve"> or</w:t>
      </w:r>
    </w:p>
    <w:p w14:paraId="38CBF5FD" w14:textId="77777777" w:rsidR="0054294E" w:rsidRDefault="0054294E" w:rsidP="0054294E">
      <w:pPr>
        <w:pStyle w:val="TableParagraph"/>
        <w:numPr>
          <w:ilvl w:val="0"/>
          <w:numId w:val="33"/>
        </w:numPr>
        <w:tabs>
          <w:tab w:val="left" w:pos="360"/>
        </w:tabs>
        <w:spacing w:after="100"/>
        <w:ind w:left="360" w:hanging="360"/>
      </w:pPr>
      <w:r>
        <w:t>C</w:t>
      </w:r>
      <w:r w:rsidRPr="004C619A">
        <w:t>hang</w:t>
      </w:r>
      <w:r>
        <w:t>ing</w:t>
      </w:r>
      <w:r w:rsidRPr="004C619A">
        <w:t xml:space="preserve"> the deadlines/scheduler to require significantly more trades to be reported/</w:t>
      </w:r>
      <w:r>
        <w:t xml:space="preserve">corrected/ </w:t>
      </w:r>
      <w:r w:rsidRPr="004C619A">
        <w:t>allocated before overnight batch settlement begins</w:t>
      </w:r>
      <w:r>
        <w:t>. However, this option would lead to a material amount of work, and undoubtedly would lead to larger upfront operational costs for some firms.</w:t>
      </w:r>
    </w:p>
    <w:p w14:paraId="03A8BDDC" w14:textId="77777777" w:rsidR="0054294E" w:rsidRPr="004C619A" w:rsidRDefault="0054294E" w:rsidP="0054294E">
      <w:pPr>
        <w:pStyle w:val="TableParagraph"/>
        <w:tabs>
          <w:tab w:val="left" w:pos="270"/>
        </w:tabs>
        <w:rPr>
          <w:b/>
          <w:bCs/>
        </w:rPr>
      </w:pPr>
      <w:r>
        <w:rPr>
          <w:b/>
          <w:bCs/>
        </w:rPr>
        <w:t xml:space="preserve">Primary </w:t>
      </w:r>
      <w:r w:rsidRPr="004C619A">
        <w:rPr>
          <w:b/>
          <w:bCs/>
        </w:rPr>
        <w:t>Considerations:</w:t>
      </w:r>
    </w:p>
    <w:p w14:paraId="7B885751" w14:textId="77777777" w:rsidR="0054294E" w:rsidRPr="004C619A" w:rsidRDefault="0054294E" w:rsidP="0054294E">
      <w:pPr>
        <w:pStyle w:val="TableParagraph"/>
        <w:numPr>
          <w:ilvl w:val="0"/>
          <w:numId w:val="32"/>
        </w:numPr>
        <w:tabs>
          <w:tab w:val="left" w:pos="360"/>
        </w:tabs>
      </w:pPr>
      <w:r>
        <w:t>To settle on T</w:t>
      </w:r>
      <w:r w:rsidRPr="004C619A">
        <w:t>+1, firms need</w:t>
      </w:r>
      <w:r>
        <w:t>:</w:t>
      </w:r>
      <w:r w:rsidRPr="004C619A">
        <w:t xml:space="preserve"> (</w:t>
      </w:r>
      <w:proofErr w:type="spellStart"/>
      <w:r w:rsidRPr="004C619A">
        <w:t>i</w:t>
      </w:r>
      <w:proofErr w:type="spellEnd"/>
      <w:r w:rsidRPr="004C619A">
        <w:t xml:space="preserve">) as close to accurate an end-of-T position as possible to </w:t>
      </w:r>
      <w:r>
        <w:t xml:space="preserve">best </w:t>
      </w:r>
      <w:r w:rsidRPr="004C619A">
        <w:t xml:space="preserve">manage margin/funding calls, securities lending requirements, settlement in foreign currencies, etc. and (ii) a way to make corrections on T rather than </w:t>
      </w:r>
      <w:r>
        <w:t xml:space="preserve">relying on </w:t>
      </w:r>
      <w:r w:rsidRPr="004C619A">
        <w:t>overnight batch</w:t>
      </w:r>
      <w:r>
        <w:t xml:space="preserve"> processes for this</w:t>
      </w:r>
      <w:r w:rsidRPr="004C619A">
        <w:t>.</w:t>
      </w:r>
    </w:p>
    <w:p w14:paraId="388AB9AF" w14:textId="77777777" w:rsidR="0054294E" w:rsidRPr="004C619A" w:rsidRDefault="0054294E" w:rsidP="0054294E">
      <w:pPr>
        <w:pStyle w:val="TableParagraph"/>
        <w:numPr>
          <w:ilvl w:val="0"/>
          <w:numId w:val="32"/>
        </w:numPr>
        <w:tabs>
          <w:tab w:val="left" w:pos="360"/>
        </w:tabs>
        <w:ind w:right="-90"/>
      </w:pPr>
      <w:r w:rsidRPr="004C619A">
        <w:t xml:space="preserve">The interconnectedness of Canadian and U.S. markets, significance of cross-border trading, </w:t>
      </w:r>
      <w:r>
        <w:t xml:space="preserve">and the extent of inter-listed securities </w:t>
      </w:r>
      <w:r w:rsidRPr="004C619A">
        <w:t xml:space="preserve">will </w:t>
      </w:r>
      <w:r>
        <w:t xml:space="preserve">in any event </w:t>
      </w:r>
      <w:r w:rsidRPr="004C619A">
        <w:t>require many</w:t>
      </w:r>
      <w:r>
        <w:t>,</w:t>
      </w:r>
      <w:r w:rsidRPr="004C619A">
        <w:t xml:space="preserve"> if not most firms to meet U.S. processing deadlines</w:t>
      </w:r>
      <w:r>
        <w:t xml:space="preserve"> (currently being proposed as 7:00 pm ET on T for allocations, 9:00 pm for affirmations, 11:30 pm to start the overnight batch cycle)</w:t>
      </w:r>
      <w:r w:rsidRPr="004C619A">
        <w:t>.</w:t>
      </w:r>
    </w:p>
    <w:p w14:paraId="3D0240C5" w14:textId="77777777" w:rsidR="0054294E" w:rsidRPr="004C619A" w:rsidRDefault="0054294E" w:rsidP="0054294E">
      <w:pPr>
        <w:pStyle w:val="TableParagraph"/>
        <w:numPr>
          <w:ilvl w:val="0"/>
          <w:numId w:val="32"/>
        </w:numPr>
        <w:tabs>
          <w:tab w:val="left" w:pos="360"/>
        </w:tabs>
        <w:spacing w:after="80"/>
      </w:pPr>
      <w:r w:rsidRPr="004C619A">
        <w:t xml:space="preserve">The U.S. Securities and Exchange Commission has on several occasions expressed a preference </w:t>
      </w:r>
      <w:r>
        <w:t xml:space="preserve">for </w:t>
      </w:r>
      <w:r w:rsidRPr="004C619A">
        <w:t xml:space="preserve">moving to same-day </w:t>
      </w:r>
      <w:r w:rsidRPr="004C619A">
        <w:rPr>
          <w:rFonts w:asciiTheme="minorHAnsi" w:eastAsia="Times New Roman" w:hAnsiTheme="minorHAnsi" w:cstheme="minorHAnsi"/>
        </w:rPr>
        <w:t>settlement; should this happen, simply improving the status quo would leave Canadian firms further behind.</w:t>
      </w:r>
    </w:p>
    <w:p w14:paraId="1A7BA960" w14:textId="77777777" w:rsidR="0054294E" w:rsidRDefault="0054294E" w:rsidP="0054294E">
      <w:pPr>
        <w:pStyle w:val="TableParagraph"/>
        <w:tabs>
          <w:tab w:val="left" w:pos="270"/>
        </w:tabs>
      </w:pPr>
      <w:r w:rsidRPr="004C619A">
        <w:rPr>
          <w:b/>
          <w:bCs/>
        </w:rPr>
        <w:t>Conclusion:</w:t>
      </w:r>
      <w:r w:rsidRPr="004C619A">
        <w:t xml:space="preserve">  </w:t>
      </w:r>
      <w:r>
        <w:t>While i</w:t>
      </w:r>
      <w:r w:rsidRPr="004C619A">
        <w:t>mprov</w:t>
      </w:r>
      <w:r>
        <w:t>ing</w:t>
      </w:r>
      <w:r w:rsidRPr="004C619A">
        <w:t xml:space="preserve"> today’s trade/allocate/affirm rates makes sense under </w:t>
      </w:r>
      <w:r>
        <w:t>either choice:</w:t>
      </w:r>
    </w:p>
    <w:p w14:paraId="151D7941" w14:textId="77777777" w:rsidR="0054294E" w:rsidRPr="00CB3BB5" w:rsidRDefault="0054294E" w:rsidP="0054294E">
      <w:pPr>
        <w:pStyle w:val="TableParagraph"/>
        <w:numPr>
          <w:ilvl w:val="0"/>
          <w:numId w:val="34"/>
        </w:numPr>
        <w:tabs>
          <w:tab w:val="left" w:pos="360"/>
        </w:tabs>
        <w:rPr>
          <w:b/>
          <w:bCs/>
          <w:color w:val="222222"/>
        </w:rPr>
      </w:pPr>
      <w:r w:rsidRPr="004B38B0">
        <w:rPr>
          <w:b/>
          <w:bCs/>
          <w:u w:val="single"/>
        </w:rPr>
        <w:t xml:space="preserve">Option 1 </w:t>
      </w:r>
      <w:r w:rsidRPr="004B38B0">
        <w:rPr>
          <w:b/>
          <w:bCs/>
          <w:color w:val="222222"/>
          <w:u w:val="single"/>
        </w:rPr>
        <w:t xml:space="preserve">is </w:t>
      </w:r>
      <w:r w:rsidRPr="00A13FB6">
        <w:rPr>
          <w:b/>
          <w:bCs/>
          <w:color w:val="222222"/>
          <w:u w:val="single"/>
        </w:rPr>
        <w:t>not</w:t>
      </w:r>
      <w:r w:rsidRPr="004B38B0">
        <w:rPr>
          <w:b/>
          <w:bCs/>
          <w:color w:val="222222"/>
          <w:u w:val="single"/>
        </w:rPr>
        <w:t xml:space="preserve"> recommended</w:t>
      </w:r>
      <w:r w:rsidRPr="00CB3BB5">
        <w:rPr>
          <w:b/>
          <w:bCs/>
        </w:rPr>
        <w:t>:</w:t>
      </w:r>
      <w:r>
        <w:t xml:space="preserve">  </w:t>
      </w:r>
      <w:r w:rsidRPr="004C619A">
        <w:t>While the familiar process</w:t>
      </w:r>
      <w:r>
        <w:t xml:space="preserve"> of</w:t>
      </w:r>
      <w:r w:rsidRPr="004C619A">
        <w:t xml:space="preserve"> using the current infrastructure and tightened processes may seem easier, safer, and cheaper, it is unlikely to provide sufficient comfort that Canada will be able to transition to T+1 at the same time as the U.S. in the first half of 2024 without an unpalatable increase in fails.  </w:t>
      </w:r>
      <w:r>
        <w:rPr>
          <w:color w:val="222222"/>
        </w:rPr>
        <w:t>This would be unacceptable from audit, risk, cost, and reputational perspectives.</w:t>
      </w:r>
    </w:p>
    <w:p w14:paraId="100D246F" w14:textId="68068736" w:rsidR="00FE3BC8" w:rsidRPr="000F415A" w:rsidRDefault="0054294E" w:rsidP="000F415A">
      <w:pPr>
        <w:pStyle w:val="TableParagraph"/>
        <w:numPr>
          <w:ilvl w:val="0"/>
          <w:numId w:val="34"/>
        </w:numPr>
        <w:tabs>
          <w:tab w:val="left" w:pos="360"/>
        </w:tabs>
      </w:pPr>
      <w:r w:rsidRPr="004B38B0">
        <w:rPr>
          <w:b/>
          <w:u w:val="single"/>
        </w:rPr>
        <w:t>Option 2 is recommended</w:t>
      </w:r>
      <w:r w:rsidRPr="00CB3BB5">
        <w:rPr>
          <w:b/>
          <w:bCs/>
        </w:rPr>
        <w:t>:</w:t>
      </w:r>
      <w:r>
        <w:t xml:space="preserve">  </w:t>
      </w:r>
      <w:r w:rsidRPr="004C619A">
        <w:t xml:space="preserve">Moving deadlines for allocations, confirmations, any known corrections, and </w:t>
      </w:r>
      <w:r>
        <w:t xml:space="preserve">the </w:t>
      </w:r>
      <w:r w:rsidRPr="004C619A">
        <w:t xml:space="preserve">start of </w:t>
      </w:r>
      <w:r>
        <w:t xml:space="preserve">the </w:t>
      </w:r>
      <w:r w:rsidRPr="004C619A">
        <w:t>night-cycle</w:t>
      </w:r>
      <w:r w:rsidRPr="001F4FB0">
        <w:rPr>
          <w:spacing w:val="-3"/>
        </w:rPr>
        <w:t xml:space="preserve"> </w:t>
      </w:r>
      <w:r w:rsidRPr="004C619A">
        <w:t>batch process</w:t>
      </w:r>
      <w:r w:rsidRPr="001F4FB0">
        <w:rPr>
          <w:spacing w:val="-1"/>
        </w:rPr>
        <w:t xml:space="preserve">, to allow </w:t>
      </w:r>
      <w:r w:rsidRPr="004C619A">
        <w:t xml:space="preserve">most </w:t>
      </w:r>
      <w:r>
        <w:t xml:space="preserve">trade </w:t>
      </w:r>
      <w:r w:rsidRPr="004C619A">
        <w:t>reconciliation</w:t>
      </w:r>
      <w:r>
        <w:t>s</w:t>
      </w:r>
      <w:r w:rsidRPr="004C619A">
        <w:t xml:space="preserve"> before the next business day starts on what will now be settlement date</w:t>
      </w:r>
      <w:r>
        <w:t>,</w:t>
      </w:r>
      <w:r w:rsidRPr="004C619A">
        <w:t xml:space="preserve"> has the greatest chance of long-term success with the </w:t>
      </w:r>
      <w:r>
        <w:t xml:space="preserve">fewest </w:t>
      </w:r>
      <w:r w:rsidRPr="004C619A">
        <w:t xml:space="preserve">long-term downstream impacts.  </w:t>
      </w:r>
      <w:r>
        <w:t xml:space="preserve">It keeps Canada aligned with the U.S, not only from a settlement point of view, but also from a stock exchange point of view, and so it keeps us positioned to move more easily to T+½ or T+0 in the future. </w:t>
      </w:r>
    </w:p>
    <w:sectPr w:rsidR="00FE3BC8" w:rsidRPr="000F415A" w:rsidSect="00DF356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418D" w14:textId="77777777" w:rsidR="006C491E" w:rsidRDefault="006C491E" w:rsidP="00C228D4">
      <w:pPr>
        <w:spacing w:after="0" w:line="240" w:lineRule="auto"/>
      </w:pPr>
      <w:r>
        <w:separator/>
      </w:r>
    </w:p>
  </w:endnote>
  <w:endnote w:type="continuationSeparator" w:id="0">
    <w:p w14:paraId="1DD8280B" w14:textId="77777777" w:rsidR="006C491E" w:rsidRDefault="006C491E"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A26D" w14:textId="77777777" w:rsidR="006C491E" w:rsidRDefault="006C491E" w:rsidP="00C228D4">
      <w:pPr>
        <w:spacing w:after="0" w:line="240" w:lineRule="auto"/>
      </w:pPr>
      <w:r>
        <w:separator/>
      </w:r>
    </w:p>
  </w:footnote>
  <w:footnote w:type="continuationSeparator" w:id="0">
    <w:p w14:paraId="479E1239" w14:textId="77777777" w:rsidR="006C491E" w:rsidRDefault="006C491E"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70E73"/>
    <w:multiLevelType w:val="hybridMultilevel"/>
    <w:tmpl w:val="EE0E19F2"/>
    <w:lvl w:ilvl="0" w:tplc="30129F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37A1"/>
    <w:multiLevelType w:val="hybridMultilevel"/>
    <w:tmpl w:val="D8CE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9" w15:restartNumberingAfterBreak="0">
    <w:nsid w:val="39E30799"/>
    <w:multiLevelType w:val="hybridMultilevel"/>
    <w:tmpl w:val="E832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406012"/>
    <w:multiLevelType w:val="hybridMultilevel"/>
    <w:tmpl w:val="D0F0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7"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7"/>
  </w:num>
  <w:num w:numId="2">
    <w:abstractNumId w:val="9"/>
  </w:num>
  <w:num w:numId="3">
    <w:abstractNumId w:val="20"/>
  </w:num>
  <w:num w:numId="4">
    <w:abstractNumId w:val="17"/>
  </w:num>
  <w:num w:numId="5">
    <w:abstractNumId w:val="13"/>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6"/>
  </w:num>
  <w:num w:numId="13">
    <w:abstractNumId w:val="29"/>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5"/>
  </w:num>
  <w:num w:numId="19">
    <w:abstractNumId w:val="16"/>
  </w:num>
  <w:num w:numId="20">
    <w:abstractNumId w:val="12"/>
  </w:num>
  <w:num w:numId="21">
    <w:abstractNumId w:val="14"/>
  </w:num>
  <w:num w:numId="22">
    <w:abstractNumId w:val="11"/>
  </w:num>
  <w:num w:numId="23">
    <w:abstractNumId w:val="25"/>
  </w:num>
  <w:num w:numId="24">
    <w:abstractNumId w:val="2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27"/>
  </w:num>
  <w:num w:numId="30">
    <w:abstractNumId w:val="19"/>
  </w:num>
  <w:num w:numId="31">
    <w:abstractNumId w:val="0"/>
  </w:num>
  <w:num w:numId="32">
    <w:abstractNumId w:val="23"/>
  </w:num>
  <w:num w:numId="33">
    <w:abstractNumId w:val="3"/>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50C0"/>
    <w:rsid w:val="000558C8"/>
    <w:rsid w:val="00056069"/>
    <w:rsid w:val="00056356"/>
    <w:rsid w:val="00057E85"/>
    <w:rsid w:val="0006759A"/>
    <w:rsid w:val="000701AF"/>
    <w:rsid w:val="0007130C"/>
    <w:rsid w:val="00077493"/>
    <w:rsid w:val="00082607"/>
    <w:rsid w:val="000830D7"/>
    <w:rsid w:val="000929F0"/>
    <w:rsid w:val="000A49C0"/>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C4DE4"/>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2408"/>
    <w:rsid w:val="004132AC"/>
    <w:rsid w:val="00416183"/>
    <w:rsid w:val="00416A57"/>
    <w:rsid w:val="00427C49"/>
    <w:rsid w:val="00427F15"/>
    <w:rsid w:val="00431BDB"/>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0EB1"/>
    <w:rsid w:val="004F27EE"/>
    <w:rsid w:val="004F3FB8"/>
    <w:rsid w:val="00503BA6"/>
    <w:rsid w:val="00510167"/>
    <w:rsid w:val="005121B9"/>
    <w:rsid w:val="005152DB"/>
    <w:rsid w:val="005160E0"/>
    <w:rsid w:val="00527094"/>
    <w:rsid w:val="0053141C"/>
    <w:rsid w:val="00534DA3"/>
    <w:rsid w:val="0054294E"/>
    <w:rsid w:val="00543D79"/>
    <w:rsid w:val="00544831"/>
    <w:rsid w:val="00545C57"/>
    <w:rsid w:val="00546B41"/>
    <w:rsid w:val="00546DF4"/>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9407C"/>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796"/>
    <w:rsid w:val="00635CB1"/>
    <w:rsid w:val="00640199"/>
    <w:rsid w:val="00640744"/>
    <w:rsid w:val="00640948"/>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C491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2DA"/>
    <w:rsid w:val="008749BC"/>
    <w:rsid w:val="008773CE"/>
    <w:rsid w:val="008803DF"/>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275F"/>
    <w:rsid w:val="008F494B"/>
    <w:rsid w:val="008F552B"/>
    <w:rsid w:val="008F647C"/>
    <w:rsid w:val="00900D78"/>
    <w:rsid w:val="00902A3E"/>
    <w:rsid w:val="00913345"/>
    <w:rsid w:val="00913E0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7DD5"/>
    <w:rsid w:val="00AD107D"/>
    <w:rsid w:val="00AD453D"/>
    <w:rsid w:val="00AE0720"/>
    <w:rsid w:val="00AE6F79"/>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01FC"/>
    <w:rsid w:val="00B51E32"/>
    <w:rsid w:val="00B5547B"/>
    <w:rsid w:val="00B56C60"/>
    <w:rsid w:val="00B6098D"/>
    <w:rsid w:val="00B61EC3"/>
    <w:rsid w:val="00B621DE"/>
    <w:rsid w:val="00B63359"/>
    <w:rsid w:val="00B6445C"/>
    <w:rsid w:val="00B825A2"/>
    <w:rsid w:val="00B956D0"/>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15C9E"/>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C57B-9B1C-4725-8DA9-3D03C944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8</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12</cp:revision>
  <cp:lastPrinted>2021-12-23T16:24:00Z</cp:lastPrinted>
  <dcterms:created xsi:type="dcterms:W3CDTF">2021-12-21T18:48:00Z</dcterms:created>
  <dcterms:modified xsi:type="dcterms:W3CDTF">2022-01-20T16:35:00Z</dcterms:modified>
</cp:coreProperties>
</file>