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A5DF2" w14:textId="77777777" w:rsidR="0014567D" w:rsidRPr="002E390F" w:rsidRDefault="00000000" w:rsidP="002E390F">
      <w:pPr>
        <w:spacing w:before="22" w:line="285" w:lineRule="exact"/>
        <w:jc w:val="center"/>
        <w:textAlignment w:val="baseline"/>
        <w:rPr>
          <w:rFonts w:ascii="Tahoma" w:eastAsia="Verdana" w:hAnsi="Tahoma" w:cs="Tahoma"/>
          <w:b/>
          <w:bCs/>
          <w:color w:val="000000"/>
          <w:spacing w:val="-7"/>
          <w:sz w:val="21"/>
          <w:szCs w:val="21"/>
        </w:rPr>
      </w:pPr>
      <w:r w:rsidRPr="002E390F">
        <w:rPr>
          <w:rFonts w:ascii="Tahoma" w:eastAsia="Verdana" w:hAnsi="Tahoma" w:cs="Tahoma"/>
          <w:b/>
          <w:bCs/>
          <w:color w:val="000000"/>
          <w:spacing w:val="-7"/>
          <w:sz w:val="21"/>
          <w:szCs w:val="21"/>
        </w:rPr>
        <w:t xml:space="preserve">NATIONAL INSTRUMENT 24-101 </w:t>
      </w:r>
      <w:r w:rsidRPr="002E390F">
        <w:rPr>
          <w:rFonts w:ascii="Tahoma" w:eastAsia="Verdana" w:hAnsi="Tahoma" w:cs="Tahoma"/>
          <w:b/>
          <w:bCs/>
          <w:i/>
          <w:color w:val="000000"/>
          <w:spacing w:val="-7"/>
          <w:sz w:val="21"/>
          <w:szCs w:val="21"/>
        </w:rPr>
        <w:t>INSTITUTIONAL TRADE MATCHING AND SETTLEMENT</w:t>
      </w:r>
    </w:p>
    <w:p w14:paraId="20A2C03E" w14:textId="77777777" w:rsidR="0014567D" w:rsidRPr="002E390F" w:rsidRDefault="00000000" w:rsidP="002E390F">
      <w:pPr>
        <w:spacing w:before="392" w:line="285" w:lineRule="exact"/>
        <w:jc w:val="center"/>
        <w:textAlignment w:val="baseline"/>
        <w:rPr>
          <w:rFonts w:ascii="Tahoma" w:eastAsia="Verdana" w:hAnsi="Tahoma" w:cs="Tahoma"/>
          <w:color w:val="000000"/>
          <w:spacing w:val="-4"/>
          <w:sz w:val="21"/>
          <w:szCs w:val="21"/>
        </w:rPr>
      </w:pPr>
      <w:r w:rsidRPr="002E390F">
        <w:rPr>
          <w:rFonts w:ascii="Tahoma" w:eastAsia="Verdana" w:hAnsi="Tahoma" w:cs="Tahoma"/>
          <w:b/>
          <w:bCs/>
          <w:color w:val="000000"/>
          <w:spacing w:val="-4"/>
          <w:sz w:val="21"/>
          <w:szCs w:val="21"/>
        </w:rPr>
        <w:t>TRADE MATCHING STATEMENT</w:t>
      </w:r>
    </w:p>
    <w:p w14:paraId="1EB5CE43" w14:textId="77777777" w:rsidR="0014567D" w:rsidRPr="002E390F" w:rsidRDefault="00000000" w:rsidP="002E390F">
      <w:pPr>
        <w:spacing w:before="360" w:after="705" w:line="247" w:lineRule="exact"/>
        <w:textAlignment w:val="baseline"/>
        <w:rPr>
          <w:rFonts w:ascii="Tahoma" w:eastAsia="Verdana" w:hAnsi="Tahoma" w:cs="Tahoma"/>
          <w:color w:val="000000"/>
          <w:spacing w:val="-8"/>
          <w:sz w:val="21"/>
          <w:szCs w:val="21"/>
        </w:rPr>
      </w:pPr>
      <w:r w:rsidRPr="00C76D15">
        <w:rPr>
          <w:rFonts w:ascii="Tahoma" w:eastAsia="Verdana" w:hAnsi="Tahoma" w:cs="Tahoma"/>
          <w:b/>
          <w:bCs/>
          <w:color w:val="000000"/>
          <w:spacing w:val="-8"/>
          <w:sz w:val="21"/>
          <w:szCs w:val="21"/>
        </w:rPr>
        <w:t>To:</w:t>
      </w:r>
      <w:r w:rsidRPr="002E390F">
        <w:rPr>
          <w:rFonts w:ascii="Tahoma" w:eastAsia="Verdana" w:hAnsi="Tahoma" w:cs="Tahoma"/>
          <w:color w:val="000000"/>
          <w:spacing w:val="-8"/>
          <w:sz w:val="21"/>
          <w:szCs w:val="21"/>
        </w:rPr>
        <w:t xml:space="preserve"> All trade matching parties providing trade orders to, acting on behalf of, or executing a trade with:</w:t>
      </w:r>
    </w:p>
    <w:p w14:paraId="3FB69B9C" w14:textId="77777777" w:rsidR="0014567D" w:rsidRDefault="00000000">
      <w:pPr>
        <w:spacing w:before="35" w:after="590" w:line="226" w:lineRule="exact"/>
        <w:jc w:val="center"/>
        <w:textAlignment w:val="baseline"/>
        <w:rPr>
          <w:rFonts w:ascii="Verdana" w:eastAsia="Verdana" w:hAnsi="Verdana"/>
          <w:i/>
          <w:color w:val="000000"/>
          <w:spacing w:val="-2"/>
          <w:sz w:val="18"/>
        </w:rPr>
      </w:pPr>
      <w:r>
        <w:pict w14:anchorId="70A2C897">
          <v:line id="_x0000_s2061" style="position:absolute;left:0;text-align:left;z-index:251652096;mso-position-horizontal-relative:page;mso-position-vertical-relative:page" from="34.55pt,215.5pt" to="578.6pt,215.5pt" strokeweight=".5pt">
            <w10:wrap anchorx="page" anchory="page"/>
          </v:line>
        </w:pict>
      </w:r>
      <w:r>
        <w:rPr>
          <w:rFonts w:ascii="Verdana" w:eastAsia="Verdana" w:hAnsi="Verdana"/>
          <w:i/>
          <w:color w:val="000000"/>
          <w:spacing w:val="-2"/>
          <w:sz w:val="18"/>
        </w:rPr>
        <w:t>&lt;Legal Name of Trade Matching Party&gt;</w:t>
      </w:r>
    </w:p>
    <w:p w14:paraId="5B7C7D25" w14:textId="77777777" w:rsidR="0014567D" w:rsidRDefault="00000000">
      <w:pPr>
        <w:tabs>
          <w:tab w:val="left" w:pos="7992"/>
        </w:tabs>
        <w:spacing w:before="35" w:after="590" w:line="226" w:lineRule="exact"/>
        <w:ind w:left="2088"/>
        <w:textAlignment w:val="baseline"/>
        <w:rPr>
          <w:rFonts w:ascii="Verdana" w:eastAsia="Verdana" w:hAnsi="Verdana"/>
          <w:i/>
          <w:color w:val="000000"/>
          <w:spacing w:val="-7"/>
          <w:sz w:val="18"/>
        </w:rPr>
      </w:pPr>
      <w:r>
        <w:pict w14:anchorId="2FF62E4F">
          <v:line id="_x0000_s2060" style="position:absolute;left:0;text-align:left;z-index:251653120;mso-position-horizontal-relative:page;mso-position-vertical-relative:page" from="34.55pt,258.7pt" to="292.35pt,258.7pt" strokeweight=".5pt">
            <w10:wrap anchorx="page" anchory="page"/>
          </v:line>
        </w:pict>
      </w:r>
      <w:r>
        <w:pict w14:anchorId="125B6472">
          <v:line id="_x0000_s2059" style="position:absolute;left:0;text-align:left;z-index:251654144;mso-position-horizontal-relative:page;mso-position-vertical-relative:page" from="319.45pt,258.7pt" to="574.6pt,258.7pt" strokeweight=".5pt">
            <w10:wrap anchorx="page" anchory="page"/>
          </v:line>
        </w:pict>
      </w:r>
      <w:r>
        <w:rPr>
          <w:rFonts w:ascii="Verdana" w:eastAsia="Verdana" w:hAnsi="Verdana"/>
          <w:i/>
          <w:color w:val="000000"/>
          <w:spacing w:val="-7"/>
          <w:sz w:val="18"/>
        </w:rPr>
        <w:t>&lt;Address&gt;</w:t>
      </w:r>
      <w:r>
        <w:rPr>
          <w:rFonts w:ascii="Verdana" w:eastAsia="Verdana" w:hAnsi="Verdana"/>
          <w:i/>
          <w:color w:val="000000"/>
          <w:spacing w:val="-7"/>
          <w:sz w:val="18"/>
        </w:rPr>
        <w:tab/>
        <w:t>&lt;City&gt;</w:t>
      </w:r>
    </w:p>
    <w:p w14:paraId="51D9ED9A" w14:textId="77777777" w:rsidR="0014567D" w:rsidRDefault="00000000">
      <w:pPr>
        <w:tabs>
          <w:tab w:val="left" w:pos="7776"/>
        </w:tabs>
        <w:spacing w:before="35" w:after="590" w:line="226" w:lineRule="exact"/>
        <w:ind w:left="1728"/>
        <w:textAlignment w:val="baseline"/>
        <w:rPr>
          <w:rFonts w:ascii="Verdana" w:eastAsia="Verdana" w:hAnsi="Verdana"/>
          <w:i/>
          <w:color w:val="000000"/>
          <w:spacing w:val="-2"/>
          <w:sz w:val="18"/>
        </w:rPr>
      </w:pPr>
      <w:r>
        <w:pict w14:anchorId="5729116D">
          <v:line id="_x0000_s2058" style="position:absolute;left:0;text-align:left;z-index:251655168;mso-position-horizontal-relative:page;mso-position-vertical-relative:page" from="34.55pt,301.9pt" to="292.35pt,301.9pt" strokeweight=".5pt">
            <w10:wrap anchorx="page" anchory="page"/>
          </v:line>
        </w:pict>
      </w:r>
      <w:r>
        <w:pict w14:anchorId="5D8E5C49">
          <v:line id="_x0000_s2057" style="position:absolute;left:0;text-align:left;z-index:251656192;mso-position-horizontal-relative:page;mso-position-vertical-relative:page" from="319.45pt,301.9pt" to="574.6pt,301.9pt" strokeweight=".5pt">
            <w10:wrap anchorx="page" anchory="page"/>
          </v:line>
        </w:pict>
      </w:r>
      <w:r>
        <w:rPr>
          <w:rFonts w:ascii="Verdana" w:eastAsia="Verdana" w:hAnsi="Verdana"/>
          <w:i/>
          <w:color w:val="000000"/>
          <w:spacing w:val="-2"/>
          <w:sz w:val="18"/>
        </w:rPr>
        <w:t>&lt;Province or State&gt;</w:t>
      </w:r>
      <w:r>
        <w:rPr>
          <w:rFonts w:ascii="Verdana" w:eastAsia="Verdana" w:hAnsi="Verdana"/>
          <w:i/>
          <w:color w:val="000000"/>
          <w:spacing w:val="-2"/>
          <w:sz w:val="18"/>
        </w:rPr>
        <w:tab/>
        <w:t>&lt;Country&gt;</w:t>
      </w:r>
    </w:p>
    <w:p w14:paraId="307CFBC5" w14:textId="77777777" w:rsidR="0014567D" w:rsidRDefault="00000000">
      <w:pPr>
        <w:tabs>
          <w:tab w:val="left" w:pos="7704"/>
        </w:tabs>
        <w:spacing w:before="35" w:line="226" w:lineRule="exact"/>
        <w:ind w:left="1656"/>
        <w:textAlignment w:val="baseline"/>
        <w:rPr>
          <w:rFonts w:ascii="Verdana" w:eastAsia="Verdana" w:hAnsi="Verdana"/>
          <w:i/>
          <w:color w:val="000000"/>
          <w:spacing w:val="-3"/>
          <w:sz w:val="18"/>
        </w:rPr>
      </w:pPr>
      <w:r>
        <w:pict w14:anchorId="3977469E">
          <v:line id="_x0000_s2056" style="position:absolute;left:0;text-align:left;z-index:251657216;mso-position-horizontal-relative:page;mso-position-vertical-relative:page" from="34.55pt,345.1pt" to="292.35pt,345.1pt" strokeweight=".5pt">
            <w10:wrap anchorx="page" anchory="page"/>
          </v:line>
        </w:pict>
      </w:r>
      <w:r>
        <w:pict w14:anchorId="2FDCFD08">
          <v:line id="_x0000_s2055" style="position:absolute;left:0;text-align:left;z-index:251658240;mso-position-horizontal-relative:page;mso-position-vertical-relative:page" from="319.45pt,345.1pt" to="574.6pt,345.1pt" strokeweight=".5pt">
            <w10:wrap anchorx="page" anchory="page"/>
          </v:line>
        </w:pict>
      </w:r>
      <w:r>
        <w:rPr>
          <w:rFonts w:ascii="Verdana" w:eastAsia="Verdana" w:hAnsi="Verdana"/>
          <w:i/>
          <w:color w:val="000000"/>
          <w:spacing w:val="-3"/>
          <w:sz w:val="18"/>
        </w:rPr>
        <w:t>&lt;Postal Code or Zip&gt;</w:t>
      </w:r>
      <w:r>
        <w:rPr>
          <w:rFonts w:ascii="Verdana" w:eastAsia="Verdana" w:hAnsi="Verdana"/>
          <w:i/>
          <w:color w:val="000000"/>
          <w:spacing w:val="-3"/>
          <w:sz w:val="18"/>
        </w:rPr>
        <w:tab/>
        <w:t>&lt;Telephone&gt;</w:t>
      </w:r>
    </w:p>
    <w:p w14:paraId="45D391B4" w14:textId="77777777" w:rsidR="0014567D" w:rsidRPr="00C76D15" w:rsidRDefault="00000000">
      <w:pPr>
        <w:spacing w:before="333" w:line="248" w:lineRule="exact"/>
        <w:jc w:val="center"/>
        <w:textAlignment w:val="baseline"/>
        <w:rPr>
          <w:rFonts w:ascii="Tahoma" w:eastAsia="Verdana" w:hAnsi="Tahoma" w:cs="Tahoma"/>
          <w:b/>
          <w:bCs/>
          <w:color w:val="000000"/>
          <w:spacing w:val="-2"/>
          <w:sz w:val="21"/>
        </w:rPr>
      </w:pPr>
      <w:r w:rsidRPr="00C76D15">
        <w:rPr>
          <w:rFonts w:ascii="Tahoma" w:eastAsia="Verdana" w:hAnsi="Tahoma" w:cs="Tahoma"/>
          <w:b/>
          <w:bCs/>
          <w:color w:val="000000"/>
          <w:spacing w:val="-2"/>
          <w:sz w:val="21"/>
        </w:rPr>
        <w:t>“Entity”</w:t>
      </w:r>
    </w:p>
    <w:p w14:paraId="608977C3" w14:textId="77777777" w:rsidR="0014567D" w:rsidRPr="00311BB2" w:rsidRDefault="00000000">
      <w:pPr>
        <w:spacing w:before="291" w:line="295" w:lineRule="exact"/>
        <w:textAlignment w:val="baseline"/>
        <w:rPr>
          <w:rFonts w:ascii="Tahoma" w:eastAsia="Verdana" w:hAnsi="Tahoma" w:cs="Tahoma"/>
          <w:color w:val="000000"/>
          <w:spacing w:val="-9"/>
          <w:sz w:val="21"/>
        </w:rPr>
      </w:pPr>
      <w:r w:rsidRPr="00311BB2">
        <w:rPr>
          <w:rFonts w:ascii="Tahoma" w:eastAsia="Verdana" w:hAnsi="Tahoma" w:cs="Tahoma"/>
          <w:color w:val="000000"/>
          <w:spacing w:val="-9"/>
          <w:sz w:val="21"/>
        </w:rPr>
        <w:t xml:space="preserve">This Trade Matching Statement is being provided in accordance with </w:t>
      </w:r>
      <w:r w:rsidRPr="00C76D15">
        <w:rPr>
          <w:rFonts w:ascii="Tahoma" w:eastAsia="Verdana" w:hAnsi="Tahoma" w:cs="Tahoma"/>
          <w:b/>
          <w:bCs/>
          <w:i/>
          <w:color w:val="000000"/>
          <w:spacing w:val="-9"/>
          <w:sz w:val="21"/>
        </w:rPr>
        <w:t xml:space="preserve">National Instrument 24-101 – Institutional Trade Matching and Settlement </w:t>
      </w:r>
      <w:r w:rsidRPr="00C76D15">
        <w:rPr>
          <w:rFonts w:ascii="Tahoma" w:eastAsia="Verdana" w:hAnsi="Tahoma" w:cs="Tahoma"/>
          <w:color w:val="000000"/>
          <w:spacing w:val="-9"/>
          <w:sz w:val="21"/>
        </w:rPr>
        <w:t>(“National Instrument”)</w:t>
      </w:r>
      <w:r w:rsidRPr="00311BB2">
        <w:rPr>
          <w:rFonts w:ascii="Tahoma" w:eastAsia="Verdana" w:hAnsi="Tahoma" w:cs="Tahoma"/>
          <w:color w:val="000000"/>
          <w:spacing w:val="-9"/>
          <w:sz w:val="21"/>
        </w:rPr>
        <w:t xml:space="preserve"> and its </w:t>
      </w:r>
      <w:r w:rsidRPr="00C76D15">
        <w:rPr>
          <w:rFonts w:ascii="Tahoma" w:eastAsia="Verdana" w:hAnsi="Tahoma" w:cs="Tahoma"/>
          <w:b/>
          <w:bCs/>
          <w:i/>
          <w:color w:val="000000"/>
          <w:spacing w:val="-9"/>
          <w:sz w:val="21"/>
        </w:rPr>
        <w:t>Companion Policy 24-101CP</w:t>
      </w:r>
      <w:r w:rsidRPr="00311BB2">
        <w:rPr>
          <w:rFonts w:ascii="Tahoma" w:eastAsia="Verdana" w:hAnsi="Tahoma" w:cs="Tahoma"/>
          <w:i/>
          <w:color w:val="000000"/>
          <w:spacing w:val="-9"/>
          <w:sz w:val="21"/>
        </w:rPr>
        <w:t xml:space="preserve"> </w:t>
      </w:r>
      <w:r w:rsidRPr="00311BB2">
        <w:rPr>
          <w:rFonts w:ascii="Tahoma" w:eastAsia="Verdana" w:hAnsi="Tahoma" w:cs="Tahoma"/>
          <w:color w:val="000000"/>
          <w:spacing w:val="-9"/>
          <w:sz w:val="21"/>
        </w:rPr>
        <w:t>(“Companion Policy”). It applies to all trades that are subject to the National Instrument.</w:t>
      </w:r>
    </w:p>
    <w:p w14:paraId="14C457B9" w14:textId="77777777" w:rsidR="0014567D" w:rsidRPr="00311BB2" w:rsidRDefault="00000000">
      <w:pPr>
        <w:spacing w:before="292" w:after="892" w:line="293" w:lineRule="exact"/>
        <w:ind w:right="216"/>
        <w:textAlignment w:val="baseline"/>
        <w:rPr>
          <w:rFonts w:ascii="Tahoma" w:eastAsia="Verdana" w:hAnsi="Tahoma" w:cs="Tahoma"/>
          <w:color w:val="000000"/>
          <w:sz w:val="21"/>
        </w:rPr>
      </w:pPr>
      <w:r w:rsidRPr="00311BB2">
        <w:rPr>
          <w:rFonts w:ascii="Tahoma" w:eastAsia="Verdana" w:hAnsi="Tahoma" w:cs="Tahoma"/>
          <w:color w:val="000000"/>
          <w:sz w:val="21"/>
        </w:rPr>
        <w:t>I confirm that the Entity has established, maintains and enforces policies and procedures designed to achieve trade matching in accordance with the National Instrument.</w:t>
      </w:r>
    </w:p>
    <w:p w14:paraId="4B660C8E" w14:textId="77777777" w:rsidR="0014567D" w:rsidRDefault="00000000">
      <w:pPr>
        <w:tabs>
          <w:tab w:val="left" w:pos="5904"/>
        </w:tabs>
        <w:spacing w:before="41" w:line="227" w:lineRule="exact"/>
        <w:ind w:left="2232"/>
        <w:textAlignment w:val="baseline"/>
        <w:rPr>
          <w:rFonts w:ascii="Verdana" w:eastAsia="Verdana" w:hAnsi="Verdana"/>
          <w:i/>
          <w:color w:val="000000"/>
          <w:spacing w:val="-3"/>
          <w:sz w:val="18"/>
        </w:rPr>
      </w:pPr>
      <w:r>
        <w:pict w14:anchorId="4BE3E962">
          <v:line id="_x0000_s2054" style="position:absolute;left:0;text-align:left;z-index:251659264;mso-position-horizontal-relative:page;mso-position-vertical-relative:page" from="34.55pt,534.7pt" to="298.15pt,534.7pt" strokeweight=".7pt">
            <w10:wrap anchorx="page" anchory="page"/>
          </v:line>
        </w:pict>
      </w:r>
      <w:r>
        <w:pict w14:anchorId="017D2767">
          <v:line id="_x0000_s2053" style="position:absolute;left:0;text-align:left;z-index:251660288;mso-position-horizontal-relative:page;mso-position-vertical-relative:page" from="319.2pt,534.7pt" to="578.6pt,534.7pt" strokeweight=".7pt">
            <w10:wrap anchorx="page" anchory="page"/>
          </v:line>
        </w:pict>
      </w:r>
      <w:r>
        <w:rPr>
          <w:rFonts w:ascii="Verdana" w:eastAsia="Verdana" w:hAnsi="Verdana"/>
          <w:i/>
          <w:color w:val="000000"/>
          <w:spacing w:val="-3"/>
          <w:sz w:val="18"/>
        </w:rPr>
        <w:t>&lt;Name&gt;</w:t>
      </w:r>
      <w:r>
        <w:rPr>
          <w:rFonts w:ascii="Verdana" w:eastAsia="Verdana" w:hAnsi="Verdana"/>
          <w:i/>
          <w:color w:val="000000"/>
          <w:spacing w:val="-3"/>
          <w:sz w:val="18"/>
        </w:rPr>
        <w:tab/>
        <w:t>&lt;Title – one of senior executive officers specified in s.</w:t>
      </w:r>
    </w:p>
    <w:p w14:paraId="24FC6DD8" w14:textId="77777777" w:rsidR="0014567D" w:rsidRDefault="00000000">
      <w:pPr>
        <w:spacing w:before="37" w:after="892" w:line="227" w:lineRule="exact"/>
        <w:ind w:left="6696"/>
        <w:textAlignment w:val="baseline"/>
        <w:rPr>
          <w:rFonts w:ascii="Verdana" w:eastAsia="Verdana" w:hAnsi="Verdana"/>
          <w:i/>
          <w:color w:val="000000"/>
          <w:spacing w:val="-4"/>
          <w:sz w:val="18"/>
        </w:rPr>
      </w:pPr>
      <w:r>
        <w:rPr>
          <w:rFonts w:ascii="Verdana" w:eastAsia="Verdana" w:hAnsi="Verdana"/>
          <w:i/>
          <w:color w:val="000000"/>
          <w:spacing w:val="-4"/>
          <w:sz w:val="18"/>
        </w:rPr>
        <w:t>2.3(1)(c) of the Companion Policy&gt;</w:t>
      </w:r>
    </w:p>
    <w:p w14:paraId="030EAB2C" w14:textId="02F9F12F" w:rsidR="0014567D" w:rsidRDefault="00000000">
      <w:pPr>
        <w:tabs>
          <w:tab w:val="left" w:pos="8352"/>
        </w:tabs>
        <w:spacing w:before="36" w:after="298" w:line="226" w:lineRule="exact"/>
        <w:ind w:left="1800"/>
        <w:textAlignment w:val="baseline"/>
        <w:rPr>
          <w:rFonts w:ascii="Verdana" w:eastAsia="Verdana" w:hAnsi="Verdana"/>
          <w:i/>
          <w:color w:val="000000"/>
          <w:spacing w:val="-2"/>
          <w:sz w:val="18"/>
        </w:rPr>
      </w:pPr>
      <w:r>
        <w:rPr>
          <w:b/>
          <w:bCs/>
        </w:rPr>
        <w:pict w14:anchorId="07050437"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2050" type="#_x0000_t202" style="position:absolute;left:0;text-align:left;margin-left:34.55pt;margin-top:627.9pt;width:544pt;height:85.6pt;z-index:-251653120;mso-wrap-distance-left:0;mso-wrap-distance-right:0;mso-wrap-distance-bottom:19.05pt;mso-position-horizontal-relative:page;mso-position-vertical-relative:page" filled="f" stroked="f">
            <v:textbox style="mso-next-textbox:#_x0000_s0" inset="0,0,0,0">
              <w:txbxContent>
                <w:p w14:paraId="6FEC2A9F" w14:textId="77777777" w:rsidR="0014567D" w:rsidRDefault="0014567D">
                  <w:pPr>
                    <w:pBdr>
                      <w:top w:val="double" w:sz="6" w:space="0" w:color="000000"/>
                      <w:left w:val="double" w:sz="6" w:space="0" w:color="000000"/>
                      <w:bottom w:val="double" w:sz="6" w:space="19" w:color="000000"/>
                      <w:right w:val="double" w:sz="6" w:space="0" w:color="000000"/>
                    </w:pBdr>
                  </w:pPr>
                </w:p>
              </w:txbxContent>
            </v:textbox>
            <w10:wrap anchorx="page" anchory="page"/>
          </v:shape>
        </w:pict>
      </w:r>
      <w:r>
        <w:pict w14:anchorId="395D42E1">
          <v:line id="_x0000_s2052" style="position:absolute;left:0;text-align:left;z-index:251661312;mso-position-horizontal-relative:page;mso-position-vertical-relative:page" from="34.55pt,606pt" to="369.15pt,606pt" strokeweight=".7pt">
            <w10:wrap anchorx="page" anchory="page"/>
          </v:line>
        </w:pict>
      </w:r>
      <w:r>
        <w:pict w14:anchorId="49DB8EE0">
          <v:line id="_x0000_s2051" style="position:absolute;left:0;text-align:left;z-index:251662336;mso-position-horizontal-relative:page;mso-position-vertical-relative:page" from="390pt,606pt" to="578.6pt,606pt" strokeweight=".7pt">
            <w10:wrap anchorx="page" anchory="page"/>
          </v:line>
        </w:pict>
      </w:r>
      <w:r w:rsidR="002E390F">
        <w:rPr>
          <w:rFonts w:ascii="Verdana" w:eastAsia="Verdana" w:hAnsi="Verdana"/>
          <w:i/>
          <w:color w:val="000000"/>
          <w:spacing w:val="-2"/>
          <w:sz w:val="18"/>
        </w:rPr>
        <w:t>&lt;Signature or e-document-signed&gt;</w:t>
      </w:r>
      <w:r w:rsidR="002E390F">
        <w:rPr>
          <w:rFonts w:ascii="Verdana" w:eastAsia="Verdana" w:hAnsi="Verdana"/>
          <w:i/>
          <w:color w:val="000000"/>
          <w:spacing w:val="-2"/>
          <w:sz w:val="18"/>
        </w:rPr>
        <w:tab/>
        <w:t>&lt;Date signed&gt;</w:t>
      </w:r>
    </w:p>
    <w:p w14:paraId="64C97732" w14:textId="3716DBC5" w:rsidR="0014567D" w:rsidRPr="002E390F" w:rsidRDefault="00000000">
      <w:pPr>
        <w:spacing w:before="60" w:line="247" w:lineRule="exact"/>
        <w:ind w:left="54" w:right="54"/>
        <w:textAlignment w:val="baseline"/>
        <w:rPr>
          <w:rFonts w:ascii="Verdana" w:eastAsia="Verdana" w:hAnsi="Verdana"/>
          <w:b/>
          <w:bCs/>
          <w:color w:val="FF0000"/>
          <w:sz w:val="21"/>
        </w:rPr>
      </w:pPr>
      <w:r w:rsidRPr="002E390F">
        <w:rPr>
          <w:rFonts w:ascii="Verdana" w:eastAsia="Verdana" w:hAnsi="Verdana"/>
          <w:b/>
          <w:bCs/>
          <w:color w:val="FF0000"/>
          <w:sz w:val="21"/>
        </w:rPr>
        <w:t>Notes:</w:t>
      </w:r>
    </w:p>
    <w:p w14:paraId="1FEEAC8F" w14:textId="77777777" w:rsidR="0014567D" w:rsidRPr="002E390F" w:rsidRDefault="00000000" w:rsidP="002E390F">
      <w:pPr>
        <w:numPr>
          <w:ilvl w:val="0"/>
          <w:numId w:val="1"/>
        </w:numPr>
        <w:tabs>
          <w:tab w:val="clear" w:pos="288"/>
        </w:tabs>
        <w:spacing w:line="290" w:lineRule="exact"/>
        <w:ind w:left="360" w:right="558" w:hanging="288"/>
        <w:jc w:val="both"/>
        <w:textAlignment w:val="baseline"/>
        <w:rPr>
          <w:rFonts w:ascii="Tahoma" w:eastAsia="Verdana" w:hAnsi="Tahoma" w:cs="Tahoma"/>
          <w:color w:val="000000"/>
          <w:spacing w:val="-9"/>
          <w:sz w:val="21"/>
        </w:rPr>
      </w:pPr>
      <w:r w:rsidRPr="002E390F">
        <w:rPr>
          <w:rFonts w:ascii="Tahoma" w:eastAsia="Verdana" w:hAnsi="Tahoma" w:cs="Tahoma"/>
          <w:color w:val="000000"/>
          <w:spacing w:val="-9"/>
          <w:sz w:val="21"/>
        </w:rPr>
        <w:t xml:space="preserve">This form has been provided and approved by the Canadian Capital Markets </w:t>
      </w:r>
      <w:proofErr w:type="gramStart"/>
      <w:r w:rsidRPr="002E390F">
        <w:rPr>
          <w:rFonts w:ascii="Tahoma" w:eastAsia="Verdana" w:hAnsi="Tahoma" w:cs="Tahoma"/>
          <w:color w:val="000000"/>
          <w:spacing w:val="-9"/>
          <w:sz w:val="21"/>
        </w:rPr>
        <w:t>Association, and</w:t>
      </w:r>
      <w:proofErr w:type="gramEnd"/>
      <w:r w:rsidRPr="002E390F">
        <w:rPr>
          <w:rFonts w:ascii="Tahoma" w:eastAsia="Verdana" w:hAnsi="Tahoma" w:cs="Tahoma"/>
          <w:color w:val="000000"/>
          <w:spacing w:val="-9"/>
          <w:sz w:val="21"/>
        </w:rPr>
        <w:t xml:space="preserve"> reviewed and endorsed by the Canadian Investment Regulatory Organization.</w:t>
      </w:r>
    </w:p>
    <w:p w14:paraId="225EA9F1" w14:textId="77777777" w:rsidR="0014567D" w:rsidRPr="002E390F" w:rsidRDefault="00000000" w:rsidP="002E390F">
      <w:pPr>
        <w:numPr>
          <w:ilvl w:val="0"/>
          <w:numId w:val="1"/>
        </w:numPr>
        <w:tabs>
          <w:tab w:val="clear" w:pos="288"/>
          <w:tab w:val="left" w:pos="1278"/>
        </w:tabs>
        <w:spacing w:before="5" w:after="716" w:line="293" w:lineRule="exact"/>
        <w:ind w:left="360" w:right="558" w:hanging="288"/>
        <w:jc w:val="both"/>
        <w:textAlignment w:val="baseline"/>
        <w:rPr>
          <w:rFonts w:ascii="Tahoma" w:eastAsia="Verdana" w:hAnsi="Tahoma" w:cs="Tahoma"/>
          <w:color w:val="000000"/>
          <w:sz w:val="21"/>
        </w:rPr>
      </w:pPr>
      <w:r w:rsidRPr="002E390F">
        <w:rPr>
          <w:rFonts w:ascii="Tahoma" w:eastAsia="Verdana" w:hAnsi="Tahoma" w:cs="Tahoma"/>
          <w:color w:val="000000"/>
          <w:sz w:val="21"/>
        </w:rPr>
        <w:t>Complete fillable sections of form (including Entity’s letterhead or logo). Form may be signed digitally or with wet signature.</w:t>
      </w:r>
    </w:p>
    <w:p w14:paraId="24AA3AAD" w14:textId="77777777" w:rsidR="0014567D" w:rsidRDefault="0014567D">
      <w:pPr>
        <w:spacing w:before="5" w:after="716" w:line="293" w:lineRule="exact"/>
        <w:sectPr w:rsidR="0014567D" w:rsidSect="002E390F">
          <w:headerReference w:type="default" r:id="rId7"/>
          <w:pgSz w:w="12240" w:h="15840"/>
          <w:pgMar w:top="2017" w:right="669" w:bottom="304" w:left="691" w:header="900" w:footer="720" w:gutter="0"/>
          <w:cols w:space="720"/>
        </w:sectPr>
      </w:pPr>
    </w:p>
    <w:p w14:paraId="3199B433" w14:textId="77777777" w:rsidR="0014567D" w:rsidRDefault="00000000">
      <w:pPr>
        <w:spacing w:line="224" w:lineRule="exact"/>
        <w:textAlignment w:val="baseline"/>
        <w:rPr>
          <w:rFonts w:ascii="Verdana" w:eastAsia="Verdana" w:hAnsi="Verdana"/>
          <w:color w:val="000000"/>
          <w:spacing w:val="-3"/>
          <w:sz w:val="18"/>
        </w:rPr>
      </w:pPr>
      <w:r>
        <w:rPr>
          <w:rFonts w:ascii="Verdana" w:eastAsia="Verdana" w:hAnsi="Verdana"/>
          <w:color w:val="000000"/>
          <w:spacing w:val="-3"/>
          <w:sz w:val="18"/>
        </w:rPr>
        <w:t>Standardized Trade Matching Statement - v20230926</w:t>
      </w:r>
    </w:p>
    <w:sectPr w:rsidR="0014567D">
      <w:type w:val="continuous"/>
      <w:pgSz w:w="12240" w:h="15840"/>
      <w:pgMar w:top="2100" w:right="6655" w:bottom="304" w:left="72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F0613" w14:textId="77777777" w:rsidR="00DE798B" w:rsidRDefault="00DE798B">
      <w:r>
        <w:separator/>
      </w:r>
    </w:p>
  </w:endnote>
  <w:endnote w:type="continuationSeparator" w:id="0">
    <w:p w14:paraId="35E1C6BE" w14:textId="77777777" w:rsidR="00DE798B" w:rsidRDefault="00DE7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Verdana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CF94C" w14:textId="77777777" w:rsidR="00DE798B" w:rsidRDefault="00DE798B"/>
  </w:footnote>
  <w:footnote w:type="continuationSeparator" w:id="0">
    <w:p w14:paraId="5F2E9217" w14:textId="77777777" w:rsidR="00DE798B" w:rsidRDefault="00DE7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03454" w14:textId="12C0FFCD" w:rsidR="003F2D3C" w:rsidRPr="002E390F" w:rsidRDefault="003F2D3C" w:rsidP="002E390F">
    <w:pPr>
      <w:pStyle w:val="Header"/>
      <w:jc w:val="center"/>
      <w:rPr>
        <w:rFonts w:ascii="Tahoma" w:hAnsi="Tahoma" w:cs="Tahoma"/>
        <w:b/>
        <w:bCs/>
      </w:rPr>
    </w:pPr>
    <w:r w:rsidRPr="002E390F">
      <w:rPr>
        <w:rFonts w:ascii="Tahoma" w:hAnsi="Tahoma" w:cs="Tahoma"/>
        <w:b/>
        <w:bCs/>
        <w:highlight w:val="yellow"/>
      </w:rPr>
      <w:t>Insert Compan</w:t>
    </w:r>
    <w:r w:rsidR="002E390F" w:rsidRPr="002E390F">
      <w:rPr>
        <w:rFonts w:ascii="Tahoma" w:hAnsi="Tahoma" w:cs="Tahoma"/>
        <w:b/>
        <w:bCs/>
        <w:highlight w:val="yellow"/>
      </w:rPr>
      <w:t>y Logo</w:t>
    </w:r>
  </w:p>
  <w:p w14:paraId="2418D6D7" w14:textId="77777777" w:rsidR="003F2D3C" w:rsidRPr="002E390F" w:rsidRDefault="003F2D3C">
    <w:pPr>
      <w:pStyle w:val="Head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64802"/>
    <w:multiLevelType w:val="multilevel"/>
    <w:tmpl w:val="4ADE8E06"/>
    <w:lvl w:ilvl="0">
      <w:start w:val="1"/>
      <w:numFmt w:val="decimal"/>
      <w:lvlText w:val="%1."/>
      <w:lvlJc w:val="left"/>
      <w:pPr>
        <w:tabs>
          <w:tab w:val="left" w:pos="288"/>
        </w:tabs>
      </w:pPr>
      <w:rPr>
        <w:rFonts w:ascii="Verdana" w:eastAsia="Verdana" w:hAnsi="Verdana"/>
        <w:color w:val="000000"/>
        <w:spacing w:val="-9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70652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62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67D"/>
    <w:rsid w:val="0014567D"/>
    <w:rsid w:val="002E390F"/>
    <w:rsid w:val="00311BB2"/>
    <w:rsid w:val="003F2D3C"/>
    <w:rsid w:val="00C76D15"/>
    <w:rsid w:val="00DE798B"/>
    <w:rsid w:val="00E033DD"/>
    <w:rsid w:val="00FB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2"/>
    </o:shapelayout>
  </w:shapeDefaults>
  <w:decimalSymbol w:val="."/>
  <w:listSeparator w:val=","/>
  <w14:docId w14:val="34298009"/>
  <w15:docId w15:val="{8C673E6A-6F05-4EF3-B784-BF97728BB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D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D3C"/>
  </w:style>
  <w:style w:type="paragraph" w:styleId="Footer">
    <w:name w:val="footer"/>
    <w:basedOn w:val="Normal"/>
    <w:link w:val="FooterChar"/>
    <w:uiPriority w:val="99"/>
    <w:unhideWhenUsed/>
    <w:rsid w:val="003F2D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Standardized Trade Matching Statement-NI 24-101-2023 09 26-not a form</vt:lpstr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Standardized Trade Matching Statement-NI 24-101-2023 09 26-not a form</dc:title>
  <dc:creator>Anderson</dc:creator>
  <cp:lastModifiedBy>Barb Amsden</cp:lastModifiedBy>
  <cp:revision>4</cp:revision>
  <dcterms:created xsi:type="dcterms:W3CDTF">2023-09-30T16:58:00Z</dcterms:created>
  <dcterms:modified xsi:type="dcterms:W3CDTF">2023-09-30T17:26:00Z</dcterms:modified>
</cp:coreProperties>
</file>