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 Advisory Council</w:t>
      </w:r>
    </w:p>
    <w:p w:rsidR="00F35DBC" w:rsidRPr="00F35DBC" w:rsidRDefault="00DF2C51" w:rsidP="00F35DBC">
      <w:pPr>
        <w:jc w:val="center"/>
        <w:rPr>
          <w:rFonts w:ascii="Arial" w:eastAsia="Arial" w:hAnsi="Arial" w:cs="Arial"/>
          <w:b/>
          <w:sz w:val="28"/>
          <w:szCs w:val="28"/>
        </w:rPr>
      </w:pPr>
      <w:r>
        <w:rPr>
          <w:rFonts w:ascii="Arial" w:eastAsia="Arial" w:hAnsi="Arial" w:cs="Arial"/>
          <w:b/>
          <w:sz w:val="28"/>
          <w:szCs w:val="28"/>
        </w:rPr>
        <w:t>March 25</w:t>
      </w:r>
      <w:r w:rsidR="00F35DBC" w:rsidRPr="00F35DBC">
        <w:rPr>
          <w:rFonts w:ascii="Arial" w:eastAsia="Arial" w:hAnsi="Arial" w:cs="Arial"/>
          <w:b/>
          <w:sz w:val="28"/>
          <w:szCs w:val="28"/>
        </w:rPr>
        <w:t>, 20</w:t>
      </w:r>
      <w:r w:rsidR="00082D8A">
        <w:rPr>
          <w:rFonts w:ascii="Arial" w:eastAsia="Arial" w:hAnsi="Arial" w:cs="Arial"/>
          <w:b/>
          <w:sz w:val="28"/>
          <w:szCs w:val="28"/>
        </w:rPr>
        <w:t>20</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DF2C51">
        <w:rPr>
          <w:rFonts w:ascii="Arial" w:eastAsia="Arial" w:hAnsi="Arial" w:cs="Arial"/>
          <w:b/>
          <w:i/>
          <w:sz w:val="24"/>
          <w:szCs w:val="24"/>
        </w:rPr>
        <w:t>February 27, 2020</w:t>
      </w:r>
    </w:p>
    <w:p w:rsidR="00DF1E87" w:rsidRDefault="00DF1E87" w:rsidP="00DF1E87">
      <w:pPr>
        <w:pStyle w:val="ListParagraph"/>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6361B1" w:rsidRPr="007841F2" w:rsidRDefault="009C29C1" w:rsidP="007841F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D70A0C" w:rsidRDefault="00D70A0C" w:rsidP="00D70A0C">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Technical Specifications</w:t>
      </w:r>
      <w:bookmarkStart w:id="0" w:name="_GoBack"/>
      <w:bookmarkEnd w:id="0"/>
    </w:p>
    <w:p w:rsidR="00D70A0C" w:rsidRDefault="00D70A0C" w:rsidP="00D70A0C">
      <w:pPr>
        <w:numPr>
          <w:ilvl w:val="1"/>
          <w:numId w:val="1"/>
        </w:numPr>
        <w:spacing w:after="0"/>
        <w:contextualSpacing/>
        <w:rPr>
          <w:rFonts w:ascii="Arial" w:eastAsia="Arial" w:hAnsi="Arial" w:cs="Arial"/>
          <w:b/>
          <w:i/>
          <w:sz w:val="24"/>
          <w:szCs w:val="24"/>
        </w:rPr>
      </w:pPr>
      <w:r w:rsidRPr="00D70A0C">
        <w:rPr>
          <w:rFonts w:ascii="Arial" w:eastAsia="Arial" w:hAnsi="Arial" w:cs="Arial"/>
          <w:b/>
          <w:i/>
          <w:sz w:val="24"/>
          <w:szCs w:val="24"/>
        </w:rPr>
        <w:t>Project Status</w:t>
      </w:r>
    </w:p>
    <w:p w:rsidR="0043028A" w:rsidRPr="00D70A0C" w:rsidRDefault="00D70A0C" w:rsidP="00D70A0C">
      <w:pPr>
        <w:numPr>
          <w:ilvl w:val="1"/>
          <w:numId w:val="1"/>
        </w:numPr>
        <w:spacing w:after="0"/>
        <w:contextualSpacing/>
        <w:rPr>
          <w:rFonts w:ascii="Arial" w:eastAsia="Arial" w:hAnsi="Arial" w:cs="Arial"/>
          <w:b/>
          <w:i/>
          <w:sz w:val="24"/>
          <w:szCs w:val="24"/>
        </w:rPr>
      </w:pPr>
      <w:r w:rsidRPr="00D70A0C">
        <w:rPr>
          <w:rFonts w:ascii="Arial" w:eastAsia="Arial" w:hAnsi="Arial" w:cs="Arial"/>
          <w:b/>
          <w:i/>
          <w:sz w:val="24"/>
          <w:szCs w:val="24"/>
        </w:rPr>
        <w:t>Working Group Discussion</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3C04EB">
        <w:rPr>
          <w:rFonts w:ascii="Arial" w:eastAsia="Arial" w:hAnsi="Arial" w:cs="Arial"/>
          <w:b/>
          <w:i/>
          <w:sz w:val="24"/>
          <w:szCs w:val="24"/>
        </w:rPr>
        <w:t>March 25</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20</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0C23EB" w:rsidRDefault="000C23EB" w:rsidP="00F35DBC">
      <w:pPr>
        <w:spacing w:after="0"/>
        <w:ind w:left="1440"/>
        <w:rPr>
          <w:rFonts w:ascii="Arial" w:eastAsia="Arial" w:hAnsi="Arial" w:cs="Arial"/>
          <w:sz w:val="24"/>
          <w:szCs w:val="24"/>
        </w:rPr>
      </w:pPr>
    </w:p>
    <w:p w:rsidR="00A861F0" w:rsidRDefault="00A861F0" w:rsidP="00F35DBC">
      <w:pPr>
        <w:spacing w:after="0"/>
        <w:ind w:left="1440"/>
        <w:rPr>
          <w:rFonts w:ascii="Arial" w:eastAsia="Arial" w:hAnsi="Arial" w:cs="Arial"/>
          <w:sz w:val="24"/>
          <w:szCs w:val="24"/>
        </w:rPr>
      </w:pPr>
    </w:p>
    <w:p w:rsidR="00A861F0" w:rsidRPr="00F35DBC" w:rsidRDefault="00A861F0" w:rsidP="00F35DBC">
      <w:pPr>
        <w:spacing w:after="0"/>
        <w:ind w:left="1440"/>
        <w:rPr>
          <w:rFonts w:ascii="Arial" w:eastAsia="Arial" w:hAnsi="Arial" w:cs="Arial"/>
          <w:sz w:val="24"/>
          <w:szCs w:val="24"/>
        </w:rPr>
      </w:pPr>
    </w:p>
    <w:p w:rsidR="00905DEC" w:rsidRPr="00F35DBC" w:rsidRDefault="00905DEC"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TMX – Post Trade Modernization </w:t>
      </w:r>
      <w:r w:rsidR="00BC0BAD">
        <w:rPr>
          <w:rFonts w:ascii="Arial" w:eastAsia="Arial" w:hAnsi="Arial" w:cs="Arial"/>
          <w:b/>
          <w:sz w:val="28"/>
          <w:szCs w:val="28"/>
        </w:rPr>
        <w:t>program</w:t>
      </w:r>
      <w:r w:rsidRPr="00F35DBC">
        <w:rPr>
          <w:rFonts w:ascii="Arial" w:eastAsia="Arial" w:hAnsi="Arial" w:cs="Arial"/>
          <w:b/>
          <w:sz w:val="28"/>
          <w:szCs w:val="28"/>
        </w:rPr>
        <w:t xml:space="preserve">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 AC)</w:t>
      </w:r>
    </w:p>
    <w:p w:rsidR="00F35DBC" w:rsidRDefault="00DF2C51" w:rsidP="00F35DBC">
      <w:pPr>
        <w:jc w:val="center"/>
        <w:rPr>
          <w:rFonts w:ascii="Arial" w:eastAsia="Arial" w:hAnsi="Arial" w:cs="Arial"/>
          <w:b/>
          <w:sz w:val="28"/>
          <w:szCs w:val="28"/>
        </w:rPr>
      </w:pPr>
      <w:r>
        <w:rPr>
          <w:rFonts w:ascii="Arial" w:eastAsia="Arial" w:hAnsi="Arial" w:cs="Arial"/>
          <w:b/>
          <w:sz w:val="28"/>
          <w:szCs w:val="28"/>
        </w:rPr>
        <w:t>February 27, 2020</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Evans of CCMA welcomed all to the meeting of the CCMA Post Trade Modernization </w:t>
      </w:r>
      <w:r w:rsidR="00BC0BAD">
        <w:rPr>
          <w:rFonts w:ascii="Arial" w:eastAsia="Arial" w:hAnsi="Arial" w:cs="Arial"/>
          <w:sz w:val="24"/>
          <w:szCs w:val="24"/>
        </w:rPr>
        <w:t>program</w:t>
      </w:r>
      <w:r w:rsidRPr="00F35DBC">
        <w:rPr>
          <w:rFonts w:ascii="Arial" w:eastAsia="Arial" w:hAnsi="Arial" w:cs="Arial"/>
          <w:sz w:val="24"/>
          <w:szCs w:val="24"/>
        </w:rPr>
        <w:t xml:space="preserve"> Advisory Council (PTM-AC).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DF2C51">
        <w:rPr>
          <w:rFonts w:ascii="Arial" w:eastAsia="Arial" w:hAnsi="Arial" w:cs="Arial"/>
          <w:b/>
          <w:i/>
          <w:sz w:val="24"/>
          <w:szCs w:val="24"/>
        </w:rPr>
        <w:t>January 29</w:t>
      </w:r>
      <w:r w:rsidR="00840E5B">
        <w:rPr>
          <w:rFonts w:ascii="Arial" w:eastAsia="Arial" w:hAnsi="Arial" w:cs="Arial"/>
          <w:b/>
          <w:i/>
          <w:sz w:val="24"/>
          <w:szCs w:val="24"/>
        </w:rPr>
        <w:t>, 20</w:t>
      </w:r>
      <w:r w:rsidR="00DF2C51">
        <w:rPr>
          <w:rFonts w:ascii="Arial" w:eastAsia="Arial" w:hAnsi="Arial" w:cs="Arial"/>
          <w:b/>
          <w:i/>
          <w:sz w:val="24"/>
          <w:szCs w:val="24"/>
        </w:rPr>
        <w:t>20</w:t>
      </w:r>
      <w:r w:rsidR="00840E5B">
        <w:rPr>
          <w:rFonts w:ascii="Arial" w:eastAsia="Arial" w:hAnsi="Arial" w:cs="Arial"/>
          <w:b/>
          <w:i/>
          <w:sz w:val="24"/>
          <w:szCs w:val="24"/>
        </w:rPr>
        <w:t xml:space="preserve"> meeting</w:t>
      </w:r>
    </w:p>
    <w:p w:rsidR="00F35DBC"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meeting, held on </w:t>
      </w:r>
      <w:r w:rsidR="00DF2C51">
        <w:rPr>
          <w:rFonts w:ascii="Arial" w:eastAsia="Arial" w:hAnsi="Arial" w:cs="Arial"/>
          <w:sz w:val="24"/>
          <w:szCs w:val="24"/>
        </w:rPr>
        <w:t>January 29, 2020</w:t>
      </w:r>
      <w:r w:rsidR="00BC0BAD">
        <w:rPr>
          <w:rFonts w:ascii="Arial" w:eastAsia="Arial" w:hAnsi="Arial" w:cs="Arial"/>
          <w:sz w:val="24"/>
          <w:szCs w:val="24"/>
        </w:rPr>
        <w:t xml:space="preserve"> were</w:t>
      </w:r>
      <w:r w:rsidR="00F35DBC" w:rsidRPr="00F35DBC">
        <w:rPr>
          <w:rFonts w:ascii="Arial" w:eastAsia="Arial" w:hAnsi="Arial" w:cs="Arial"/>
          <w:sz w:val="24"/>
          <w:szCs w:val="24"/>
        </w:rPr>
        <w:t xml:space="preserve"> distributed with the meeting package. </w:t>
      </w:r>
      <w:r w:rsidR="00697DF2">
        <w:rPr>
          <w:rFonts w:ascii="Arial" w:eastAsia="Arial" w:hAnsi="Arial" w:cs="Arial"/>
          <w:sz w:val="24"/>
          <w:szCs w:val="24"/>
        </w:rPr>
        <w:t>There wer</w:t>
      </w:r>
      <w:r w:rsidR="00F35DBC" w:rsidRPr="00F35DBC">
        <w:rPr>
          <w:rFonts w:ascii="Arial" w:eastAsia="Arial" w:hAnsi="Arial" w:cs="Arial"/>
          <w:sz w:val="24"/>
          <w:szCs w:val="24"/>
        </w:rPr>
        <w:t xml:space="preserve">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were </w:t>
      </w:r>
      <w:r w:rsidR="00F35DBC" w:rsidRPr="00F35DBC">
        <w:rPr>
          <w:rFonts w:ascii="Arial" w:eastAsia="Arial" w:hAnsi="Arial" w:cs="Arial"/>
          <w:sz w:val="24"/>
          <w:szCs w:val="24"/>
        </w:rPr>
        <w:t>approved as presented.</w:t>
      </w:r>
    </w:p>
    <w:p w:rsidR="00F35DBC" w:rsidRPr="00F35DBC" w:rsidRDefault="00F35DBC" w:rsidP="00F35DBC">
      <w:pPr>
        <w:spacing w:after="0"/>
        <w:ind w:left="1080"/>
        <w:rPr>
          <w:rFonts w:ascii="Arial" w:eastAsia="Arial" w:hAnsi="Arial" w:cs="Arial"/>
          <w:sz w:val="24"/>
          <w:szCs w:val="24"/>
        </w:rPr>
      </w:pPr>
    </w:p>
    <w:p w:rsidR="00840E5B"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697DF2">
        <w:rPr>
          <w:rFonts w:ascii="Arial" w:eastAsia="Arial" w:hAnsi="Arial" w:cs="Arial"/>
          <w:b/>
          <w:i/>
          <w:sz w:val="24"/>
          <w:szCs w:val="24"/>
        </w:rPr>
        <w:t xml:space="preserve">the </w:t>
      </w:r>
      <w:r w:rsidR="00775135">
        <w:rPr>
          <w:rFonts w:ascii="Arial" w:eastAsia="Arial" w:hAnsi="Arial" w:cs="Arial"/>
          <w:b/>
          <w:i/>
          <w:sz w:val="24"/>
          <w:szCs w:val="24"/>
        </w:rPr>
        <w:t>overall project</w:t>
      </w:r>
    </w:p>
    <w:p w:rsidR="00185E06" w:rsidRDefault="00EF09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CDS Rebate Phase Out Update.</w:t>
      </w:r>
    </w:p>
    <w:p w:rsidR="007841F2" w:rsidRDefault="00185E06" w:rsidP="00185E06">
      <w:pPr>
        <w:ind w:left="1350"/>
        <w:rPr>
          <w:rFonts w:ascii="Arial" w:eastAsia="Arial" w:hAnsi="Arial" w:cs="Arial"/>
          <w:sz w:val="24"/>
          <w:szCs w:val="24"/>
        </w:rPr>
      </w:pPr>
      <w:r w:rsidRPr="00185E06">
        <w:rPr>
          <w:rFonts w:ascii="Arial" w:eastAsia="Arial" w:hAnsi="Arial" w:cs="Arial"/>
          <w:sz w:val="24"/>
          <w:szCs w:val="24"/>
        </w:rPr>
        <w:t xml:space="preserve">Keith reported that </w:t>
      </w:r>
      <w:r w:rsidR="00EF0950">
        <w:rPr>
          <w:rFonts w:ascii="Arial" w:eastAsia="Arial" w:hAnsi="Arial" w:cs="Arial"/>
          <w:sz w:val="24"/>
          <w:szCs w:val="24"/>
        </w:rPr>
        <w:t xml:space="preserve">CDS </w:t>
      </w:r>
      <w:r w:rsidR="00335479">
        <w:rPr>
          <w:rFonts w:ascii="Arial" w:eastAsia="Arial" w:hAnsi="Arial" w:cs="Arial"/>
          <w:sz w:val="24"/>
          <w:szCs w:val="24"/>
        </w:rPr>
        <w:t>rebate elimination proposal was still in the public comment period. The original deadline date for submissions was February 18</w:t>
      </w:r>
      <w:r w:rsidR="00335479" w:rsidRPr="00335479">
        <w:rPr>
          <w:rFonts w:ascii="Arial" w:eastAsia="Arial" w:hAnsi="Arial" w:cs="Arial"/>
          <w:sz w:val="24"/>
          <w:szCs w:val="24"/>
          <w:vertAlign w:val="superscript"/>
        </w:rPr>
        <w:t>th</w:t>
      </w:r>
      <w:r w:rsidR="00335479">
        <w:rPr>
          <w:rFonts w:ascii="Arial" w:eastAsia="Arial" w:hAnsi="Arial" w:cs="Arial"/>
          <w:sz w:val="24"/>
          <w:szCs w:val="24"/>
        </w:rPr>
        <w:t>. A few firms had requested some additional time and March 3</w:t>
      </w:r>
      <w:r w:rsidR="00335479" w:rsidRPr="00335479">
        <w:rPr>
          <w:rFonts w:ascii="Arial" w:eastAsia="Arial" w:hAnsi="Arial" w:cs="Arial"/>
          <w:sz w:val="24"/>
          <w:szCs w:val="24"/>
          <w:vertAlign w:val="superscript"/>
        </w:rPr>
        <w:t>rd</w:t>
      </w:r>
      <w:r w:rsidR="00335479">
        <w:rPr>
          <w:rFonts w:ascii="Arial" w:eastAsia="Arial" w:hAnsi="Arial" w:cs="Arial"/>
          <w:sz w:val="24"/>
          <w:szCs w:val="24"/>
        </w:rPr>
        <w:t xml:space="preserve"> is the new deadline date. Keith said that there is currently six comments letters submitted and posted to the OSC website. The goal going forward is for CDS to respond to the letters by identifying ‘Themes’ and then addressing the themes. This should be done by the end of March, but there is no definitive date by which this is to be concluded.</w:t>
      </w:r>
    </w:p>
    <w:p w:rsidR="00335479" w:rsidRDefault="00335479" w:rsidP="00185E06">
      <w:pPr>
        <w:ind w:left="1350"/>
        <w:rPr>
          <w:rFonts w:ascii="Arial" w:eastAsia="Arial" w:hAnsi="Arial" w:cs="Arial"/>
          <w:sz w:val="24"/>
          <w:szCs w:val="24"/>
        </w:rPr>
      </w:pPr>
      <w:r>
        <w:rPr>
          <w:rFonts w:ascii="Arial" w:eastAsia="Arial" w:hAnsi="Arial" w:cs="Arial"/>
          <w:sz w:val="24"/>
          <w:szCs w:val="24"/>
        </w:rPr>
        <w:t>There was a general discussion on the submissions and it was agreed that we would wait until after CDS addresses the issues identified. Keith agreed to add this t the agenda of our next meeting.</w:t>
      </w:r>
    </w:p>
    <w:p w:rsidR="001604C5" w:rsidRDefault="001604C5" w:rsidP="00185E06">
      <w:pPr>
        <w:ind w:left="1350"/>
        <w:contextualSpacing/>
        <w:rPr>
          <w:rFonts w:ascii="Arial" w:eastAsia="Arial" w:hAnsi="Arial" w:cs="Arial"/>
          <w:b/>
          <w:i/>
          <w:sz w:val="24"/>
          <w:szCs w:val="24"/>
        </w:rPr>
      </w:pPr>
    </w:p>
    <w:p w:rsidR="00F35DBC" w:rsidRPr="00F35DBC" w:rsidRDefault="001604C5" w:rsidP="00F35DBC">
      <w:pPr>
        <w:numPr>
          <w:ilvl w:val="0"/>
          <w:numId w:val="2"/>
        </w:numPr>
        <w:contextualSpacing/>
        <w:rPr>
          <w:rFonts w:ascii="Arial" w:eastAsia="Arial" w:hAnsi="Arial" w:cs="Arial"/>
          <w:b/>
          <w:i/>
          <w:sz w:val="24"/>
          <w:szCs w:val="24"/>
        </w:rPr>
      </w:pPr>
      <w:r>
        <w:rPr>
          <w:rFonts w:ascii="Arial" w:eastAsia="Arial" w:hAnsi="Arial" w:cs="Arial"/>
          <w:b/>
          <w:i/>
          <w:sz w:val="24"/>
          <w:szCs w:val="24"/>
        </w:rPr>
        <w:t>PTM program Update</w:t>
      </w:r>
    </w:p>
    <w:p w:rsidR="00500051" w:rsidRPr="007A7BE5" w:rsidRDefault="00500051" w:rsidP="007A7BE5">
      <w:pPr>
        <w:pStyle w:val="ListParagraph"/>
        <w:numPr>
          <w:ilvl w:val="0"/>
          <w:numId w:val="16"/>
        </w:numPr>
        <w:rPr>
          <w:rFonts w:ascii="Arial" w:eastAsia="Arial" w:hAnsi="Arial" w:cs="Arial"/>
          <w:sz w:val="24"/>
          <w:szCs w:val="24"/>
        </w:rPr>
      </w:pPr>
      <w:r w:rsidRPr="007A7BE5">
        <w:rPr>
          <w:rFonts w:ascii="Arial" w:eastAsia="Arial" w:hAnsi="Arial" w:cs="Arial"/>
          <w:sz w:val="24"/>
          <w:szCs w:val="24"/>
        </w:rPr>
        <w:t>Keith reported that the Payments Canada project</w:t>
      </w:r>
      <w:r w:rsidR="00B61F01" w:rsidRPr="007A7BE5">
        <w:rPr>
          <w:rFonts w:ascii="Arial" w:eastAsia="Arial" w:hAnsi="Arial" w:cs="Arial"/>
          <w:sz w:val="24"/>
          <w:szCs w:val="24"/>
        </w:rPr>
        <w:t xml:space="preserve"> (to replace the LVTS system)</w:t>
      </w:r>
      <w:r w:rsidRPr="007A7BE5">
        <w:rPr>
          <w:rFonts w:ascii="Arial" w:eastAsia="Arial" w:hAnsi="Arial" w:cs="Arial"/>
          <w:sz w:val="24"/>
          <w:szCs w:val="24"/>
        </w:rPr>
        <w:t>, which will potentially conflict with the PTM program (in terms of implementation timelines at the end of 2021) is on the agenda of the next Oversight Committee meeting, to be held later today. Keith agreed to update the Advisory Council at the next meeting.</w:t>
      </w:r>
    </w:p>
    <w:p w:rsidR="00B61F01" w:rsidRDefault="00B61F01" w:rsidP="006323AA">
      <w:pPr>
        <w:ind w:left="990"/>
        <w:contextualSpacing/>
        <w:rPr>
          <w:rFonts w:ascii="Arial" w:eastAsia="Arial" w:hAnsi="Arial" w:cs="Arial"/>
          <w:sz w:val="24"/>
          <w:szCs w:val="24"/>
        </w:rPr>
      </w:pPr>
    </w:p>
    <w:p w:rsidR="00500051" w:rsidRDefault="007A7BE5" w:rsidP="006323AA">
      <w:pPr>
        <w:ind w:left="990"/>
        <w:contextualSpacing/>
        <w:rPr>
          <w:rFonts w:ascii="Arial" w:eastAsia="Arial" w:hAnsi="Arial" w:cs="Arial"/>
          <w:sz w:val="24"/>
          <w:szCs w:val="24"/>
        </w:rPr>
      </w:pPr>
      <w:r>
        <w:rPr>
          <w:rFonts w:ascii="Arial" w:eastAsia="Arial" w:hAnsi="Arial" w:cs="Arial"/>
          <w:sz w:val="24"/>
          <w:szCs w:val="24"/>
        </w:rPr>
        <w:tab/>
      </w:r>
      <w:r w:rsidR="00500051">
        <w:rPr>
          <w:rFonts w:ascii="Arial" w:eastAsia="Arial" w:hAnsi="Arial" w:cs="Arial"/>
          <w:sz w:val="24"/>
          <w:szCs w:val="24"/>
        </w:rPr>
        <w:t xml:space="preserve">In terms of the PTM program, Keith indicated that CDS currently released </w:t>
      </w:r>
      <w:r>
        <w:rPr>
          <w:rFonts w:ascii="Arial" w:eastAsia="Arial" w:hAnsi="Arial" w:cs="Arial"/>
          <w:sz w:val="24"/>
          <w:szCs w:val="24"/>
        </w:rPr>
        <w:tab/>
      </w:r>
      <w:r w:rsidR="00500051">
        <w:rPr>
          <w:rFonts w:ascii="Arial" w:eastAsia="Arial" w:hAnsi="Arial" w:cs="Arial"/>
          <w:sz w:val="24"/>
          <w:szCs w:val="24"/>
        </w:rPr>
        <w:t xml:space="preserve">three sets of ‘Change Assessment Documents, and </w:t>
      </w:r>
      <w:r w:rsidR="00B61F01">
        <w:rPr>
          <w:rFonts w:ascii="Arial" w:eastAsia="Arial" w:hAnsi="Arial" w:cs="Arial"/>
          <w:sz w:val="24"/>
          <w:szCs w:val="24"/>
        </w:rPr>
        <w:t xml:space="preserve">all </w:t>
      </w:r>
      <w:r w:rsidR="00500051">
        <w:rPr>
          <w:rFonts w:ascii="Arial" w:eastAsia="Arial" w:hAnsi="Arial" w:cs="Arial"/>
          <w:sz w:val="24"/>
          <w:szCs w:val="24"/>
        </w:rPr>
        <w:t xml:space="preserve">but one document </w:t>
      </w:r>
      <w:r>
        <w:rPr>
          <w:rFonts w:ascii="Arial" w:eastAsia="Arial" w:hAnsi="Arial" w:cs="Arial"/>
          <w:sz w:val="24"/>
          <w:szCs w:val="24"/>
        </w:rPr>
        <w:tab/>
      </w:r>
      <w:r w:rsidR="00500051">
        <w:rPr>
          <w:rFonts w:ascii="Arial" w:eastAsia="Arial" w:hAnsi="Arial" w:cs="Arial"/>
          <w:sz w:val="24"/>
          <w:szCs w:val="24"/>
        </w:rPr>
        <w:t xml:space="preserve">(Technical Specification) are now in the hands of the industry. </w:t>
      </w:r>
    </w:p>
    <w:p w:rsidR="00500051" w:rsidRDefault="00500051" w:rsidP="006323AA">
      <w:pPr>
        <w:ind w:left="990"/>
        <w:contextualSpacing/>
        <w:rPr>
          <w:rFonts w:ascii="Arial" w:eastAsia="Arial" w:hAnsi="Arial" w:cs="Arial"/>
          <w:sz w:val="24"/>
          <w:szCs w:val="24"/>
        </w:rPr>
      </w:pPr>
    </w:p>
    <w:p w:rsidR="00500051" w:rsidRDefault="007A7BE5" w:rsidP="006323AA">
      <w:pPr>
        <w:ind w:left="990"/>
        <w:contextualSpacing/>
        <w:rPr>
          <w:rFonts w:ascii="Arial" w:eastAsia="Arial" w:hAnsi="Arial" w:cs="Arial"/>
          <w:sz w:val="24"/>
          <w:szCs w:val="24"/>
        </w:rPr>
      </w:pPr>
      <w:r>
        <w:rPr>
          <w:rFonts w:ascii="Arial" w:eastAsia="Arial" w:hAnsi="Arial" w:cs="Arial"/>
          <w:sz w:val="24"/>
          <w:szCs w:val="24"/>
        </w:rPr>
        <w:tab/>
      </w:r>
      <w:r w:rsidR="00500051">
        <w:rPr>
          <w:rFonts w:ascii="Arial" w:eastAsia="Arial" w:hAnsi="Arial" w:cs="Arial"/>
          <w:sz w:val="24"/>
          <w:szCs w:val="24"/>
        </w:rPr>
        <w:t xml:space="preserve">CDS has held three industry Working Group meetings, which will allow </w:t>
      </w:r>
      <w:r>
        <w:rPr>
          <w:rFonts w:ascii="Arial" w:eastAsia="Arial" w:hAnsi="Arial" w:cs="Arial"/>
          <w:sz w:val="24"/>
          <w:szCs w:val="24"/>
        </w:rPr>
        <w:tab/>
      </w:r>
      <w:r w:rsidR="00500051">
        <w:rPr>
          <w:rFonts w:ascii="Arial" w:eastAsia="Arial" w:hAnsi="Arial" w:cs="Arial"/>
          <w:sz w:val="24"/>
          <w:szCs w:val="24"/>
        </w:rPr>
        <w:t xml:space="preserve">industry members ask questions to better understand the changes being </w:t>
      </w:r>
      <w:r>
        <w:rPr>
          <w:rFonts w:ascii="Arial" w:eastAsia="Arial" w:hAnsi="Arial" w:cs="Arial"/>
          <w:sz w:val="24"/>
          <w:szCs w:val="24"/>
        </w:rPr>
        <w:tab/>
      </w:r>
      <w:r w:rsidR="00500051">
        <w:rPr>
          <w:rFonts w:ascii="Arial" w:eastAsia="Arial" w:hAnsi="Arial" w:cs="Arial"/>
          <w:sz w:val="24"/>
          <w:szCs w:val="24"/>
        </w:rPr>
        <w:t xml:space="preserve">proposed by CDS. Keith suggested that ALL industry members should be </w:t>
      </w:r>
      <w:r>
        <w:rPr>
          <w:rFonts w:ascii="Arial" w:eastAsia="Arial" w:hAnsi="Arial" w:cs="Arial"/>
          <w:sz w:val="24"/>
          <w:szCs w:val="24"/>
        </w:rPr>
        <w:tab/>
      </w:r>
      <w:r w:rsidR="00500051">
        <w:rPr>
          <w:rFonts w:ascii="Arial" w:eastAsia="Arial" w:hAnsi="Arial" w:cs="Arial"/>
          <w:sz w:val="24"/>
          <w:szCs w:val="24"/>
        </w:rPr>
        <w:t xml:space="preserve">reviewing these documents, and attending ALL Working Group meetings. </w:t>
      </w:r>
      <w:r>
        <w:rPr>
          <w:rFonts w:ascii="Arial" w:eastAsia="Arial" w:hAnsi="Arial" w:cs="Arial"/>
          <w:sz w:val="24"/>
          <w:szCs w:val="24"/>
        </w:rPr>
        <w:tab/>
      </w:r>
      <w:r w:rsidR="00500051">
        <w:rPr>
          <w:rFonts w:ascii="Arial" w:eastAsia="Arial" w:hAnsi="Arial" w:cs="Arial"/>
          <w:sz w:val="24"/>
          <w:szCs w:val="24"/>
        </w:rPr>
        <w:t xml:space="preserve">This will ensure that everyone is as informed as possible. </w:t>
      </w:r>
    </w:p>
    <w:p w:rsidR="00500051" w:rsidRDefault="00500051" w:rsidP="006323AA">
      <w:pPr>
        <w:ind w:left="990"/>
        <w:contextualSpacing/>
        <w:rPr>
          <w:rFonts w:ascii="Arial" w:eastAsia="Arial" w:hAnsi="Arial" w:cs="Arial"/>
          <w:sz w:val="24"/>
          <w:szCs w:val="24"/>
        </w:rPr>
      </w:pPr>
    </w:p>
    <w:p w:rsidR="00500051" w:rsidRDefault="007A7BE5" w:rsidP="006323AA">
      <w:pPr>
        <w:ind w:left="990"/>
        <w:contextualSpacing/>
        <w:rPr>
          <w:rFonts w:ascii="Arial" w:eastAsia="Arial" w:hAnsi="Arial" w:cs="Arial"/>
          <w:sz w:val="24"/>
          <w:szCs w:val="24"/>
        </w:rPr>
      </w:pPr>
      <w:r>
        <w:rPr>
          <w:rFonts w:ascii="Arial" w:eastAsia="Arial" w:hAnsi="Arial" w:cs="Arial"/>
          <w:sz w:val="24"/>
          <w:szCs w:val="24"/>
        </w:rPr>
        <w:tab/>
      </w:r>
      <w:r w:rsidR="00500051">
        <w:rPr>
          <w:rFonts w:ascii="Arial" w:eastAsia="Arial" w:hAnsi="Arial" w:cs="Arial"/>
          <w:sz w:val="24"/>
          <w:szCs w:val="24"/>
        </w:rPr>
        <w:t xml:space="preserve">There was a lengthy discussion on the </w:t>
      </w:r>
      <w:r w:rsidR="00B61F01">
        <w:rPr>
          <w:rFonts w:ascii="Arial" w:eastAsia="Arial" w:hAnsi="Arial" w:cs="Arial"/>
          <w:sz w:val="24"/>
          <w:szCs w:val="24"/>
        </w:rPr>
        <w:t>initial</w:t>
      </w:r>
      <w:r w:rsidR="00500051">
        <w:rPr>
          <w:rFonts w:ascii="Arial" w:eastAsia="Arial" w:hAnsi="Arial" w:cs="Arial"/>
          <w:sz w:val="24"/>
          <w:szCs w:val="24"/>
        </w:rPr>
        <w:t xml:space="preserve"> meetings held by CDS. The </w:t>
      </w:r>
      <w:r>
        <w:rPr>
          <w:rFonts w:ascii="Arial" w:eastAsia="Arial" w:hAnsi="Arial" w:cs="Arial"/>
          <w:sz w:val="24"/>
          <w:szCs w:val="24"/>
        </w:rPr>
        <w:tab/>
      </w:r>
      <w:r w:rsidR="00500051">
        <w:rPr>
          <w:rFonts w:ascii="Arial" w:eastAsia="Arial" w:hAnsi="Arial" w:cs="Arial"/>
          <w:sz w:val="24"/>
          <w:szCs w:val="24"/>
        </w:rPr>
        <w:t>two main concern</w:t>
      </w:r>
      <w:r w:rsidR="00B61F01">
        <w:rPr>
          <w:rFonts w:ascii="Arial" w:eastAsia="Arial" w:hAnsi="Arial" w:cs="Arial"/>
          <w:sz w:val="24"/>
          <w:szCs w:val="24"/>
        </w:rPr>
        <w:t>s</w:t>
      </w:r>
      <w:r w:rsidR="00500051">
        <w:rPr>
          <w:rFonts w:ascii="Arial" w:eastAsia="Arial" w:hAnsi="Arial" w:cs="Arial"/>
          <w:sz w:val="24"/>
          <w:szCs w:val="24"/>
        </w:rPr>
        <w:t xml:space="preserve">, so far, is that CDS is not providing enough context </w:t>
      </w:r>
      <w:r>
        <w:rPr>
          <w:rFonts w:ascii="Arial" w:eastAsia="Arial" w:hAnsi="Arial" w:cs="Arial"/>
          <w:sz w:val="24"/>
          <w:szCs w:val="24"/>
        </w:rPr>
        <w:tab/>
      </w:r>
      <w:r w:rsidR="00123969">
        <w:rPr>
          <w:rFonts w:ascii="Arial" w:eastAsia="Arial" w:hAnsi="Arial" w:cs="Arial"/>
          <w:sz w:val="24"/>
          <w:szCs w:val="24"/>
        </w:rPr>
        <w:t>about</w:t>
      </w:r>
      <w:r w:rsidR="00500051">
        <w:rPr>
          <w:rFonts w:ascii="Arial" w:eastAsia="Arial" w:hAnsi="Arial" w:cs="Arial"/>
          <w:sz w:val="24"/>
          <w:szCs w:val="24"/>
        </w:rPr>
        <w:t xml:space="preserve"> how the new system will function. While the individual </w:t>
      </w:r>
      <w:r>
        <w:rPr>
          <w:rFonts w:ascii="Arial" w:eastAsia="Arial" w:hAnsi="Arial" w:cs="Arial"/>
          <w:sz w:val="24"/>
          <w:szCs w:val="24"/>
        </w:rPr>
        <w:tab/>
      </w:r>
      <w:r w:rsidR="00500051">
        <w:rPr>
          <w:rFonts w:ascii="Arial" w:eastAsia="Arial" w:hAnsi="Arial" w:cs="Arial"/>
          <w:sz w:val="24"/>
          <w:szCs w:val="24"/>
        </w:rPr>
        <w:t xml:space="preserve">changes are </w:t>
      </w:r>
      <w:r w:rsidR="00123969">
        <w:rPr>
          <w:rFonts w:ascii="Arial" w:eastAsia="Arial" w:hAnsi="Arial" w:cs="Arial"/>
          <w:sz w:val="24"/>
          <w:szCs w:val="24"/>
        </w:rPr>
        <w:tab/>
      </w:r>
      <w:r w:rsidR="00500051">
        <w:rPr>
          <w:rFonts w:ascii="Arial" w:eastAsia="Arial" w:hAnsi="Arial" w:cs="Arial"/>
          <w:sz w:val="24"/>
          <w:szCs w:val="24"/>
        </w:rPr>
        <w:t xml:space="preserve">easy enough to understand, the overall picture on a </w:t>
      </w:r>
      <w:r w:rsidR="00123969">
        <w:rPr>
          <w:rFonts w:ascii="Arial" w:eastAsia="Arial" w:hAnsi="Arial" w:cs="Arial"/>
          <w:sz w:val="24"/>
          <w:szCs w:val="24"/>
        </w:rPr>
        <w:t>function-by-function</w:t>
      </w:r>
      <w:r w:rsidR="00500051">
        <w:rPr>
          <w:rFonts w:ascii="Arial" w:eastAsia="Arial" w:hAnsi="Arial" w:cs="Arial"/>
          <w:sz w:val="24"/>
          <w:szCs w:val="24"/>
        </w:rPr>
        <w:t xml:space="preserve"> </w:t>
      </w:r>
      <w:r w:rsidR="00123969">
        <w:rPr>
          <w:rFonts w:ascii="Arial" w:eastAsia="Arial" w:hAnsi="Arial" w:cs="Arial"/>
          <w:sz w:val="24"/>
          <w:szCs w:val="24"/>
        </w:rPr>
        <w:tab/>
      </w:r>
      <w:r w:rsidR="00B61F01">
        <w:rPr>
          <w:rFonts w:ascii="Arial" w:eastAsia="Arial" w:hAnsi="Arial" w:cs="Arial"/>
          <w:sz w:val="24"/>
          <w:szCs w:val="24"/>
        </w:rPr>
        <w:t>basis</w:t>
      </w:r>
      <w:r w:rsidR="00500051">
        <w:rPr>
          <w:rFonts w:ascii="Arial" w:eastAsia="Arial" w:hAnsi="Arial" w:cs="Arial"/>
          <w:sz w:val="24"/>
          <w:szCs w:val="24"/>
        </w:rPr>
        <w:t xml:space="preserve"> is need</w:t>
      </w:r>
      <w:r w:rsidR="00B61F01">
        <w:rPr>
          <w:rFonts w:ascii="Arial" w:eastAsia="Arial" w:hAnsi="Arial" w:cs="Arial"/>
          <w:sz w:val="24"/>
          <w:szCs w:val="24"/>
        </w:rPr>
        <w:t>ed</w:t>
      </w:r>
      <w:r w:rsidR="00500051">
        <w:rPr>
          <w:rFonts w:ascii="Arial" w:eastAsia="Arial" w:hAnsi="Arial" w:cs="Arial"/>
          <w:sz w:val="24"/>
          <w:szCs w:val="24"/>
        </w:rPr>
        <w:t xml:space="preserve"> to be able to put all of the information into </w:t>
      </w:r>
      <w:r>
        <w:rPr>
          <w:rFonts w:ascii="Arial" w:eastAsia="Arial" w:hAnsi="Arial" w:cs="Arial"/>
          <w:sz w:val="24"/>
          <w:szCs w:val="24"/>
        </w:rPr>
        <w:tab/>
      </w:r>
      <w:r w:rsidR="00500051">
        <w:rPr>
          <w:rFonts w:ascii="Arial" w:eastAsia="Arial" w:hAnsi="Arial" w:cs="Arial"/>
          <w:sz w:val="24"/>
          <w:szCs w:val="24"/>
        </w:rPr>
        <w:t xml:space="preserve">context. </w:t>
      </w:r>
    </w:p>
    <w:p w:rsidR="00500051" w:rsidRDefault="00500051" w:rsidP="006323AA">
      <w:pPr>
        <w:ind w:left="990"/>
        <w:contextualSpacing/>
        <w:rPr>
          <w:rFonts w:ascii="Arial" w:eastAsia="Arial" w:hAnsi="Arial" w:cs="Arial"/>
          <w:sz w:val="24"/>
          <w:szCs w:val="24"/>
        </w:rPr>
      </w:pPr>
    </w:p>
    <w:p w:rsidR="00D77353" w:rsidRDefault="007A7BE5" w:rsidP="006323AA">
      <w:pPr>
        <w:ind w:left="990"/>
        <w:contextualSpacing/>
        <w:rPr>
          <w:rFonts w:ascii="Arial" w:eastAsia="Arial" w:hAnsi="Arial" w:cs="Arial"/>
          <w:sz w:val="24"/>
          <w:szCs w:val="24"/>
        </w:rPr>
      </w:pPr>
      <w:r>
        <w:rPr>
          <w:rFonts w:ascii="Arial" w:eastAsia="Arial" w:hAnsi="Arial" w:cs="Arial"/>
          <w:sz w:val="24"/>
          <w:szCs w:val="24"/>
        </w:rPr>
        <w:tab/>
      </w:r>
      <w:r w:rsidR="00500051">
        <w:rPr>
          <w:rFonts w:ascii="Arial" w:eastAsia="Arial" w:hAnsi="Arial" w:cs="Arial"/>
          <w:sz w:val="24"/>
          <w:szCs w:val="24"/>
        </w:rPr>
        <w:t xml:space="preserve">The second issue is the new proposed settlement process to replace the </w:t>
      </w:r>
      <w:r w:rsidR="00123969">
        <w:rPr>
          <w:rFonts w:ascii="Arial" w:eastAsia="Arial" w:hAnsi="Arial" w:cs="Arial"/>
          <w:sz w:val="24"/>
          <w:szCs w:val="24"/>
        </w:rPr>
        <w:tab/>
      </w:r>
      <w:r w:rsidR="00B61F01">
        <w:rPr>
          <w:rFonts w:ascii="Arial" w:eastAsia="Arial" w:hAnsi="Arial" w:cs="Arial"/>
          <w:sz w:val="24"/>
          <w:szCs w:val="24"/>
        </w:rPr>
        <w:t xml:space="preserve">existing </w:t>
      </w:r>
      <w:r w:rsidR="00500051">
        <w:rPr>
          <w:rFonts w:ascii="Arial" w:eastAsia="Arial" w:hAnsi="Arial" w:cs="Arial"/>
          <w:sz w:val="24"/>
          <w:szCs w:val="24"/>
        </w:rPr>
        <w:t>Batch Net Settlement</w:t>
      </w:r>
      <w:r w:rsidR="00B61F01">
        <w:rPr>
          <w:rFonts w:ascii="Arial" w:eastAsia="Arial" w:hAnsi="Arial" w:cs="Arial"/>
          <w:sz w:val="24"/>
          <w:szCs w:val="24"/>
        </w:rPr>
        <w:t xml:space="preserve"> (BNS)</w:t>
      </w:r>
      <w:r w:rsidR="00500051">
        <w:rPr>
          <w:rFonts w:ascii="Arial" w:eastAsia="Arial" w:hAnsi="Arial" w:cs="Arial"/>
          <w:sz w:val="24"/>
          <w:szCs w:val="24"/>
        </w:rPr>
        <w:t xml:space="preserve"> process. </w:t>
      </w:r>
      <w:r w:rsidR="00B61F01">
        <w:rPr>
          <w:rFonts w:ascii="Arial" w:eastAsia="Arial" w:hAnsi="Arial" w:cs="Arial"/>
          <w:sz w:val="24"/>
          <w:szCs w:val="24"/>
        </w:rPr>
        <w:t xml:space="preserve">The current BNS nets all </w:t>
      </w:r>
      <w:r w:rsidR="00123969">
        <w:rPr>
          <w:rFonts w:ascii="Arial" w:eastAsia="Arial" w:hAnsi="Arial" w:cs="Arial"/>
          <w:sz w:val="24"/>
          <w:szCs w:val="24"/>
        </w:rPr>
        <w:tab/>
      </w:r>
      <w:r w:rsidR="00B61F01">
        <w:rPr>
          <w:rFonts w:ascii="Arial" w:eastAsia="Arial" w:hAnsi="Arial" w:cs="Arial"/>
          <w:sz w:val="24"/>
          <w:szCs w:val="24"/>
        </w:rPr>
        <w:t xml:space="preserve">CNS transactions together with all TFT transaction prior to commencing </w:t>
      </w:r>
      <w:r w:rsidR="00123969">
        <w:rPr>
          <w:rFonts w:ascii="Arial" w:eastAsia="Arial" w:hAnsi="Arial" w:cs="Arial"/>
          <w:sz w:val="24"/>
          <w:szCs w:val="24"/>
        </w:rPr>
        <w:tab/>
      </w:r>
      <w:r w:rsidR="00B61F01">
        <w:rPr>
          <w:rFonts w:ascii="Arial" w:eastAsia="Arial" w:hAnsi="Arial" w:cs="Arial"/>
          <w:sz w:val="24"/>
          <w:szCs w:val="24"/>
        </w:rPr>
        <w:t xml:space="preserve">the settlement of any transaction. This reduces to the smallest quantity </w:t>
      </w:r>
      <w:r w:rsidR="00123969">
        <w:rPr>
          <w:rFonts w:ascii="Arial" w:eastAsia="Arial" w:hAnsi="Arial" w:cs="Arial"/>
          <w:sz w:val="24"/>
          <w:szCs w:val="24"/>
        </w:rPr>
        <w:tab/>
      </w:r>
      <w:r w:rsidR="00B61F01">
        <w:rPr>
          <w:rFonts w:ascii="Arial" w:eastAsia="Arial" w:hAnsi="Arial" w:cs="Arial"/>
          <w:sz w:val="24"/>
          <w:szCs w:val="24"/>
        </w:rPr>
        <w:t xml:space="preserve">possible for each security. The new process will split </w:t>
      </w:r>
      <w:r>
        <w:rPr>
          <w:rFonts w:ascii="Arial" w:eastAsia="Arial" w:hAnsi="Arial" w:cs="Arial"/>
          <w:sz w:val="24"/>
          <w:szCs w:val="24"/>
        </w:rPr>
        <w:tab/>
      </w:r>
      <w:r w:rsidR="00B61F01">
        <w:rPr>
          <w:rFonts w:ascii="Arial" w:eastAsia="Arial" w:hAnsi="Arial" w:cs="Arial"/>
          <w:sz w:val="24"/>
          <w:szCs w:val="24"/>
        </w:rPr>
        <w:t xml:space="preserve">CNS and TFT </w:t>
      </w:r>
      <w:r w:rsidR="00123969">
        <w:rPr>
          <w:rFonts w:ascii="Arial" w:eastAsia="Arial" w:hAnsi="Arial" w:cs="Arial"/>
          <w:sz w:val="24"/>
          <w:szCs w:val="24"/>
        </w:rPr>
        <w:tab/>
      </w:r>
      <w:r w:rsidR="00B61F01">
        <w:rPr>
          <w:rFonts w:ascii="Arial" w:eastAsia="Arial" w:hAnsi="Arial" w:cs="Arial"/>
          <w:sz w:val="24"/>
          <w:szCs w:val="24"/>
        </w:rPr>
        <w:t xml:space="preserve">transactions, so that CDS will settle CNS transactions first, followed by the </w:t>
      </w:r>
      <w:r w:rsidR="00123969">
        <w:rPr>
          <w:rFonts w:ascii="Arial" w:eastAsia="Arial" w:hAnsi="Arial" w:cs="Arial"/>
          <w:sz w:val="24"/>
          <w:szCs w:val="24"/>
        </w:rPr>
        <w:tab/>
      </w:r>
      <w:r w:rsidR="00B61F01">
        <w:rPr>
          <w:rFonts w:ascii="Arial" w:eastAsia="Arial" w:hAnsi="Arial" w:cs="Arial"/>
          <w:sz w:val="24"/>
          <w:szCs w:val="24"/>
        </w:rPr>
        <w:t xml:space="preserve">TFT transactions. This will continue until no more transactions can be </w:t>
      </w:r>
      <w:r w:rsidR="00123969">
        <w:rPr>
          <w:rFonts w:ascii="Arial" w:eastAsia="Arial" w:hAnsi="Arial" w:cs="Arial"/>
          <w:sz w:val="24"/>
          <w:szCs w:val="24"/>
        </w:rPr>
        <w:tab/>
      </w:r>
      <w:r w:rsidR="00B61F01">
        <w:rPr>
          <w:rFonts w:ascii="Arial" w:eastAsia="Arial" w:hAnsi="Arial" w:cs="Arial"/>
          <w:sz w:val="24"/>
          <w:szCs w:val="24"/>
        </w:rPr>
        <w:t xml:space="preserve">settled. While the industry believes that this can be as efficient as BNS, in </w:t>
      </w:r>
      <w:r w:rsidR="00123969">
        <w:rPr>
          <w:rFonts w:ascii="Arial" w:eastAsia="Arial" w:hAnsi="Arial" w:cs="Arial"/>
          <w:sz w:val="24"/>
          <w:szCs w:val="24"/>
        </w:rPr>
        <w:tab/>
      </w:r>
      <w:r w:rsidR="00B61F01">
        <w:rPr>
          <w:rFonts w:ascii="Arial" w:eastAsia="Arial" w:hAnsi="Arial" w:cs="Arial"/>
          <w:sz w:val="24"/>
          <w:szCs w:val="24"/>
        </w:rPr>
        <w:t xml:space="preserve">terms of the settlement of transactions, the industry is very concerned that </w:t>
      </w:r>
      <w:r w:rsidR="00123969">
        <w:rPr>
          <w:rFonts w:ascii="Arial" w:eastAsia="Arial" w:hAnsi="Arial" w:cs="Arial"/>
          <w:sz w:val="24"/>
          <w:szCs w:val="24"/>
        </w:rPr>
        <w:tab/>
      </w:r>
      <w:r w:rsidR="00B61F01">
        <w:rPr>
          <w:rFonts w:ascii="Arial" w:eastAsia="Arial" w:hAnsi="Arial" w:cs="Arial"/>
          <w:sz w:val="24"/>
          <w:szCs w:val="24"/>
        </w:rPr>
        <w:t>their costs will be significantly higher, in terms of ‘Cap’</w:t>
      </w:r>
      <w:r w:rsidR="00500051">
        <w:rPr>
          <w:rFonts w:ascii="Arial" w:eastAsia="Arial" w:hAnsi="Arial" w:cs="Arial"/>
          <w:sz w:val="24"/>
          <w:szCs w:val="24"/>
        </w:rPr>
        <w:t xml:space="preserve"> </w:t>
      </w:r>
      <w:r w:rsidR="00B61F01">
        <w:rPr>
          <w:rFonts w:ascii="Arial" w:eastAsia="Arial" w:hAnsi="Arial" w:cs="Arial"/>
          <w:sz w:val="24"/>
          <w:szCs w:val="24"/>
        </w:rPr>
        <w:t>and ‘ACV’</w:t>
      </w:r>
      <w:r w:rsidR="00500051">
        <w:rPr>
          <w:rFonts w:ascii="Arial" w:eastAsia="Arial" w:hAnsi="Arial" w:cs="Arial"/>
          <w:sz w:val="24"/>
          <w:szCs w:val="24"/>
        </w:rPr>
        <w:t xml:space="preserve"> </w:t>
      </w:r>
      <w:r w:rsidR="00123969">
        <w:rPr>
          <w:rFonts w:ascii="Arial" w:eastAsia="Arial" w:hAnsi="Arial" w:cs="Arial"/>
          <w:sz w:val="24"/>
          <w:szCs w:val="24"/>
        </w:rPr>
        <w:tab/>
      </w:r>
      <w:r w:rsidR="00B61F01">
        <w:rPr>
          <w:rFonts w:ascii="Arial" w:eastAsia="Arial" w:hAnsi="Arial" w:cs="Arial"/>
          <w:sz w:val="24"/>
          <w:szCs w:val="24"/>
        </w:rPr>
        <w:t xml:space="preserve">requirements. This is an issue that will require more discussion between </w:t>
      </w:r>
      <w:r w:rsidR="00123969">
        <w:rPr>
          <w:rFonts w:ascii="Arial" w:eastAsia="Arial" w:hAnsi="Arial" w:cs="Arial"/>
          <w:sz w:val="24"/>
          <w:szCs w:val="24"/>
        </w:rPr>
        <w:tab/>
      </w:r>
      <w:r w:rsidR="00B61F01">
        <w:rPr>
          <w:rFonts w:ascii="Arial" w:eastAsia="Arial" w:hAnsi="Arial" w:cs="Arial"/>
          <w:sz w:val="24"/>
          <w:szCs w:val="24"/>
        </w:rPr>
        <w:t xml:space="preserve">the industry and CDS at the Working group meetings before any </w:t>
      </w:r>
      <w:r w:rsidR="00123969">
        <w:rPr>
          <w:rFonts w:ascii="Arial" w:eastAsia="Arial" w:hAnsi="Arial" w:cs="Arial"/>
          <w:sz w:val="24"/>
          <w:szCs w:val="24"/>
        </w:rPr>
        <w:tab/>
      </w:r>
      <w:r w:rsidR="00B61F01">
        <w:rPr>
          <w:rFonts w:ascii="Arial" w:eastAsia="Arial" w:hAnsi="Arial" w:cs="Arial"/>
          <w:sz w:val="24"/>
          <w:szCs w:val="24"/>
        </w:rPr>
        <w:t>conclusions can be drawn.</w:t>
      </w:r>
    </w:p>
    <w:p w:rsidR="00123969" w:rsidRDefault="00123969" w:rsidP="006323AA">
      <w:pPr>
        <w:ind w:left="990"/>
        <w:contextualSpacing/>
        <w:rPr>
          <w:rFonts w:ascii="Arial" w:eastAsia="Arial" w:hAnsi="Arial" w:cs="Arial"/>
          <w:sz w:val="24"/>
          <w:szCs w:val="24"/>
        </w:rPr>
      </w:pPr>
    </w:p>
    <w:p w:rsidR="00123969" w:rsidRDefault="006643FB" w:rsidP="006323AA">
      <w:pPr>
        <w:ind w:left="990"/>
        <w:contextualSpacing/>
        <w:rPr>
          <w:rFonts w:ascii="Arial" w:eastAsia="Arial" w:hAnsi="Arial" w:cs="Arial"/>
          <w:sz w:val="24"/>
          <w:szCs w:val="24"/>
        </w:rPr>
      </w:pPr>
      <w:r>
        <w:rPr>
          <w:rFonts w:ascii="Arial" w:eastAsia="Arial" w:hAnsi="Arial" w:cs="Arial"/>
          <w:sz w:val="24"/>
          <w:szCs w:val="24"/>
        </w:rPr>
        <w:tab/>
      </w:r>
      <w:r w:rsidR="00123969" w:rsidRPr="00123969">
        <w:rPr>
          <w:rFonts w:ascii="Arial" w:eastAsia="Arial" w:hAnsi="Arial" w:cs="Arial"/>
          <w:b/>
          <w:color w:val="FF0000"/>
          <w:sz w:val="24"/>
          <w:szCs w:val="24"/>
        </w:rPr>
        <w:t>POST MEETING NOTE</w:t>
      </w:r>
      <w:r w:rsidR="00123969" w:rsidRPr="00123969">
        <w:rPr>
          <w:rFonts w:ascii="Arial" w:eastAsia="Arial" w:hAnsi="Arial" w:cs="Arial"/>
          <w:color w:val="FF0000"/>
          <w:sz w:val="24"/>
          <w:szCs w:val="24"/>
        </w:rPr>
        <w:t xml:space="preserve">: The sequence of settling trades in the new </w:t>
      </w:r>
      <w:r w:rsidR="00123969" w:rsidRPr="00123969">
        <w:rPr>
          <w:rFonts w:ascii="Arial" w:eastAsia="Arial" w:hAnsi="Arial" w:cs="Arial"/>
          <w:color w:val="FF0000"/>
          <w:sz w:val="24"/>
          <w:szCs w:val="24"/>
        </w:rPr>
        <w:tab/>
      </w:r>
      <w:r w:rsidR="00123969" w:rsidRPr="00123969">
        <w:rPr>
          <w:rFonts w:ascii="Arial" w:eastAsia="Arial" w:hAnsi="Arial" w:cs="Arial"/>
          <w:color w:val="FF0000"/>
          <w:sz w:val="24"/>
          <w:szCs w:val="24"/>
        </w:rPr>
        <w:tab/>
        <w:t xml:space="preserve">system was incorrectly communicated at the meeting. The correct </w:t>
      </w:r>
      <w:r w:rsidR="00123969" w:rsidRPr="00123969">
        <w:rPr>
          <w:rFonts w:ascii="Arial" w:eastAsia="Arial" w:hAnsi="Arial" w:cs="Arial"/>
          <w:color w:val="FF0000"/>
          <w:sz w:val="24"/>
          <w:szCs w:val="24"/>
        </w:rPr>
        <w:tab/>
      </w:r>
      <w:r w:rsidR="00123969" w:rsidRPr="00123969">
        <w:rPr>
          <w:rFonts w:ascii="Arial" w:eastAsia="Arial" w:hAnsi="Arial" w:cs="Arial"/>
          <w:color w:val="FF0000"/>
          <w:sz w:val="24"/>
          <w:szCs w:val="24"/>
        </w:rPr>
        <w:tab/>
      </w:r>
      <w:r w:rsidR="00123969" w:rsidRPr="00123969">
        <w:rPr>
          <w:rFonts w:ascii="Arial" w:eastAsia="Arial" w:hAnsi="Arial" w:cs="Arial"/>
          <w:color w:val="FF0000"/>
          <w:sz w:val="24"/>
          <w:szCs w:val="24"/>
        </w:rPr>
        <w:tab/>
        <w:t xml:space="preserve">sequence (as documented by CDS) is TFT first, followed by CNS </w:t>
      </w:r>
      <w:r w:rsidR="00123969" w:rsidRPr="00123969">
        <w:rPr>
          <w:rFonts w:ascii="Arial" w:eastAsia="Arial" w:hAnsi="Arial" w:cs="Arial"/>
          <w:color w:val="FF0000"/>
          <w:sz w:val="24"/>
          <w:szCs w:val="24"/>
        </w:rPr>
        <w:tab/>
      </w:r>
      <w:r w:rsidR="00123969" w:rsidRPr="00123969">
        <w:rPr>
          <w:rFonts w:ascii="Arial" w:eastAsia="Arial" w:hAnsi="Arial" w:cs="Arial"/>
          <w:color w:val="FF0000"/>
          <w:sz w:val="24"/>
          <w:szCs w:val="24"/>
        </w:rPr>
        <w:tab/>
      </w:r>
      <w:r w:rsidR="00123969" w:rsidRPr="00123969">
        <w:rPr>
          <w:rFonts w:ascii="Arial" w:eastAsia="Arial" w:hAnsi="Arial" w:cs="Arial"/>
          <w:color w:val="FF0000"/>
          <w:sz w:val="24"/>
          <w:szCs w:val="24"/>
        </w:rPr>
        <w:tab/>
        <w:t xml:space="preserve">second). However, CDS has indicated that after testing, if CNS first </w:t>
      </w:r>
      <w:r w:rsidR="00D70A0C">
        <w:rPr>
          <w:rFonts w:ascii="Arial" w:eastAsia="Arial" w:hAnsi="Arial" w:cs="Arial"/>
          <w:color w:val="FF0000"/>
          <w:sz w:val="24"/>
          <w:szCs w:val="24"/>
        </w:rPr>
        <w:tab/>
      </w:r>
      <w:r w:rsidR="00D70A0C">
        <w:rPr>
          <w:rFonts w:ascii="Arial" w:eastAsia="Arial" w:hAnsi="Arial" w:cs="Arial"/>
          <w:color w:val="FF0000"/>
          <w:sz w:val="24"/>
          <w:szCs w:val="24"/>
        </w:rPr>
        <w:tab/>
      </w:r>
      <w:r w:rsidR="00D70A0C">
        <w:rPr>
          <w:rFonts w:ascii="Arial" w:eastAsia="Arial" w:hAnsi="Arial" w:cs="Arial"/>
          <w:color w:val="FF0000"/>
          <w:sz w:val="24"/>
          <w:szCs w:val="24"/>
        </w:rPr>
        <w:tab/>
        <w:t>followed by TFT makes more</w:t>
      </w:r>
      <w:r w:rsidR="00123969" w:rsidRPr="00123969">
        <w:rPr>
          <w:rFonts w:ascii="Arial" w:eastAsia="Arial" w:hAnsi="Arial" w:cs="Arial"/>
          <w:color w:val="FF0000"/>
          <w:sz w:val="24"/>
          <w:szCs w:val="24"/>
        </w:rPr>
        <w:t xml:space="preserve"> sense, then they will make that change</w:t>
      </w:r>
      <w:r w:rsidR="00123969">
        <w:rPr>
          <w:rFonts w:ascii="Arial" w:eastAsia="Arial" w:hAnsi="Arial" w:cs="Arial"/>
          <w:sz w:val="24"/>
          <w:szCs w:val="24"/>
        </w:rPr>
        <w:t>.</w:t>
      </w:r>
    </w:p>
    <w:p w:rsidR="00D70A0C" w:rsidRDefault="00D70A0C" w:rsidP="006323AA">
      <w:pPr>
        <w:ind w:left="990"/>
        <w:contextualSpacing/>
        <w:rPr>
          <w:rFonts w:ascii="Arial" w:eastAsia="Arial" w:hAnsi="Arial" w:cs="Arial"/>
          <w:sz w:val="24"/>
          <w:szCs w:val="24"/>
        </w:rPr>
      </w:pPr>
    </w:p>
    <w:p w:rsidR="007D6C21" w:rsidRDefault="007D6C21" w:rsidP="006323AA">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lastRenderedPageBreak/>
        <w:t>Questions</w:t>
      </w:r>
    </w:p>
    <w:p w:rsidR="00D926F8" w:rsidRDefault="00F35DBC" w:rsidP="00A9635F">
      <w:pPr>
        <w:ind w:left="990"/>
        <w:contextualSpacing/>
        <w:rPr>
          <w:rFonts w:ascii="Arial" w:eastAsia="Arial" w:hAnsi="Arial" w:cs="Arial"/>
          <w:sz w:val="24"/>
          <w:szCs w:val="24"/>
        </w:rPr>
      </w:pPr>
      <w:r w:rsidRPr="00A9635F">
        <w:rPr>
          <w:rFonts w:ascii="Arial" w:eastAsia="Arial" w:hAnsi="Arial" w:cs="Arial"/>
          <w:sz w:val="24"/>
          <w:szCs w:val="24"/>
        </w:rPr>
        <w:t xml:space="preserve">There were </w:t>
      </w:r>
      <w:r w:rsidR="00D56EDF">
        <w:rPr>
          <w:rFonts w:ascii="Arial" w:eastAsia="Arial" w:hAnsi="Arial" w:cs="Arial"/>
          <w:sz w:val="24"/>
          <w:szCs w:val="24"/>
        </w:rPr>
        <w:t xml:space="preserve">no </w:t>
      </w:r>
      <w:r w:rsidR="00937575" w:rsidRPr="00A9635F">
        <w:rPr>
          <w:rFonts w:ascii="Arial" w:eastAsia="Arial" w:hAnsi="Arial" w:cs="Arial"/>
          <w:sz w:val="24"/>
          <w:szCs w:val="24"/>
        </w:rPr>
        <w:t>a</w:t>
      </w:r>
      <w:r w:rsidR="00D56EDF">
        <w:rPr>
          <w:rFonts w:ascii="Arial" w:eastAsia="Arial" w:hAnsi="Arial" w:cs="Arial"/>
          <w:sz w:val="24"/>
          <w:szCs w:val="24"/>
        </w:rPr>
        <w:t>dditional</w:t>
      </w:r>
      <w:r w:rsidR="00937575" w:rsidRPr="00A9635F">
        <w:rPr>
          <w:rFonts w:ascii="Arial" w:eastAsia="Arial" w:hAnsi="Arial" w:cs="Arial"/>
          <w:sz w:val="24"/>
          <w:szCs w:val="24"/>
        </w:rPr>
        <w:t xml:space="preserve"> questions</w:t>
      </w:r>
      <w:r w:rsidR="00D56EDF">
        <w:rPr>
          <w:rFonts w:ascii="Arial" w:eastAsia="Arial" w:hAnsi="Arial" w:cs="Arial"/>
          <w:sz w:val="24"/>
          <w:szCs w:val="24"/>
        </w:rPr>
        <w:t>.</w:t>
      </w:r>
      <w:r w:rsidR="00937575" w:rsidRPr="00A9635F">
        <w:rPr>
          <w:rFonts w:ascii="Arial" w:eastAsia="Arial" w:hAnsi="Arial" w:cs="Arial"/>
          <w:sz w:val="24"/>
          <w:szCs w:val="24"/>
        </w:rPr>
        <w:t xml:space="preserve"> </w:t>
      </w:r>
    </w:p>
    <w:p w:rsidR="00FD3187" w:rsidRDefault="00FD3187" w:rsidP="00A9635F">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A9635F">
        <w:rPr>
          <w:rFonts w:ascii="Arial" w:eastAsia="Arial" w:hAnsi="Arial" w:cs="Arial"/>
          <w:sz w:val="24"/>
          <w:szCs w:val="24"/>
        </w:rPr>
        <w:t>i</w:t>
      </w:r>
      <w:r w:rsidRPr="00A9635F">
        <w:rPr>
          <w:rFonts w:ascii="Arial" w:eastAsia="Arial" w:hAnsi="Arial" w:cs="Arial"/>
          <w:sz w:val="24"/>
          <w:szCs w:val="24"/>
        </w:rPr>
        <w:t xml:space="preserve">s 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FD3187">
        <w:rPr>
          <w:rFonts w:ascii="Arial" w:eastAsia="Arial" w:hAnsi="Arial" w:cs="Arial"/>
          <w:sz w:val="24"/>
          <w:szCs w:val="24"/>
        </w:rPr>
        <w:t>March</w:t>
      </w:r>
      <w:r w:rsidR="00595B06">
        <w:rPr>
          <w:rFonts w:ascii="Arial" w:eastAsia="Arial" w:hAnsi="Arial" w:cs="Arial"/>
          <w:sz w:val="24"/>
          <w:szCs w:val="24"/>
        </w:rPr>
        <w:t xml:space="preserve"> 25, 2020</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335479" w:rsidRDefault="00335479" w:rsidP="003E056A">
      <w:pPr>
        <w:ind w:left="990"/>
        <w:contextualSpacing/>
        <w:rPr>
          <w:rFonts w:ascii="Arial" w:eastAsia="Arial" w:hAnsi="Arial" w:cs="Arial"/>
          <w:sz w:val="24"/>
          <w:szCs w:val="24"/>
        </w:rPr>
      </w:pPr>
    </w:p>
    <w:tbl>
      <w:tblPr>
        <w:tblW w:w="7540" w:type="dxa"/>
        <w:tblLook w:val="04A0" w:firstRow="1" w:lastRow="0" w:firstColumn="1" w:lastColumn="0" w:noHBand="0" w:noVBand="1"/>
      </w:tblPr>
      <w:tblGrid>
        <w:gridCol w:w="1760"/>
        <w:gridCol w:w="2140"/>
        <w:gridCol w:w="3640"/>
      </w:tblGrid>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b/>
                <w:bCs/>
                <w:color w:val="000000"/>
                <w:sz w:val="24"/>
                <w:szCs w:val="24"/>
              </w:rPr>
            </w:pPr>
            <w:r w:rsidRPr="00335479">
              <w:rPr>
                <w:rFonts w:ascii="Arial" w:eastAsia="Times New Roman" w:hAnsi="Arial" w:cs="Arial"/>
                <w:b/>
                <w:bCs/>
                <w:color w:val="000000"/>
                <w:sz w:val="24"/>
                <w:szCs w:val="24"/>
              </w:rPr>
              <w:t>In Attendance</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b/>
                <w:bCs/>
                <w:color w:val="000000"/>
                <w:sz w:val="24"/>
                <w:szCs w:val="24"/>
              </w:rPr>
            </w:pPr>
            <w:r w:rsidRPr="00335479">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b/>
                <w:bCs/>
                <w:color w:val="000000"/>
                <w:sz w:val="24"/>
                <w:szCs w:val="24"/>
              </w:rPr>
            </w:pPr>
            <w:r w:rsidRPr="00335479">
              <w:rPr>
                <w:rFonts w:ascii="Arial" w:eastAsia="Times New Roman" w:hAnsi="Arial" w:cs="Arial"/>
                <w:b/>
                <w:bCs/>
                <w:color w:val="000000"/>
                <w:sz w:val="24"/>
                <w:szCs w:val="24"/>
              </w:rPr>
              <w:t>Name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Keith Evans        Chair</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Times New Roman" w:eastAsia="Times New Roman" w:hAnsi="Times New Roman" w:cs="Times New Roman"/>
              </w:rPr>
            </w:pPr>
          </w:p>
        </w:tc>
      </w:tr>
      <w:tr w:rsidR="00335479" w:rsidRPr="00335479" w:rsidTr="00335479">
        <w:trPr>
          <w:trHeight w:val="300"/>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Times New Roman" w:eastAsia="Times New Roman" w:hAnsi="Times New Roman" w:cs="Times New Roman"/>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Aram Seye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Francis Coche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Marta Zybko</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Veronic Boivin Pednault</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Marie Elizabeth Lafleur</w:t>
            </w:r>
          </w:p>
        </w:tc>
      </w:tr>
      <w:tr w:rsidR="00335479" w:rsidRPr="00335479" w:rsidTr="00335479">
        <w:trPr>
          <w:trHeight w:val="323"/>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Tan Herman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Mark Cohen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Christian Belisle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Benoit Genest</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Fuwad Siddiqi</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Andre Usche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Danika Cheff</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BBS</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Deborah Carlyle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Eric Thong</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BLC</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Sylvain Morissette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5C4184" w:rsidP="003354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335479" w:rsidRPr="00335479" w:rsidRDefault="005C4184" w:rsidP="003354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Brett Rattle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Keri Peacock</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5C4184" w:rsidP="003354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Kal Kawfik</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Mary-Beth Law</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Doug Gifford</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Angie Fernando</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Sahil Duggal</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John Coyle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Sheera Badial</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Brenda McIntyre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Simon Witney</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Pierre Mital</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Anne Fiddes</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Johann Lochner</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Daniel Farley</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Paul Barbara</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Fiesal Abrahim</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Margaret Reid</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Laura Ellick</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Dion Singh</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Greg Sutton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Joseph Chau</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Lucy Mullins</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Paula Barnes</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Cathy Trombino</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Anna Guercio</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Sergio Zanga</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Pat Dunwoody</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CGI</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Steven Dulhanty</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CIBC</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Narry Teemal</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Carol Revoredo</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Sandeep Bindra</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Lindy Van Der Wagen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Louis Lesnika</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Donna McLaughlin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Lara Donaldson</w:t>
            </w:r>
          </w:p>
        </w:tc>
      </w:tr>
      <w:tr w:rsidR="00335479" w:rsidRPr="00335479" w:rsidTr="00335479">
        <w:trPr>
          <w:trHeight w:val="312"/>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Wayne Cowel</w:t>
            </w:r>
          </w:p>
        </w:tc>
      </w:tr>
      <w:tr w:rsidR="00335479" w:rsidRPr="00335479" w:rsidTr="00335479">
        <w:trPr>
          <w:trHeight w:val="312"/>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Sam Farrell</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Paul Camarata</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Danielle Thebodo</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Brandon Wong</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Dianne Graham</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Nathan Picard</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Jennifer Liu</w:t>
            </w:r>
          </w:p>
        </w:tc>
      </w:tr>
      <w:tr w:rsidR="00335479" w:rsidRPr="00335479" w:rsidTr="00335479">
        <w:trPr>
          <w:trHeight w:val="312"/>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Stephanie Leblanc-Mchenry</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Rob Argue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Carole Perrault</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Peter Burns</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John Little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Tricia Vargo</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GMP/RF</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Joe Riga</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Steve Adams</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Peter Virvilis</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Andrew Ledbury</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Marsha Gerhart</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Catherine Drennan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Answerd Ramcharan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Jim Dale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Lynn Higgins</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Nelson Dugre-Sasseville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Domenic Sgambelluri</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Emily Sutlic</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Aaron Ferguson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Cosmin Cazan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B67841" w:rsidP="003354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noWrap/>
            <w:vAlign w:val="bottom"/>
            <w:hideMark/>
          </w:tcPr>
          <w:p w:rsidR="00335479" w:rsidRPr="00335479" w:rsidRDefault="00335479" w:rsidP="00335479">
            <w:pPr>
              <w:spacing w:after="0" w:line="240" w:lineRule="auto"/>
              <w:rPr>
                <w:rFonts w:ascii="Arial" w:eastAsia="Times New Roman" w:hAnsi="Arial" w:cs="Arial"/>
                <w:color w:val="222222"/>
                <w:sz w:val="24"/>
                <w:szCs w:val="24"/>
              </w:rPr>
            </w:pPr>
            <w:r w:rsidRPr="00335479">
              <w:rPr>
                <w:rFonts w:ascii="Arial" w:eastAsia="Times New Roman" w:hAnsi="Arial" w:cs="Arial"/>
                <w:color w:val="222222"/>
                <w:sz w:val="24"/>
                <w:szCs w:val="24"/>
              </w:rPr>
              <w:t>Frank Lacroce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222222"/>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Jarrod Smith</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Rezarte Vukatana</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Youssef Sekal</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Gary Stephenson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Allyn Howe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Scott Reifer</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PWC</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Tony Kalvik</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David Moore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Doug Allard</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Kerry Phippen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Allan Tonner</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Jill Morrison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Jason O’Born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Mike Bieley</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Paul Skuriat</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Denny Mendoca</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Robert Bauer</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Adam Forsythe</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Adrian Chicayah</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Nathan Picard</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Michael Kenney</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Geoff Baxter</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18523C" w:rsidP="003354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18523C" w:rsidP="003354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Kevin Fraites</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Gustavo Garcia-Herreros</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Tracey Randell</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Rob Candido</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Dave O’Marra</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jc w:val="center"/>
              <w:rPr>
                <w:rFonts w:ascii="Arial" w:eastAsia="Times New Roman" w:hAnsi="Arial" w:cs="Arial"/>
                <w:color w:val="000000"/>
                <w:sz w:val="24"/>
                <w:szCs w:val="24"/>
              </w:rPr>
            </w:pPr>
            <w:bookmarkStart w:id="2" w:name="OLE_LINK1"/>
            <w:r w:rsidRPr="00335479">
              <w:rPr>
                <w:rFonts w:ascii="Arial" w:eastAsia="Times New Roman" w:hAnsi="Arial" w:cs="Arial"/>
                <w:color w:val="000000"/>
                <w:sz w:val="24"/>
                <w:szCs w:val="24"/>
              </w:rPr>
              <w:t>X</w:t>
            </w:r>
            <w:bookmarkEnd w:id="2"/>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Barb Amsden</w:t>
            </w:r>
          </w:p>
        </w:tc>
      </w:tr>
      <w:tr w:rsidR="00335479" w:rsidRPr="00335479" w:rsidTr="00335479">
        <w:trPr>
          <w:trHeight w:val="315"/>
        </w:trPr>
        <w:tc>
          <w:tcPr>
            <w:tcW w:w="1760" w:type="dxa"/>
            <w:tcBorders>
              <w:top w:val="nil"/>
              <w:left w:val="nil"/>
              <w:bottom w:val="nil"/>
              <w:right w:val="nil"/>
            </w:tcBorders>
            <w:shd w:val="clear" w:color="auto" w:fill="auto"/>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Laurie Clark</w:t>
            </w:r>
          </w:p>
        </w:tc>
      </w:tr>
      <w:tr w:rsidR="00335479" w:rsidRPr="00335479" w:rsidTr="00335479">
        <w:trPr>
          <w:trHeight w:val="315"/>
        </w:trPr>
        <w:tc>
          <w:tcPr>
            <w:tcW w:w="1760" w:type="dxa"/>
            <w:tcBorders>
              <w:top w:val="nil"/>
              <w:left w:val="nil"/>
              <w:bottom w:val="nil"/>
              <w:right w:val="nil"/>
            </w:tcBorders>
            <w:shd w:val="clear" w:color="auto" w:fill="auto"/>
            <w:noWrap/>
            <w:vAlign w:val="bottom"/>
            <w:hideMark/>
          </w:tcPr>
          <w:p w:rsidR="00335479" w:rsidRPr="00335479" w:rsidRDefault="000463AD" w:rsidP="00335479">
            <w:pPr>
              <w:spacing w:after="0" w:line="240" w:lineRule="auto"/>
              <w:rPr>
                <w:rFonts w:ascii="Arial" w:eastAsia="Times New Roman" w:hAnsi="Arial" w:cs="Arial"/>
                <w:color w:val="000000"/>
                <w:sz w:val="24"/>
                <w:szCs w:val="24"/>
              </w:rPr>
            </w:pPr>
            <w:bookmarkStart w:id="3" w:name="RANGE!A114"/>
            <w:bookmarkEnd w:id="3"/>
            <w:r>
              <w:rPr>
                <w:rFonts w:ascii="Arial" w:eastAsia="Times New Roman" w:hAnsi="Arial" w:cs="Arial"/>
                <w:color w:val="000000"/>
                <w:sz w:val="24"/>
                <w:szCs w:val="24"/>
              </w:rPr>
              <w:t xml:space="preserve">          </w:t>
            </w:r>
            <w:r w:rsidRPr="00335479">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Howard Bayne</w:t>
            </w:r>
          </w:p>
        </w:tc>
      </w:tr>
      <w:tr w:rsidR="00335479" w:rsidRPr="00335479" w:rsidTr="00335479">
        <w:trPr>
          <w:trHeight w:val="315"/>
        </w:trPr>
        <w:tc>
          <w:tcPr>
            <w:tcW w:w="1760" w:type="dxa"/>
            <w:tcBorders>
              <w:top w:val="nil"/>
              <w:left w:val="nil"/>
              <w:bottom w:val="nil"/>
              <w:right w:val="nil"/>
            </w:tcBorders>
            <w:shd w:val="clear" w:color="auto" w:fill="auto"/>
            <w:noWrap/>
            <w:vAlign w:val="bottom"/>
            <w:hideMark/>
          </w:tcPr>
          <w:p w:rsidR="00335479" w:rsidRPr="00335479" w:rsidRDefault="00335479" w:rsidP="00335479">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hideMark/>
          </w:tcPr>
          <w:p w:rsidR="00335479" w:rsidRPr="00335479" w:rsidRDefault="00335479" w:rsidP="0033547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35479" w:rsidRPr="00335479" w:rsidRDefault="00335479" w:rsidP="00335479">
            <w:pPr>
              <w:spacing w:after="0" w:line="240" w:lineRule="auto"/>
              <w:rPr>
                <w:rFonts w:ascii="Arial" w:eastAsia="Times New Roman" w:hAnsi="Arial" w:cs="Arial"/>
                <w:color w:val="000000"/>
                <w:sz w:val="24"/>
                <w:szCs w:val="24"/>
              </w:rPr>
            </w:pPr>
            <w:r w:rsidRPr="00335479">
              <w:rPr>
                <w:rFonts w:ascii="Arial" w:eastAsia="Times New Roman" w:hAnsi="Arial" w:cs="Arial"/>
                <w:color w:val="000000"/>
                <w:sz w:val="24"/>
                <w:szCs w:val="24"/>
              </w:rPr>
              <w:t>Dan Brennan</w:t>
            </w:r>
          </w:p>
        </w:tc>
      </w:tr>
    </w:tbl>
    <w:p w:rsidR="00335479" w:rsidRDefault="00335479" w:rsidP="003E056A">
      <w:pPr>
        <w:ind w:left="990"/>
        <w:contextualSpacing/>
        <w:rPr>
          <w:rFonts w:ascii="Arial" w:eastAsia="Arial" w:hAnsi="Arial" w:cs="Arial"/>
          <w:sz w:val="24"/>
          <w:szCs w:val="24"/>
        </w:rPr>
      </w:pPr>
    </w:p>
    <w:sectPr w:rsidR="00335479">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A3" w:rsidRDefault="009445A3">
      <w:pPr>
        <w:spacing w:after="0" w:line="240" w:lineRule="auto"/>
      </w:pPr>
      <w:r>
        <w:separator/>
      </w:r>
    </w:p>
  </w:endnote>
  <w:endnote w:type="continuationSeparator" w:id="0">
    <w:p w:rsidR="009445A3" w:rsidRDefault="0094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A3" w:rsidRDefault="009445A3">
      <w:pPr>
        <w:spacing w:after="0" w:line="240" w:lineRule="auto"/>
      </w:pPr>
      <w:r>
        <w:separator/>
      </w:r>
    </w:p>
  </w:footnote>
  <w:footnote w:type="continuationSeparator" w:id="0">
    <w:p w:rsidR="009445A3" w:rsidRDefault="0094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0A" w:rsidRDefault="0062690A">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62690A" w:rsidRDefault="0062690A">
    <w:pPr>
      <w:tabs>
        <w:tab w:val="center" w:pos="4680"/>
        <w:tab w:val="right" w:pos="9360"/>
      </w:tabs>
      <w:spacing w:after="0" w:line="240" w:lineRule="auto"/>
    </w:pP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4" w:name="_top"/>
    <w:bookmarkEnd w:id="4"/>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9"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3"/>
  </w:num>
  <w:num w:numId="3">
    <w:abstractNumId w:val="2"/>
  </w:num>
  <w:num w:numId="4">
    <w:abstractNumId w:val="0"/>
  </w:num>
  <w:num w:numId="5">
    <w:abstractNumId w:val="1"/>
  </w:num>
  <w:num w:numId="6">
    <w:abstractNumId w:val="7"/>
  </w:num>
  <w:num w:numId="7">
    <w:abstractNumId w:val="12"/>
  </w:num>
  <w:num w:numId="8">
    <w:abstractNumId w:val="9"/>
  </w:num>
  <w:num w:numId="9">
    <w:abstractNumId w:val="10"/>
  </w:num>
  <w:num w:numId="10">
    <w:abstractNumId w:val="5"/>
  </w:num>
  <w:num w:numId="11">
    <w:abstractNumId w:val="15"/>
  </w:num>
  <w:num w:numId="12">
    <w:abstractNumId w:val="4"/>
  </w:num>
  <w:num w:numId="13">
    <w:abstractNumId w:val="8"/>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63AD"/>
    <w:rsid w:val="00053AA5"/>
    <w:rsid w:val="00062F77"/>
    <w:rsid w:val="00065544"/>
    <w:rsid w:val="00066C50"/>
    <w:rsid w:val="000702B5"/>
    <w:rsid w:val="00074444"/>
    <w:rsid w:val="00082D8A"/>
    <w:rsid w:val="00090C05"/>
    <w:rsid w:val="0009178E"/>
    <w:rsid w:val="000A1B9C"/>
    <w:rsid w:val="000A29AA"/>
    <w:rsid w:val="000A5834"/>
    <w:rsid w:val="000A6B3A"/>
    <w:rsid w:val="000B2874"/>
    <w:rsid w:val="000B7C46"/>
    <w:rsid w:val="000C0808"/>
    <w:rsid w:val="000C21DC"/>
    <w:rsid w:val="000C23EB"/>
    <w:rsid w:val="000C4699"/>
    <w:rsid w:val="000D00C6"/>
    <w:rsid w:val="000E358C"/>
    <w:rsid w:val="000F1CEB"/>
    <w:rsid w:val="000F2562"/>
    <w:rsid w:val="001023C2"/>
    <w:rsid w:val="00111C08"/>
    <w:rsid w:val="00116D98"/>
    <w:rsid w:val="00117429"/>
    <w:rsid w:val="00121D3C"/>
    <w:rsid w:val="00123969"/>
    <w:rsid w:val="00131D81"/>
    <w:rsid w:val="001430E0"/>
    <w:rsid w:val="00152CDD"/>
    <w:rsid w:val="00157A7A"/>
    <w:rsid w:val="001604C5"/>
    <w:rsid w:val="00161462"/>
    <w:rsid w:val="00161C57"/>
    <w:rsid w:val="0016539F"/>
    <w:rsid w:val="0018523C"/>
    <w:rsid w:val="00185E06"/>
    <w:rsid w:val="00191CBA"/>
    <w:rsid w:val="0019284B"/>
    <w:rsid w:val="001949DE"/>
    <w:rsid w:val="001A1B85"/>
    <w:rsid w:val="001A396F"/>
    <w:rsid w:val="001A6B96"/>
    <w:rsid w:val="001B01B1"/>
    <w:rsid w:val="001C2D8E"/>
    <w:rsid w:val="001C7F70"/>
    <w:rsid w:val="001D21D8"/>
    <w:rsid w:val="001D42A0"/>
    <w:rsid w:val="001E2D51"/>
    <w:rsid w:val="001F5F14"/>
    <w:rsid w:val="00200588"/>
    <w:rsid w:val="00216797"/>
    <w:rsid w:val="00222CDB"/>
    <w:rsid w:val="0022799D"/>
    <w:rsid w:val="00246316"/>
    <w:rsid w:val="002479E4"/>
    <w:rsid w:val="00250D9D"/>
    <w:rsid w:val="00256D83"/>
    <w:rsid w:val="00260A4D"/>
    <w:rsid w:val="0026155F"/>
    <w:rsid w:val="00263EAD"/>
    <w:rsid w:val="00273505"/>
    <w:rsid w:val="002822E2"/>
    <w:rsid w:val="002829F5"/>
    <w:rsid w:val="00287751"/>
    <w:rsid w:val="002A2800"/>
    <w:rsid w:val="002B2AA8"/>
    <w:rsid w:val="002B31B8"/>
    <w:rsid w:val="002B346D"/>
    <w:rsid w:val="002B7329"/>
    <w:rsid w:val="002F40E0"/>
    <w:rsid w:val="002F5D1B"/>
    <w:rsid w:val="00311E5D"/>
    <w:rsid w:val="003142CB"/>
    <w:rsid w:val="0033128A"/>
    <w:rsid w:val="00332FFF"/>
    <w:rsid w:val="00335479"/>
    <w:rsid w:val="0033667E"/>
    <w:rsid w:val="00340E3C"/>
    <w:rsid w:val="0034713D"/>
    <w:rsid w:val="003539D2"/>
    <w:rsid w:val="00353DEA"/>
    <w:rsid w:val="003623C9"/>
    <w:rsid w:val="00363531"/>
    <w:rsid w:val="00364183"/>
    <w:rsid w:val="0036446F"/>
    <w:rsid w:val="003822FB"/>
    <w:rsid w:val="00387720"/>
    <w:rsid w:val="00394AEA"/>
    <w:rsid w:val="003A4AF8"/>
    <w:rsid w:val="003B19BE"/>
    <w:rsid w:val="003C04EB"/>
    <w:rsid w:val="003C0B5A"/>
    <w:rsid w:val="003C7ADE"/>
    <w:rsid w:val="003D1A67"/>
    <w:rsid w:val="003E056A"/>
    <w:rsid w:val="003E1F1A"/>
    <w:rsid w:val="003E34F5"/>
    <w:rsid w:val="003E648E"/>
    <w:rsid w:val="003F675E"/>
    <w:rsid w:val="00404847"/>
    <w:rsid w:val="004059CC"/>
    <w:rsid w:val="00405E8A"/>
    <w:rsid w:val="00424B48"/>
    <w:rsid w:val="0043028A"/>
    <w:rsid w:val="00433E5F"/>
    <w:rsid w:val="00436B49"/>
    <w:rsid w:val="00440CC5"/>
    <w:rsid w:val="004503D5"/>
    <w:rsid w:val="00455132"/>
    <w:rsid w:val="00457578"/>
    <w:rsid w:val="0046172F"/>
    <w:rsid w:val="00465158"/>
    <w:rsid w:val="004719C8"/>
    <w:rsid w:val="004725BB"/>
    <w:rsid w:val="00474627"/>
    <w:rsid w:val="00477D01"/>
    <w:rsid w:val="0048097E"/>
    <w:rsid w:val="004813F2"/>
    <w:rsid w:val="00487A46"/>
    <w:rsid w:val="004973F9"/>
    <w:rsid w:val="004B037E"/>
    <w:rsid w:val="004C11B4"/>
    <w:rsid w:val="004C4739"/>
    <w:rsid w:val="004E3495"/>
    <w:rsid w:val="004F21EF"/>
    <w:rsid w:val="004F235B"/>
    <w:rsid w:val="00500051"/>
    <w:rsid w:val="00524A1C"/>
    <w:rsid w:val="00526730"/>
    <w:rsid w:val="00533872"/>
    <w:rsid w:val="0054335E"/>
    <w:rsid w:val="005434FC"/>
    <w:rsid w:val="0055093B"/>
    <w:rsid w:val="005538B2"/>
    <w:rsid w:val="00561646"/>
    <w:rsid w:val="005779CC"/>
    <w:rsid w:val="005919B5"/>
    <w:rsid w:val="00595B06"/>
    <w:rsid w:val="005C3B8C"/>
    <w:rsid w:val="005C4184"/>
    <w:rsid w:val="005D0892"/>
    <w:rsid w:val="005D2646"/>
    <w:rsid w:val="005D32BC"/>
    <w:rsid w:val="005E1CC9"/>
    <w:rsid w:val="005F1BA4"/>
    <w:rsid w:val="005F5708"/>
    <w:rsid w:val="006045B2"/>
    <w:rsid w:val="00613FA9"/>
    <w:rsid w:val="006220BD"/>
    <w:rsid w:val="0062690A"/>
    <w:rsid w:val="006323AA"/>
    <w:rsid w:val="006361B1"/>
    <w:rsid w:val="0064272F"/>
    <w:rsid w:val="0066100B"/>
    <w:rsid w:val="00661238"/>
    <w:rsid w:val="006643FB"/>
    <w:rsid w:val="006661F5"/>
    <w:rsid w:val="0067307B"/>
    <w:rsid w:val="00684E10"/>
    <w:rsid w:val="00687A66"/>
    <w:rsid w:val="00691932"/>
    <w:rsid w:val="0069472A"/>
    <w:rsid w:val="00697DF2"/>
    <w:rsid w:val="006A0BB8"/>
    <w:rsid w:val="006A710F"/>
    <w:rsid w:val="006B3E71"/>
    <w:rsid w:val="006B7B47"/>
    <w:rsid w:val="006B7F0C"/>
    <w:rsid w:val="006C0364"/>
    <w:rsid w:val="006C3447"/>
    <w:rsid w:val="006C34D7"/>
    <w:rsid w:val="006C7D54"/>
    <w:rsid w:val="006D0D72"/>
    <w:rsid w:val="006D7517"/>
    <w:rsid w:val="006E6736"/>
    <w:rsid w:val="006E7E04"/>
    <w:rsid w:val="006F3D5F"/>
    <w:rsid w:val="006F7FC9"/>
    <w:rsid w:val="0070496F"/>
    <w:rsid w:val="00706400"/>
    <w:rsid w:val="00707196"/>
    <w:rsid w:val="00711A22"/>
    <w:rsid w:val="007157E6"/>
    <w:rsid w:val="007249E3"/>
    <w:rsid w:val="00726C9A"/>
    <w:rsid w:val="00732F0C"/>
    <w:rsid w:val="00755394"/>
    <w:rsid w:val="0076349E"/>
    <w:rsid w:val="007705D1"/>
    <w:rsid w:val="00774729"/>
    <w:rsid w:val="00775135"/>
    <w:rsid w:val="00775FEB"/>
    <w:rsid w:val="00777A0C"/>
    <w:rsid w:val="007815E9"/>
    <w:rsid w:val="007841F2"/>
    <w:rsid w:val="00791121"/>
    <w:rsid w:val="007918BD"/>
    <w:rsid w:val="007A3DA1"/>
    <w:rsid w:val="007A7BE5"/>
    <w:rsid w:val="007B12D5"/>
    <w:rsid w:val="007B4878"/>
    <w:rsid w:val="007D6C21"/>
    <w:rsid w:val="007E525C"/>
    <w:rsid w:val="007F6176"/>
    <w:rsid w:val="008002B7"/>
    <w:rsid w:val="00800F1B"/>
    <w:rsid w:val="00803E86"/>
    <w:rsid w:val="0081099D"/>
    <w:rsid w:val="00820192"/>
    <w:rsid w:val="00825B65"/>
    <w:rsid w:val="00840E5B"/>
    <w:rsid w:val="00841D13"/>
    <w:rsid w:val="0085370C"/>
    <w:rsid w:val="00854B22"/>
    <w:rsid w:val="00860C71"/>
    <w:rsid w:val="00862A77"/>
    <w:rsid w:val="00872FE9"/>
    <w:rsid w:val="00884162"/>
    <w:rsid w:val="0089301B"/>
    <w:rsid w:val="008A4E45"/>
    <w:rsid w:val="008B1E7C"/>
    <w:rsid w:val="008B4E31"/>
    <w:rsid w:val="008C5B44"/>
    <w:rsid w:val="008C746B"/>
    <w:rsid w:val="008D3061"/>
    <w:rsid w:val="008D4779"/>
    <w:rsid w:val="008E006D"/>
    <w:rsid w:val="008F54E3"/>
    <w:rsid w:val="00900143"/>
    <w:rsid w:val="00905DEC"/>
    <w:rsid w:val="00915342"/>
    <w:rsid w:val="00926928"/>
    <w:rsid w:val="009326E6"/>
    <w:rsid w:val="00934BB8"/>
    <w:rsid w:val="00937575"/>
    <w:rsid w:val="009445A3"/>
    <w:rsid w:val="009521A6"/>
    <w:rsid w:val="00955EB0"/>
    <w:rsid w:val="00962954"/>
    <w:rsid w:val="0096751D"/>
    <w:rsid w:val="0097296A"/>
    <w:rsid w:val="00973DE7"/>
    <w:rsid w:val="00980B21"/>
    <w:rsid w:val="00990E7C"/>
    <w:rsid w:val="00993B7D"/>
    <w:rsid w:val="009A6925"/>
    <w:rsid w:val="009B2748"/>
    <w:rsid w:val="009C29C1"/>
    <w:rsid w:val="009C4F4C"/>
    <w:rsid w:val="009D0747"/>
    <w:rsid w:val="009D1FC2"/>
    <w:rsid w:val="009D3D39"/>
    <w:rsid w:val="009D4044"/>
    <w:rsid w:val="009D6A05"/>
    <w:rsid w:val="009E070D"/>
    <w:rsid w:val="00A02B7E"/>
    <w:rsid w:val="00A23069"/>
    <w:rsid w:val="00A2654E"/>
    <w:rsid w:val="00A273F0"/>
    <w:rsid w:val="00A36DCE"/>
    <w:rsid w:val="00A4083B"/>
    <w:rsid w:val="00A40ED7"/>
    <w:rsid w:val="00A76B43"/>
    <w:rsid w:val="00A861F0"/>
    <w:rsid w:val="00A874D8"/>
    <w:rsid w:val="00A9635F"/>
    <w:rsid w:val="00AA0385"/>
    <w:rsid w:val="00AB3058"/>
    <w:rsid w:val="00AB5252"/>
    <w:rsid w:val="00AC1981"/>
    <w:rsid w:val="00AD1599"/>
    <w:rsid w:val="00AD7231"/>
    <w:rsid w:val="00AE0267"/>
    <w:rsid w:val="00B04959"/>
    <w:rsid w:val="00B17591"/>
    <w:rsid w:val="00B20123"/>
    <w:rsid w:val="00B245D7"/>
    <w:rsid w:val="00B57130"/>
    <w:rsid w:val="00B6033B"/>
    <w:rsid w:val="00B61C7D"/>
    <w:rsid w:val="00B61F01"/>
    <w:rsid w:val="00B67841"/>
    <w:rsid w:val="00B76D24"/>
    <w:rsid w:val="00B77930"/>
    <w:rsid w:val="00B8106F"/>
    <w:rsid w:val="00BB1E02"/>
    <w:rsid w:val="00BC0628"/>
    <w:rsid w:val="00BC0BAD"/>
    <w:rsid w:val="00BC5B74"/>
    <w:rsid w:val="00BC5F1C"/>
    <w:rsid w:val="00BE1364"/>
    <w:rsid w:val="00BE4E0B"/>
    <w:rsid w:val="00BE5EA1"/>
    <w:rsid w:val="00BE666D"/>
    <w:rsid w:val="00BE7FC6"/>
    <w:rsid w:val="00BF6384"/>
    <w:rsid w:val="00C06B95"/>
    <w:rsid w:val="00C224EF"/>
    <w:rsid w:val="00C30D32"/>
    <w:rsid w:val="00C31D73"/>
    <w:rsid w:val="00C33BD3"/>
    <w:rsid w:val="00C364D2"/>
    <w:rsid w:val="00C634BA"/>
    <w:rsid w:val="00C7007D"/>
    <w:rsid w:val="00C700F7"/>
    <w:rsid w:val="00C75AA1"/>
    <w:rsid w:val="00C86A11"/>
    <w:rsid w:val="00C93AE1"/>
    <w:rsid w:val="00CA2870"/>
    <w:rsid w:val="00CA515E"/>
    <w:rsid w:val="00CA58CE"/>
    <w:rsid w:val="00CA5C8E"/>
    <w:rsid w:val="00CB6B61"/>
    <w:rsid w:val="00CC03C6"/>
    <w:rsid w:val="00CC12A7"/>
    <w:rsid w:val="00CD585A"/>
    <w:rsid w:val="00CD7D1A"/>
    <w:rsid w:val="00CE4BCD"/>
    <w:rsid w:val="00CF55D9"/>
    <w:rsid w:val="00CF7DD9"/>
    <w:rsid w:val="00D10078"/>
    <w:rsid w:val="00D11455"/>
    <w:rsid w:val="00D14DC0"/>
    <w:rsid w:val="00D20C83"/>
    <w:rsid w:val="00D2724D"/>
    <w:rsid w:val="00D41DB8"/>
    <w:rsid w:val="00D53486"/>
    <w:rsid w:val="00D56EDF"/>
    <w:rsid w:val="00D649AE"/>
    <w:rsid w:val="00D70A0C"/>
    <w:rsid w:val="00D726AF"/>
    <w:rsid w:val="00D77353"/>
    <w:rsid w:val="00D85436"/>
    <w:rsid w:val="00D91A43"/>
    <w:rsid w:val="00D926F8"/>
    <w:rsid w:val="00DB6C75"/>
    <w:rsid w:val="00DC159F"/>
    <w:rsid w:val="00DD51ED"/>
    <w:rsid w:val="00DE06AE"/>
    <w:rsid w:val="00DE6E9F"/>
    <w:rsid w:val="00DF0ACD"/>
    <w:rsid w:val="00DF1E87"/>
    <w:rsid w:val="00DF2C51"/>
    <w:rsid w:val="00DF46D8"/>
    <w:rsid w:val="00DF7267"/>
    <w:rsid w:val="00E00628"/>
    <w:rsid w:val="00E20639"/>
    <w:rsid w:val="00E25AE5"/>
    <w:rsid w:val="00E315FB"/>
    <w:rsid w:val="00E32CD8"/>
    <w:rsid w:val="00E52462"/>
    <w:rsid w:val="00E636DC"/>
    <w:rsid w:val="00E71C86"/>
    <w:rsid w:val="00EB1C52"/>
    <w:rsid w:val="00ED0683"/>
    <w:rsid w:val="00EE3C0D"/>
    <w:rsid w:val="00EE6605"/>
    <w:rsid w:val="00EF05F8"/>
    <w:rsid w:val="00EF0950"/>
    <w:rsid w:val="00EF2D50"/>
    <w:rsid w:val="00EF457B"/>
    <w:rsid w:val="00F04FC5"/>
    <w:rsid w:val="00F126D9"/>
    <w:rsid w:val="00F13E73"/>
    <w:rsid w:val="00F146FA"/>
    <w:rsid w:val="00F27B27"/>
    <w:rsid w:val="00F32E6E"/>
    <w:rsid w:val="00F3515A"/>
    <w:rsid w:val="00F357CD"/>
    <w:rsid w:val="00F35DBC"/>
    <w:rsid w:val="00F44DBC"/>
    <w:rsid w:val="00F56CD9"/>
    <w:rsid w:val="00F61272"/>
    <w:rsid w:val="00F74CC5"/>
    <w:rsid w:val="00F851BD"/>
    <w:rsid w:val="00F86634"/>
    <w:rsid w:val="00FA2E26"/>
    <w:rsid w:val="00FD1867"/>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F95E"/>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E0E5-0DCA-432C-9B85-2ABF3716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2</cp:revision>
  <cp:lastPrinted>2019-10-31T13:06:00Z</cp:lastPrinted>
  <dcterms:created xsi:type="dcterms:W3CDTF">2020-03-12T17:44:00Z</dcterms:created>
  <dcterms:modified xsi:type="dcterms:W3CDTF">2020-03-12T17:44:00Z</dcterms:modified>
</cp:coreProperties>
</file>