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18E63846"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lastRenderedPageBreak/>
        <w:t>T+1 Operations Working Group</w:t>
      </w:r>
    </w:p>
    <w:p w14:paraId="5309A0F5"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t>Agenda</w:t>
      </w:r>
    </w:p>
    <w:p w14:paraId="3370B471" w14:textId="4AB1C4D3" w:rsidR="00A2653C" w:rsidRDefault="00FC0E6B" w:rsidP="00A2653C">
      <w:pPr>
        <w:jc w:val="center"/>
        <w:rPr>
          <w:rFonts w:ascii="Arial" w:hAnsi="Arial" w:cs="Arial"/>
          <w:b/>
          <w:sz w:val="24"/>
          <w:szCs w:val="24"/>
        </w:rPr>
      </w:pPr>
      <w:r>
        <w:rPr>
          <w:rFonts w:ascii="Arial" w:hAnsi="Arial" w:cs="Arial"/>
          <w:b/>
          <w:sz w:val="24"/>
          <w:szCs w:val="24"/>
        </w:rPr>
        <w:t>March 14</w:t>
      </w:r>
      <w:r w:rsidR="002316C9">
        <w:rPr>
          <w:rFonts w:ascii="Arial" w:hAnsi="Arial" w:cs="Arial"/>
          <w:b/>
          <w:sz w:val="24"/>
          <w:szCs w:val="24"/>
        </w:rPr>
        <w:t>, 2024</w:t>
      </w:r>
      <w:r w:rsidR="00A2653C" w:rsidRPr="007161AB">
        <w:rPr>
          <w:rFonts w:ascii="Arial" w:hAnsi="Arial" w:cs="Arial"/>
          <w:b/>
          <w:sz w:val="24"/>
          <w:szCs w:val="24"/>
        </w:rPr>
        <w:t xml:space="preserve"> at 1</w:t>
      </w:r>
      <w:r w:rsidR="00A2653C">
        <w:rPr>
          <w:rFonts w:ascii="Arial" w:hAnsi="Arial" w:cs="Arial"/>
          <w:b/>
          <w:sz w:val="24"/>
          <w:szCs w:val="24"/>
        </w:rPr>
        <w:t>1</w:t>
      </w:r>
      <w:r w:rsidR="00A2653C" w:rsidRPr="007161AB">
        <w:rPr>
          <w:rFonts w:ascii="Arial" w:hAnsi="Arial" w:cs="Arial"/>
          <w:b/>
          <w:sz w:val="24"/>
          <w:szCs w:val="24"/>
        </w:rPr>
        <w:t xml:space="preserve">:00 </w:t>
      </w:r>
      <w:r w:rsidR="00A2653C">
        <w:rPr>
          <w:rFonts w:ascii="Arial" w:hAnsi="Arial" w:cs="Arial"/>
          <w:b/>
          <w:sz w:val="24"/>
          <w:szCs w:val="24"/>
        </w:rPr>
        <w:t>A</w:t>
      </w:r>
      <w:r w:rsidR="00A2653C" w:rsidRPr="007161AB">
        <w:rPr>
          <w:rFonts w:ascii="Arial" w:hAnsi="Arial" w:cs="Arial"/>
          <w:b/>
          <w:sz w:val="24"/>
          <w:szCs w:val="24"/>
        </w:rPr>
        <w:t>M ET</w:t>
      </w:r>
    </w:p>
    <w:p w14:paraId="05C719F0" w14:textId="77777777" w:rsidR="00A2653C" w:rsidRDefault="00A2653C" w:rsidP="00A2653C">
      <w:pPr>
        <w:rPr>
          <w:rFonts w:ascii="Arial" w:hAnsi="Arial" w:cs="Arial"/>
          <w:b/>
          <w:sz w:val="24"/>
          <w:szCs w:val="24"/>
        </w:rPr>
      </w:pPr>
      <w:r>
        <w:rPr>
          <w:rFonts w:ascii="Arial" w:hAnsi="Arial" w:cs="Arial"/>
          <w:b/>
          <w:sz w:val="24"/>
          <w:szCs w:val="24"/>
        </w:rPr>
        <w:t xml:space="preserve">Co-Chaired by: </w:t>
      </w:r>
    </w:p>
    <w:p w14:paraId="423AB938"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Sheera Badial of Canaccord Genuity</w:t>
      </w:r>
    </w:p>
    <w:p w14:paraId="61E0798D" w14:textId="51E30626" w:rsidR="00A2653C" w:rsidRDefault="00A2653C" w:rsidP="00A2653C">
      <w:pPr>
        <w:spacing w:line="240" w:lineRule="auto"/>
        <w:rPr>
          <w:rFonts w:ascii="Arial" w:hAnsi="Arial" w:cs="Arial"/>
          <w:sz w:val="24"/>
          <w:szCs w:val="24"/>
        </w:rPr>
      </w:pPr>
      <w:r w:rsidRPr="001D13E9">
        <w:rPr>
          <w:rFonts w:ascii="Arial" w:hAnsi="Arial" w:cs="Arial"/>
          <w:sz w:val="24"/>
          <w:szCs w:val="24"/>
        </w:rPr>
        <w:t>Domenic Sgambelluri of Northern Trust</w:t>
      </w:r>
    </w:p>
    <w:p w14:paraId="0D6FC017" w14:textId="77777777" w:rsidR="006B6528" w:rsidRPr="001D13E9" w:rsidRDefault="006B6528" w:rsidP="00A2653C">
      <w:pPr>
        <w:spacing w:line="240" w:lineRule="auto"/>
        <w:rPr>
          <w:rFonts w:ascii="Arial" w:hAnsi="Arial" w:cs="Arial"/>
          <w:sz w:val="24"/>
          <w:szCs w:val="24"/>
        </w:rPr>
      </w:pPr>
    </w:p>
    <w:p w14:paraId="5C8AD87B" w14:textId="05FD5B42"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Approval of Minutes from the meeting held on</w:t>
      </w:r>
      <w:r w:rsidR="002316C9">
        <w:rPr>
          <w:rFonts w:ascii="Arial" w:hAnsi="Arial" w:cs="Arial"/>
          <w:b/>
          <w:sz w:val="24"/>
          <w:szCs w:val="24"/>
        </w:rPr>
        <w:t xml:space="preserve"> </w:t>
      </w:r>
      <w:r w:rsidR="00FC0E6B">
        <w:rPr>
          <w:rFonts w:ascii="Arial" w:hAnsi="Arial" w:cs="Arial"/>
          <w:b/>
          <w:sz w:val="24"/>
          <w:szCs w:val="24"/>
        </w:rPr>
        <w:t>February 8, 2024</w:t>
      </w:r>
    </w:p>
    <w:p w14:paraId="6FB7832C" w14:textId="0634DCC8" w:rsidR="00A2653C"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T+1 Steering Committee Update</w:t>
      </w:r>
      <w:r w:rsidR="00E51FC4">
        <w:rPr>
          <w:rFonts w:ascii="Arial" w:hAnsi="Arial" w:cs="Arial"/>
          <w:b/>
          <w:sz w:val="24"/>
          <w:szCs w:val="24"/>
        </w:rPr>
        <w:t xml:space="preserve"> – Keith Evans</w:t>
      </w:r>
    </w:p>
    <w:p w14:paraId="4B69CD4E" w14:textId="6B53A83E" w:rsidR="00E73817" w:rsidRDefault="00E51FC4" w:rsidP="00E73817">
      <w:pPr>
        <w:numPr>
          <w:ilvl w:val="1"/>
          <w:numId w:val="1"/>
        </w:numPr>
        <w:spacing w:after="240"/>
        <w:contextualSpacing/>
        <w:rPr>
          <w:rFonts w:ascii="Arial" w:hAnsi="Arial" w:cs="Arial"/>
          <w:b/>
          <w:sz w:val="24"/>
          <w:szCs w:val="24"/>
        </w:rPr>
      </w:pPr>
      <w:r>
        <w:rPr>
          <w:rFonts w:ascii="Arial" w:hAnsi="Arial" w:cs="Arial"/>
          <w:b/>
          <w:sz w:val="24"/>
          <w:szCs w:val="24"/>
        </w:rPr>
        <w:t>General Update</w:t>
      </w:r>
      <w:r w:rsidR="00EC6950">
        <w:rPr>
          <w:rFonts w:ascii="Arial" w:hAnsi="Arial" w:cs="Arial"/>
          <w:b/>
          <w:sz w:val="24"/>
          <w:szCs w:val="24"/>
        </w:rPr>
        <w:t xml:space="preserve"> - Argentina</w:t>
      </w:r>
      <w:bookmarkStart w:id="0" w:name="_GoBack"/>
      <w:bookmarkEnd w:id="0"/>
    </w:p>
    <w:p w14:paraId="483BE572" w14:textId="77777777"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Issues for discussion</w:t>
      </w:r>
    </w:p>
    <w:p w14:paraId="7F1BF6EF" w14:textId="77777777" w:rsidR="007F2316" w:rsidRDefault="006B6528" w:rsidP="00A2653C">
      <w:pPr>
        <w:numPr>
          <w:ilvl w:val="1"/>
          <w:numId w:val="1"/>
        </w:numPr>
        <w:spacing w:after="240"/>
        <w:contextualSpacing/>
        <w:rPr>
          <w:rFonts w:ascii="Arial" w:hAnsi="Arial" w:cs="Arial"/>
          <w:b/>
          <w:sz w:val="24"/>
          <w:szCs w:val="24"/>
          <w:lang w:val="en-US"/>
        </w:rPr>
      </w:pPr>
      <w:r w:rsidRPr="006B6528">
        <w:rPr>
          <w:rFonts w:ascii="Arial" w:hAnsi="Arial" w:cs="Arial"/>
          <w:b/>
          <w:sz w:val="24"/>
          <w:szCs w:val="24"/>
          <w:lang w:val="en-US"/>
        </w:rPr>
        <w:t>Industry Testing</w:t>
      </w:r>
    </w:p>
    <w:p w14:paraId="57EF9588" w14:textId="00F5C700" w:rsidR="006B6528" w:rsidRDefault="008647D0" w:rsidP="007F2316">
      <w:pPr>
        <w:numPr>
          <w:ilvl w:val="2"/>
          <w:numId w:val="1"/>
        </w:numPr>
        <w:spacing w:after="240"/>
        <w:contextualSpacing/>
        <w:rPr>
          <w:rFonts w:ascii="Arial" w:hAnsi="Arial" w:cs="Arial"/>
          <w:b/>
          <w:sz w:val="24"/>
          <w:szCs w:val="24"/>
          <w:lang w:val="en-US"/>
        </w:rPr>
      </w:pPr>
      <w:r>
        <w:rPr>
          <w:rFonts w:ascii="Arial" w:hAnsi="Arial" w:cs="Arial"/>
          <w:b/>
          <w:sz w:val="24"/>
          <w:szCs w:val="24"/>
          <w:lang w:val="en-US"/>
        </w:rPr>
        <w:t>U</w:t>
      </w:r>
      <w:r w:rsidR="006B6528" w:rsidRPr="006B6528">
        <w:rPr>
          <w:rFonts w:ascii="Arial" w:hAnsi="Arial" w:cs="Arial"/>
          <w:b/>
          <w:sz w:val="24"/>
          <w:szCs w:val="24"/>
          <w:lang w:val="en-US"/>
        </w:rPr>
        <w:t>pdate from CDS</w:t>
      </w:r>
    </w:p>
    <w:p w14:paraId="41C3425F" w14:textId="554D3E71" w:rsidR="007F2316" w:rsidRPr="007F2316" w:rsidRDefault="007F2316" w:rsidP="007F2316">
      <w:pPr>
        <w:numPr>
          <w:ilvl w:val="2"/>
          <w:numId w:val="1"/>
        </w:numPr>
        <w:spacing w:after="240"/>
        <w:contextualSpacing/>
        <w:rPr>
          <w:rFonts w:ascii="Arial" w:hAnsi="Arial" w:cs="Arial"/>
          <w:b/>
          <w:sz w:val="24"/>
          <w:szCs w:val="24"/>
          <w:lang w:val="en-US"/>
        </w:rPr>
      </w:pPr>
      <w:r>
        <w:rPr>
          <w:rFonts w:ascii="Arial" w:hAnsi="Arial" w:cs="Arial"/>
          <w:b/>
          <w:sz w:val="24"/>
          <w:szCs w:val="24"/>
          <w:lang w:val="en-US"/>
        </w:rPr>
        <w:t>Update from Fundserv</w:t>
      </w:r>
    </w:p>
    <w:p w14:paraId="3CDE1A69" w14:textId="71F2055D" w:rsidR="00A2653C" w:rsidRDefault="00A2653C" w:rsidP="00A2653C">
      <w:pPr>
        <w:numPr>
          <w:ilvl w:val="1"/>
          <w:numId w:val="1"/>
        </w:numPr>
        <w:spacing w:after="240"/>
        <w:contextualSpacing/>
        <w:rPr>
          <w:rFonts w:ascii="Arial" w:hAnsi="Arial" w:cs="Arial"/>
          <w:b/>
          <w:sz w:val="24"/>
          <w:szCs w:val="24"/>
          <w:lang w:val="en-US"/>
        </w:rPr>
      </w:pPr>
      <w:r w:rsidRPr="006B6528">
        <w:rPr>
          <w:rFonts w:ascii="Arial" w:hAnsi="Arial" w:cs="Arial"/>
          <w:b/>
          <w:sz w:val="24"/>
          <w:szCs w:val="24"/>
          <w:lang w:val="en-US"/>
        </w:rPr>
        <w:t>ETF Task Force update – Jamie Anderson</w:t>
      </w:r>
    </w:p>
    <w:p w14:paraId="6CC4AE41" w14:textId="774E1B15" w:rsidR="00862FF8" w:rsidRDefault="00862FF8" w:rsidP="00862FF8">
      <w:pPr>
        <w:numPr>
          <w:ilvl w:val="1"/>
          <w:numId w:val="1"/>
        </w:numPr>
        <w:spacing w:after="240"/>
        <w:contextualSpacing/>
        <w:rPr>
          <w:rFonts w:ascii="Arial" w:hAnsi="Arial" w:cs="Arial"/>
          <w:b/>
          <w:sz w:val="24"/>
          <w:szCs w:val="24"/>
        </w:rPr>
      </w:pPr>
      <w:r>
        <w:rPr>
          <w:rFonts w:ascii="Arial" w:hAnsi="Arial" w:cs="Arial"/>
          <w:b/>
          <w:sz w:val="24"/>
          <w:szCs w:val="24"/>
        </w:rPr>
        <w:t>Proposed Acknowledgement Form – Keith Evans</w:t>
      </w:r>
    </w:p>
    <w:p w14:paraId="0A71ED1E" w14:textId="177C1003" w:rsidR="00CD50FA" w:rsidRPr="00862FF8" w:rsidRDefault="00CD50FA" w:rsidP="00862FF8">
      <w:pPr>
        <w:numPr>
          <w:ilvl w:val="1"/>
          <w:numId w:val="1"/>
        </w:numPr>
        <w:spacing w:after="240"/>
        <w:contextualSpacing/>
        <w:rPr>
          <w:rFonts w:ascii="Arial" w:hAnsi="Arial" w:cs="Arial"/>
          <w:b/>
          <w:sz w:val="24"/>
          <w:szCs w:val="24"/>
        </w:rPr>
      </w:pPr>
      <w:r>
        <w:rPr>
          <w:rFonts w:ascii="Arial" w:hAnsi="Arial" w:cs="Arial"/>
          <w:b/>
          <w:sz w:val="24"/>
          <w:szCs w:val="24"/>
        </w:rPr>
        <w:t>Transition Communications – Keith Evans</w:t>
      </w:r>
    </w:p>
    <w:p w14:paraId="1921AA7C" w14:textId="745ECA4B" w:rsidR="00E51FC4" w:rsidRPr="006B6528" w:rsidRDefault="00E51FC4" w:rsidP="00A2653C">
      <w:pPr>
        <w:numPr>
          <w:ilvl w:val="1"/>
          <w:numId w:val="1"/>
        </w:numPr>
        <w:spacing w:after="240"/>
        <w:contextualSpacing/>
        <w:rPr>
          <w:rFonts w:ascii="Arial" w:hAnsi="Arial" w:cs="Arial"/>
          <w:b/>
          <w:sz w:val="24"/>
          <w:szCs w:val="24"/>
          <w:lang w:val="en-US"/>
        </w:rPr>
      </w:pPr>
      <w:r>
        <w:rPr>
          <w:rFonts w:ascii="Arial" w:hAnsi="Arial" w:cs="Arial"/>
          <w:b/>
          <w:sz w:val="24"/>
          <w:szCs w:val="24"/>
          <w:lang w:val="en-US"/>
        </w:rPr>
        <w:t>Securities Lending Update – Phil Zywot</w:t>
      </w:r>
    </w:p>
    <w:p w14:paraId="1881964F" w14:textId="77777777" w:rsidR="007F2316" w:rsidRDefault="00A2653C" w:rsidP="007F2316">
      <w:pPr>
        <w:numPr>
          <w:ilvl w:val="1"/>
          <w:numId w:val="1"/>
        </w:numPr>
        <w:spacing w:after="240"/>
        <w:contextualSpacing/>
        <w:rPr>
          <w:rFonts w:ascii="Arial" w:hAnsi="Arial" w:cs="Arial"/>
          <w:b/>
          <w:sz w:val="24"/>
          <w:szCs w:val="24"/>
          <w:lang w:val="en-US"/>
        </w:rPr>
      </w:pPr>
      <w:r w:rsidRPr="005C7B04">
        <w:rPr>
          <w:rFonts w:ascii="Arial" w:hAnsi="Arial" w:cs="Arial"/>
          <w:b/>
          <w:sz w:val="24"/>
          <w:szCs w:val="24"/>
          <w:lang w:val="en-US"/>
        </w:rPr>
        <w:t>Review of Issue Log - Sheera/Domenic</w:t>
      </w:r>
    </w:p>
    <w:p w14:paraId="4C8B449B" w14:textId="10E54462" w:rsidR="005E43F6" w:rsidRPr="005E43F6" w:rsidRDefault="005E43F6" w:rsidP="005E43F6">
      <w:pPr>
        <w:numPr>
          <w:ilvl w:val="2"/>
          <w:numId w:val="1"/>
        </w:numPr>
        <w:spacing w:after="240"/>
        <w:contextualSpacing/>
        <w:rPr>
          <w:rFonts w:ascii="Arial" w:hAnsi="Arial" w:cs="Arial"/>
          <w:b/>
          <w:sz w:val="24"/>
          <w:szCs w:val="24"/>
          <w:lang w:val="fr-FR"/>
        </w:rPr>
      </w:pPr>
      <w:r w:rsidRPr="005E43F6">
        <w:rPr>
          <w:rFonts w:ascii="Arial" w:hAnsi="Arial" w:cs="Arial"/>
          <w:b/>
          <w:sz w:val="24"/>
          <w:szCs w:val="24"/>
          <w:lang w:val="fr-FR"/>
        </w:rPr>
        <w:t xml:space="preserve"> </w:t>
      </w:r>
      <w:r w:rsidRPr="005E43F6">
        <w:rPr>
          <w:rFonts w:ascii="Arial" w:hAnsi="Arial" w:cs="Arial"/>
          <w:b/>
          <w:sz w:val="24"/>
          <w:szCs w:val="24"/>
          <w:lang w:val="fr-FR"/>
        </w:rPr>
        <w:t>OWG-033 NI 62-104 Issue</w:t>
      </w:r>
      <w:r>
        <w:rPr>
          <w:rFonts w:ascii="Arial" w:hAnsi="Arial" w:cs="Arial"/>
          <w:b/>
          <w:sz w:val="24"/>
          <w:szCs w:val="24"/>
          <w:lang w:val="fr-FR"/>
        </w:rPr>
        <w:t>r</w:t>
      </w:r>
      <w:r w:rsidRPr="005E43F6">
        <w:rPr>
          <w:rFonts w:ascii="Arial" w:hAnsi="Arial" w:cs="Arial"/>
          <w:b/>
          <w:sz w:val="24"/>
          <w:szCs w:val="24"/>
          <w:lang w:val="fr-FR"/>
        </w:rPr>
        <w:t xml:space="preserve"> Bids – Jamie Anderson</w:t>
      </w:r>
    </w:p>
    <w:p w14:paraId="252B728C" w14:textId="17EF25D6" w:rsidR="00A2653C" w:rsidRPr="005E43F6" w:rsidRDefault="00A2653C" w:rsidP="00C85359">
      <w:pPr>
        <w:numPr>
          <w:ilvl w:val="0"/>
          <w:numId w:val="1"/>
        </w:numPr>
        <w:spacing w:after="240"/>
        <w:contextualSpacing/>
        <w:rPr>
          <w:rFonts w:ascii="Arial" w:hAnsi="Arial" w:cs="Arial"/>
          <w:b/>
          <w:sz w:val="24"/>
          <w:szCs w:val="24"/>
        </w:rPr>
      </w:pPr>
      <w:r w:rsidRPr="005E43F6">
        <w:rPr>
          <w:rFonts w:ascii="Arial" w:hAnsi="Arial" w:cs="Arial"/>
          <w:b/>
          <w:sz w:val="24"/>
          <w:szCs w:val="24"/>
        </w:rPr>
        <w:t>Other Business</w:t>
      </w:r>
    </w:p>
    <w:p w14:paraId="68AB8C86" w14:textId="2E22BB43" w:rsidR="000B275E" w:rsidRDefault="007C2B77" w:rsidP="007F2316">
      <w:pPr>
        <w:numPr>
          <w:ilvl w:val="1"/>
          <w:numId w:val="1"/>
        </w:numPr>
        <w:spacing w:after="240"/>
        <w:contextualSpacing/>
        <w:rPr>
          <w:rFonts w:ascii="Arial" w:hAnsi="Arial" w:cs="Arial"/>
          <w:b/>
          <w:sz w:val="24"/>
          <w:szCs w:val="24"/>
        </w:rPr>
      </w:pPr>
      <w:r>
        <w:rPr>
          <w:rFonts w:ascii="Arial" w:hAnsi="Arial" w:cs="Arial"/>
          <w:b/>
          <w:sz w:val="24"/>
          <w:szCs w:val="24"/>
        </w:rPr>
        <w:t>F</w:t>
      </w:r>
      <w:r w:rsidR="008B4A68">
        <w:rPr>
          <w:rFonts w:ascii="Arial" w:hAnsi="Arial" w:cs="Arial"/>
          <w:b/>
          <w:sz w:val="24"/>
          <w:szCs w:val="24"/>
        </w:rPr>
        <w:t>ollow up items</w:t>
      </w:r>
    </w:p>
    <w:p w14:paraId="1F918FDB" w14:textId="2219CFB5" w:rsidR="00643F28" w:rsidRDefault="00643F28" w:rsidP="008B4A68">
      <w:pPr>
        <w:numPr>
          <w:ilvl w:val="2"/>
          <w:numId w:val="1"/>
        </w:numPr>
        <w:spacing w:after="240"/>
        <w:contextualSpacing/>
        <w:rPr>
          <w:rFonts w:ascii="Arial" w:hAnsi="Arial" w:cs="Arial"/>
          <w:b/>
          <w:sz w:val="24"/>
          <w:szCs w:val="24"/>
        </w:rPr>
      </w:pPr>
      <w:r>
        <w:rPr>
          <w:rFonts w:ascii="Arial" w:hAnsi="Arial" w:cs="Arial"/>
          <w:b/>
          <w:sz w:val="24"/>
          <w:szCs w:val="24"/>
        </w:rPr>
        <w:t>ISDA/Swaps update – Barb Amden</w:t>
      </w:r>
    </w:p>
    <w:p w14:paraId="63237656" w14:textId="587BC717" w:rsidR="008B4A68" w:rsidRDefault="008B4A68" w:rsidP="008B4A68">
      <w:pPr>
        <w:numPr>
          <w:ilvl w:val="2"/>
          <w:numId w:val="1"/>
        </w:numPr>
        <w:spacing w:after="240"/>
        <w:contextualSpacing/>
        <w:rPr>
          <w:rFonts w:ascii="Arial" w:hAnsi="Arial" w:cs="Arial"/>
          <w:b/>
          <w:sz w:val="24"/>
          <w:szCs w:val="24"/>
        </w:rPr>
      </w:pPr>
      <w:r>
        <w:rPr>
          <w:rFonts w:ascii="Arial" w:hAnsi="Arial" w:cs="Arial"/>
          <w:b/>
          <w:sz w:val="24"/>
          <w:szCs w:val="24"/>
        </w:rPr>
        <w:t xml:space="preserve">CDS Risk </w:t>
      </w:r>
      <w:r w:rsidR="00F12272">
        <w:rPr>
          <w:rFonts w:ascii="Arial" w:hAnsi="Arial" w:cs="Arial"/>
          <w:b/>
          <w:sz w:val="24"/>
          <w:szCs w:val="24"/>
        </w:rPr>
        <w:t xml:space="preserve">Systems - </w:t>
      </w:r>
      <w:r>
        <w:rPr>
          <w:rFonts w:ascii="Arial" w:hAnsi="Arial" w:cs="Arial"/>
          <w:b/>
          <w:sz w:val="24"/>
          <w:szCs w:val="24"/>
        </w:rPr>
        <w:t>timing issues under T+1.</w:t>
      </w:r>
    </w:p>
    <w:p w14:paraId="4A167AD7" w14:textId="01B60862" w:rsidR="008B4A68" w:rsidRDefault="008B4A68" w:rsidP="008B4A68">
      <w:pPr>
        <w:numPr>
          <w:ilvl w:val="2"/>
          <w:numId w:val="1"/>
        </w:numPr>
        <w:spacing w:after="240"/>
        <w:contextualSpacing/>
        <w:rPr>
          <w:rFonts w:ascii="Arial" w:hAnsi="Arial" w:cs="Arial"/>
          <w:b/>
          <w:sz w:val="24"/>
          <w:szCs w:val="24"/>
        </w:rPr>
      </w:pPr>
      <w:r>
        <w:rPr>
          <w:rFonts w:ascii="Arial" w:hAnsi="Arial" w:cs="Arial"/>
          <w:b/>
          <w:sz w:val="24"/>
          <w:szCs w:val="24"/>
        </w:rPr>
        <w:t>CDS reporting of canceled exchange trades</w:t>
      </w:r>
      <w:r w:rsidR="00541A68">
        <w:rPr>
          <w:rFonts w:ascii="Arial" w:hAnsi="Arial" w:cs="Arial"/>
          <w:b/>
          <w:sz w:val="24"/>
          <w:szCs w:val="24"/>
        </w:rPr>
        <w:t>/incorrect settlement date</w:t>
      </w:r>
      <w:r>
        <w:rPr>
          <w:rFonts w:ascii="Arial" w:hAnsi="Arial" w:cs="Arial"/>
          <w:b/>
          <w:sz w:val="24"/>
          <w:szCs w:val="24"/>
        </w:rPr>
        <w:t xml:space="preserve"> on the daily file.</w:t>
      </w:r>
    </w:p>
    <w:p w14:paraId="3380BBE4" w14:textId="4DED5BA2" w:rsidR="007C2B77" w:rsidRPr="00862FF8" w:rsidRDefault="00EA4CC3" w:rsidP="00862FF8">
      <w:pPr>
        <w:numPr>
          <w:ilvl w:val="2"/>
          <w:numId w:val="1"/>
        </w:numPr>
        <w:spacing w:after="240"/>
        <w:contextualSpacing/>
        <w:rPr>
          <w:rFonts w:ascii="Arial" w:hAnsi="Arial" w:cs="Arial"/>
          <w:b/>
          <w:sz w:val="24"/>
          <w:szCs w:val="24"/>
        </w:rPr>
      </w:pPr>
      <w:r>
        <w:rPr>
          <w:rFonts w:ascii="Arial" w:hAnsi="Arial" w:cs="Arial"/>
          <w:b/>
          <w:sz w:val="24"/>
          <w:szCs w:val="24"/>
        </w:rPr>
        <w:t>Can CDS provide a list of expected events know</w:t>
      </w:r>
      <w:r w:rsidR="007C2B77">
        <w:rPr>
          <w:rFonts w:ascii="Arial" w:hAnsi="Arial" w:cs="Arial"/>
          <w:b/>
          <w:sz w:val="24"/>
          <w:szCs w:val="24"/>
        </w:rPr>
        <w:t>n</w:t>
      </w:r>
      <w:r>
        <w:rPr>
          <w:rFonts w:ascii="Arial" w:hAnsi="Arial" w:cs="Arial"/>
          <w:b/>
          <w:sz w:val="24"/>
          <w:szCs w:val="24"/>
        </w:rPr>
        <w:t xml:space="preserve"> for transitional period.</w:t>
      </w:r>
    </w:p>
    <w:p w14:paraId="4A3EE112" w14:textId="77777777" w:rsidR="00A2653C" w:rsidRPr="001E3CEB" w:rsidRDefault="00A2653C" w:rsidP="00A2653C">
      <w:pPr>
        <w:spacing w:after="240"/>
        <w:contextualSpacing/>
        <w:rPr>
          <w:rFonts w:ascii="Arial" w:hAnsi="Arial" w:cs="Arial"/>
          <w:b/>
          <w:sz w:val="24"/>
          <w:szCs w:val="24"/>
        </w:rPr>
      </w:pPr>
    </w:p>
    <w:p w14:paraId="694D5F54" w14:textId="43DF1705" w:rsidR="00A2653C" w:rsidRPr="00DB43E9"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FC0E6B">
        <w:rPr>
          <w:rFonts w:ascii="Arial" w:hAnsi="Arial" w:cs="Arial"/>
          <w:b/>
          <w:sz w:val="24"/>
          <w:szCs w:val="24"/>
        </w:rPr>
        <w:t>April 11</w:t>
      </w:r>
      <w:r w:rsidR="002316C9">
        <w:rPr>
          <w:rFonts w:ascii="Arial" w:hAnsi="Arial" w:cs="Arial"/>
          <w:b/>
          <w:sz w:val="24"/>
          <w:szCs w:val="24"/>
        </w:rPr>
        <w:t>, 2024</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584F1A04" w14:textId="0AB45A7F" w:rsidR="00A2653C" w:rsidRDefault="00A2653C" w:rsidP="00A2653C">
      <w:pPr>
        <w:spacing w:after="240"/>
        <w:ind w:left="360"/>
        <w:contextualSpacing/>
        <w:rPr>
          <w:rFonts w:ascii="Arial" w:hAnsi="Arial" w:cs="Arial"/>
          <w:b/>
          <w:sz w:val="24"/>
          <w:szCs w:val="24"/>
        </w:rPr>
      </w:pPr>
    </w:p>
    <w:p w14:paraId="44006020" w14:textId="24C4356E" w:rsidR="00A86C82" w:rsidRDefault="00A86C82" w:rsidP="00A2653C">
      <w:pPr>
        <w:spacing w:after="240"/>
        <w:ind w:left="360"/>
        <w:contextualSpacing/>
        <w:rPr>
          <w:rFonts w:ascii="Arial" w:hAnsi="Arial" w:cs="Arial"/>
          <w:b/>
          <w:sz w:val="24"/>
          <w:szCs w:val="24"/>
        </w:rPr>
      </w:pPr>
    </w:p>
    <w:p w14:paraId="384CD3F9" w14:textId="4892BC3A" w:rsidR="00D407FC" w:rsidRPr="006732E0" w:rsidRDefault="00D407FC" w:rsidP="00D407FC">
      <w:pPr>
        <w:jc w:val="center"/>
        <w:rPr>
          <w:rFonts w:ascii="Arial" w:hAnsi="Arial" w:cs="Arial"/>
          <w:b/>
          <w:sz w:val="24"/>
          <w:szCs w:val="24"/>
        </w:rPr>
      </w:pPr>
      <w:r w:rsidRPr="006732E0">
        <w:rPr>
          <w:rFonts w:ascii="Arial" w:hAnsi="Arial" w:cs="Arial"/>
          <w:b/>
          <w:sz w:val="24"/>
          <w:szCs w:val="24"/>
        </w:rPr>
        <w:lastRenderedPageBreak/>
        <w:t>T1-OWG</w:t>
      </w:r>
      <w:r w:rsidR="00E21643" w:rsidRPr="006732E0">
        <w:rPr>
          <w:rFonts w:ascii="Arial" w:hAnsi="Arial" w:cs="Arial"/>
          <w:b/>
          <w:sz w:val="24"/>
          <w:szCs w:val="24"/>
        </w:rPr>
        <w:t xml:space="preserve"> - </w:t>
      </w:r>
      <w:bookmarkStart w:id="1" w:name="OWGMinutes"/>
      <w:r w:rsidR="00E21643" w:rsidRPr="006732E0">
        <w:rPr>
          <w:rFonts w:ascii="Arial" w:hAnsi="Arial" w:cs="Arial"/>
          <w:b/>
          <w:sz w:val="24"/>
          <w:szCs w:val="24"/>
        </w:rPr>
        <w:t xml:space="preserve">Minutes of </w:t>
      </w:r>
      <w:bookmarkEnd w:id="1"/>
      <w:r w:rsidR="00FC0E6B">
        <w:rPr>
          <w:rFonts w:ascii="Arial" w:hAnsi="Arial" w:cs="Arial"/>
          <w:b/>
          <w:sz w:val="24"/>
          <w:szCs w:val="24"/>
        </w:rPr>
        <w:t>February 8, 2024</w:t>
      </w:r>
    </w:p>
    <w:p w14:paraId="766CD7D0" w14:textId="58AA0340" w:rsidR="00D407FC" w:rsidRPr="006732E0" w:rsidRDefault="00D407FC" w:rsidP="00D407FC">
      <w:pPr>
        <w:rPr>
          <w:rFonts w:ascii="Arial" w:hAnsi="Arial" w:cs="Arial"/>
          <w:sz w:val="24"/>
          <w:szCs w:val="24"/>
        </w:rPr>
      </w:pPr>
      <w:r w:rsidRPr="006732E0">
        <w:rPr>
          <w:rFonts w:ascii="Arial" w:hAnsi="Arial" w:cs="Arial"/>
          <w:sz w:val="24"/>
          <w:szCs w:val="24"/>
        </w:rPr>
        <w:t>Keith Evans of CCMA welcomed attendees to the T+1 Operations Working Group meeting. Keith then turned the meeting over to Domenic Sgambelluri and Sheera Badial.</w:t>
      </w:r>
    </w:p>
    <w:p w14:paraId="48A04E08" w14:textId="079AF6D1"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 xml:space="preserve">Approval of the Minutes from the meeting held on </w:t>
      </w:r>
      <w:r w:rsidR="00FC0E6B">
        <w:rPr>
          <w:rFonts w:ascii="Arial" w:hAnsi="Arial" w:cs="Arial"/>
          <w:b/>
          <w:sz w:val="24"/>
          <w:szCs w:val="24"/>
        </w:rPr>
        <w:t>January 11, 2024</w:t>
      </w:r>
    </w:p>
    <w:p w14:paraId="48DE7255" w14:textId="638F588F" w:rsidR="00D407FC" w:rsidRDefault="00E22852" w:rsidP="00635C09">
      <w:pPr>
        <w:ind w:left="360"/>
        <w:rPr>
          <w:rFonts w:ascii="Arial" w:eastAsia="Arial" w:hAnsi="Arial" w:cs="Arial"/>
          <w:sz w:val="24"/>
          <w:szCs w:val="24"/>
        </w:rPr>
      </w:pPr>
      <w:r>
        <w:rPr>
          <w:rFonts w:ascii="Arial" w:eastAsia="Arial" w:hAnsi="Arial" w:cs="Arial"/>
          <w:sz w:val="24"/>
          <w:szCs w:val="24"/>
        </w:rPr>
        <w:t>Domenic</w:t>
      </w:r>
      <w:r w:rsidR="007A46B3" w:rsidRPr="006732E0">
        <w:rPr>
          <w:rFonts w:ascii="Arial" w:eastAsia="Arial" w:hAnsi="Arial" w:cs="Arial"/>
          <w:sz w:val="24"/>
          <w:szCs w:val="24"/>
        </w:rPr>
        <w:t xml:space="preserve"> </w:t>
      </w:r>
      <w:r w:rsidR="00D407FC" w:rsidRPr="006732E0">
        <w:rPr>
          <w:rFonts w:ascii="Arial" w:eastAsia="Arial" w:hAnsi="Arial" w:cs="Arial"/>
          <w:sz w:val="24"/>
          <w:szCs w:val="24"/>
        </w:rPr>
        <w:t xml:space="preserve">reported that the Minutes from the last T+1 Operations Working Group meeting, held on </w:t>
      </w:r>
      <w:r w:rsidR="00FC0E6B">
        <w:rPr>
          <w:rFonts w:ascii="Arial" w:eastAsia="Arial" w:hAnsi="Arial" w:cs="Arial"/>
          <w:sz w:val="24"/>
          <w:szCs w:val="24"/>
        </w:rPr>
        <w:t>January 11, 2024</w:t>
      </w:r>
      <w:r w:rsidR="00D407FC" w:rsidRPr="006732E0">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6732E0" w:rsidRDefault="003B15C9" w:rsidP="0099506F">
      <w:pPr>
        <w:pStyle w:val="ListParagraph"/>
        <w:numPr>
          <w:ilvl w:val="0"/>
          <w:numId w:val="2"/>
        </w:numPr>
        <w:rPr>
          <w:rFonts w:ascii="Arial" w:hAnsi="Arial" w:cs="Arial"/>
          <w:b/>
          <w:sz w:val="24"/>
          <w:szCs w:val="24"/>
        </w:rPr>
      </w:pPr>
      <w:r w:rsidRPr="006732E0">
        <w:rPr>
          <w:rFonts w:ascii="Arial" w:hAnsi="Arial" w:cs="Arial"/>
          <w:b/>
          <w:sz w:val="24"/>
          <w:szCs w:val="24"/>
        </w:rPr>
        <w:t>T+1 Steering Committee Update</w:t>
      </w:r>
    </w:p>
    <w:p w14:paraId="720BFCCE" w14:textId="15F3A7B7" w:rsidR="001C5BE8" w:rsidRPr="00BD7714" w:rsidRDefault="00403E84" w:rsidP="00BD7714">
      <w:pPr>
        <w:pStyle w:val="ListParagraph"/>
        <w:numPr>
          <w:ilvl w:val="0"/>
          <w:numId w:val="13"/>
        </w:numPr>
        <w:rPr>
          <w:rFonts w:ascii="Arial" w:hAnsi="Arial" w:cs="Arial"/>
          <w:sz w:val="24"/>
          <w:szCs w:val="24"/>
        </w:rPr>
      </w:pPr>
      <w:r w:rsidRPr="00BD7714">
        <w:rPr>
          <w:rFonts w:ascii="Arial" w:hAnsi="Arial" w:cs="Arial"/>
          <w:sz w:val="24"/>
          <w:szCs w:val="24"/>
        </w:rPr>
        <w:t>Keith provide</w:t>
      </w:r>
      <w:r w:rsidR="00C120F5" w:rsidRPr="00BD7714">
        <w:rPr>
          <w:rFonts w:ascii="Arial" w:hAnsi="Arial" w:cs="Arial"/>
          <w:sz w:val="24"/>
          <w:szCs w:val="24"/>
        </w:rPr>
        <w:t>d</w:t>
      </w:r>
      <w:r w:rsidRPr="00BD7714">
        <w:rPr>
          <w:rFonts w:ascii="Arial" w:hAnsi="Arial" w:cs="Arial"/>
          <w:sz w:val="24"/>
          <w:szCs w:val="24"/>
        </w:rPr>
        <w:t xml:space="preserve"> a</w:t>
      </w:r>
      <w:r w:rsidR="00C95D8D" w:rsidRPr="00BD7714">
        <w:rPr>
          <w:rFonts w:ascii="Arial" w:hAnsi="Arial" w:cs="Arial"/>
          <w:sz w:val="24"/>
          <w:szCs w:val="24"/>
        </w:rPr>
        <w:t>n up</w:t>
      </w:r>
      <w:r w:rsidRPr="00BD7714">
        <w:rPr>
          <w:rFonts w:ascii="Arial" w:hAnsi="Arial" w:cs="Arial"/>
          <w:sz w:val="24"/>
          <w:szCs w:val="24"/>
        </w:rPr>
        <w:t xml:space="preserve">date on the </w:t>
      </w:r>
      <w:r w:rsidR="000A75B4" w:rsidRPr="00BD7714">
        <w:rPr>
          <w:rFonts w:ascii="Arial" w:hAnsi="Arial" w:cs="Arial"/>
          <w:sz w:val="24"/>
          <w:szCs w:val="24"/>
        </w:rPr>
        <w:t xml:space="preserve">activities of </w:t>
      </w:r>
      <w:r w:rsidR="00315B15" w:rsidRPr="00BD7714">
        <w:rPr>
          <w:rFonts w:ascii="Arial" w:hAnsi="Arial" w:cs="Arial"/>
          <w:sz w:val="24"/>
          <w:szCs w:val="24"/>
        </w:rPr>
        <w:t>T+1</w:t>
      </w:r>
      <w:r w:rsidR="00841D52" w:rsidRPr="00BD7714">
        <w:rPr>
          <w:rFonts w:ascii="Arial" w:hAnsi="Arial" w:cs="Arial"/>
          <w:sz w:val="24"/>
          <w:szCs w:val="24"/>
        </w:rPr>
        <w:t xml:space="preserve"> as follows</w:t>
      </w:r>
      <w:r w:rsidR="000A75B4" w:rsidRPr="00BD7714">
        <w:rPr>
          <w:rFonts w:ascii="Arial" w:hAnsi="Arial" w:cs="Arial"/>
          <w:sz w:val="24"/>
          <w:szCs w:val="24"/>
        </w:rPr>
        <w:t>:</w:t>
      </w:r>
    </w:p>
    <w:p w14:paraId="43049041" w14:textId="4477F1FA" w:rsidR="00FC0E6B" w:rsidRDefault="00315B15" w:rsidP="00FC0E6B">
      <w:pPr>
        <w:pStyle w:val="ListParagraph"/>
        <w:numPr>
          <w:ilvl w:val="1"/>
          <w:numId w:val="13"/>
        </w:numPr>
        <w:rPr>
          <w:rFonts w:ascii="Arial" w:hAnsi="Arial" w:cs="Arial"/>
          <w:sz w:val="24"/>
          <w:szCs w:val="24"/>
        </w:rPr>
      </w:pPr>
      <w:r>
        <w:rPr>
          <w:rFonts w:ascii="Arial" w:hAnsi="Arial" w:cs="Arial"/>
          <w:sz w:val="24"/>
          <w:szCs w:val="24"/>
        </w:rPr>
        <w:t xml:space="preserve">As of today there are only </w:t>
      </w:r>
      <w:r w:rsidR="00F015EC">
        <w:rPr>
          <w:rFonts w:ascii="Arial" w:hAnsi="Arial" w:cs="Arial"/>
          <w:sz w:val="24"/>
          <w:szCs w:val="24"/>
        </w:rPr>
        <w:t>1</w:t>
      </w:r>
      <w:r w:rsidR="00FC0E6B">
        <w:rPr>
          <w:rFonts w:ascii="Arial" w:hAnsi="Arial" w:cs="Arial"/>
          <w:sz w:val="24"/>
          <w:szCs w:val="24"/>
        </w:rPr>
        <w:t>09</w:t>
      </w:r>
      <w:r>
        <w:rPr>
          <w:rFonts w:ascii="Arial" w:hAnsi="Arial" w:cs="Arial"/>
          <w:sz w:val="24"/>
          <w:szCs w:val="24"/>
        </w:rPr>
        <w:t xml:space="preserve"> days until the transition to T+1.</w:t>
      </w:r>
    </w:p>
    <w:p w14:paraId="488AD591" w14:textId="7B14B193" w:rsidR="00F12272" w:rsidRDefault="00F12272" w:rsidP="00FC0E6B">
      <w:pPr>
        <w:pStyle w:val="ListParagraph"/>
        <w:numPr>
          <w:ilvl w:val="1"/>
          <w:numId w:val="13"/>
        </w:numPr>
        <w:rPr>
          <w:rFonts w:ascii="Arial" w:hAnsi="Arial" w:cs="Arial"/>
          <w:sz w:val="24"/>
          <w:szCs w:val="24"/>
        </w:rPr>
      </w:pPr>
      <w:r>
        <w:rPr>
          <w:rFonts w:ascii="Arial" w:hAnsi="Arial" w:cs="Arial"/>
          <w:sz w:val="24"/>
          <w:szCs w:val="24"/>
        </w:rPr>
        <w:t>The Steering Committee approved closing the Issue Logs recommended by the OWG at the last meeting.</w:t>
      </w:r>
    </w:p>
    <w:p w14:paraId="1B8B2B0B" w14:textId="64272A5C" w:rsidR="00F12272" w:rsidRDefault="00F12272" w:rsidP="00FC0E6B">
      <w:pPr>
        <w:pStyle w:val="ListParagraph"/>
        <w:numPr>
          <w:ilvl w:val="1"/>
          <w:numId w:val="13"/>
        </w:numPr>
        <w:rPr>
          <w:rFonts w:ascii="Arial" w:hAnsi="Arial" w:cs="Arial"/>
          <w:sz w:val="24"/>
          <w:szCs w:val="24"/>
        </w:rPr>
      </w:pPr>
      <w:r>
        <w:rPr>
          <w:rFonts w:ascii="Arial" w:hAnsi="Arial" w:cs="Arial"/>
          <w:sz w:val="24"/>
          <w:szCs w:val="24"/>
        </w:rPr>
        <w:t>Keith said that he has updated the Issue Log to reflect these closings and it has been posted on the CCMA website.</w:t>
      </w:r>
    </w:p>
    <w:p w14:paraId="47140A1D" w14:textId="5C42CC85" w:rsidR="00902D27" w:rsidRDefault="00F12272" w:rsidP="00FC0E6B">
      <w:pPr>
        <w:pStyle w:val="ListParagraph"/>
        <w:numPr>
          <w:ilvl w:val="1"/>
          <w:numId w:val="13"/>
        </w:numPr>
        <w:rPr>
          <w:rFonts w:ascii="Arial" w:hAnsi="Arial" w:cs="Arial"/>
          <w:sz w:val="24"/>
          <w:szCs w:val="24"/>
        </w:rPr>
      </w:pPr>
      <w:r>
        <w:rPr>
          <w:rFonts w:ascii="Arial" w:hAnsi="Arial" w:cs="Arial"/>
          <w:sz w:val="24"/>
          <w:szCs w:val="24"/>
        </w:rPr>
        <w:t>No news from either Europe or UK on their possible transition to T+1. They have indicated that they are interested in seeing how the North American transition progresses before deciding on their direction.</w:t>
      </w:r>
    </w:p>
    <w:p w14:paraId="09ACF265" w14:textId="35538D0B" w:rsidR="00F12272" w:rsidRPr="00FC0E6B" w:rsidRDefault="00F12272" w:rsidP="00FC0E6B">
      <w:pPr>
        <w:pStyle w:val="ListParagraph"/>
        <w:numPr>
          <w:ilvl w:val="1"/>
          <w:numId w:val="13"/>
        </w:numPr>
        <w:rPr>
          <w:rFonts w:ascii="Arial" w:hAnsi="Arial" w:cs="Arial"/>
          <w:sz w:val="24"/>
          <w:szCs w:val="24"/>
        </w:rPr>
      </w:pPr>
      <w:r>
        <w:rPr>
          <w:rFonts w:ascii="Arial" w:hAnsi="Arial" w:cs="Arial"/>
          <w:sz w:val="24"/>
          <w:szCs w:val="24"/>
        </w:rPr>
        <w:t>The US is continuing with their industry testing, and are not reporting any material issues.</w:t>
      </w:r>
    </w:p>
    <w:p w14:paraId="768091A8" w14:textId="560D8C1C" w:rsidR="000A75B4" w:rsidRPr="000A75B4" w:rsidRDefault="00DE2CC8" w:rsidP="000A75B4">
      <w:pPr>
        <w:pStyle w:val="ListParagraph"/>
        <w:numPr>
          <w:ilvl w:val="0"/>
          <w:numId w:val="2"/>
        </w:numPr>
        <w:rPr>
          <w:rFonts w:ascii="Arial" w:hAnsi="Arial" w:cs="Arial"/>
          <w:b/>
          <w:sz w:val="24"/>
          <w:szCs w:val="24"/>
        </w:rPr>
      </w:pPr>
      <w:r w:rsidRPr="006732E0">
        <w:rPr>
          <w:rFonts w:ascii="Arial" w:hAnsi="Arial" w:cs="Arial"/>
          <w:b/>
          <w:sz w:val="24"/>
          <w:szCs w:val="24"/>
        </w:rPr>
        <w:t>Issues for discussion</w:t>
      </w:r>
    </w:p>
    <w:p w14:paraId="138E2DC0" w14:textId="5D71894C" w:rsidR="006D4FFE" w:rsidRDefault="006D4FFE" w:rsidP="00E85C76">
      <w:pPr>
        <w:pStyle w:val="ListParagraph"/>
        <w:numPr>
          <w:ilvl w:val="0"/>
          <w:numId w:val="26"/>
        </w:numPr>
        <w:jc w:val="both"/>
        <w:rPr>
          <w:rFonts w:ascii="Arial" w:eastAsia="Times New Roman" w:hAnsi="Arial" w:cs="Arial"/>
          <w:spacing w:val="-2"/>
          <w:sz w:val="24"/>
          <w:szCs w:val="24"/>
        </w:rPr>
      </w:pPr>
      <w:r w:rsidRPr="007E5B64">
        <w:rPr>
          <w:rFonts w:ascii="Arial" w:eastAsia="Times New Roman" w:hAnsi="Arial" w:cs="Arial"/>
          <w:spacing w:val="-2"/>
          <w:sz w:val="24"/>
          <w:szCs w:val="24"/>
          <w:u w:val="single"/>
        </w:rPr>
        <w:t>CDS Industry Testing</w:t>
      </w:r>
      <w:r>
        <w:rPr>
          <w:rFonts w:ascii="Arial" w:eastAsia="Times New Roman" w:hAnsi="Arial" w:cs="Arial"/>
          <w:spacing w:val="-2"/>
          <w:sz w:val="24"/>
          <w:szCs w:val="24"/>
        </w:rPr>
        <w:t xml:space="preserve"> – Sheera ask George Chung from CDS to provide an update on the first cycle of industry testing. George reported some initial set up issues on the participant and CDS </w:t>
      </w:r>
      <w:r w:rsidR="007E5B64">
        <w:rPr>
          <w:rFonts w:ascii="Arial" w:eastAsia="Times New Roman" w:hAnsi="Arial" w:cs="Arial"/>
          <w:spacing w:val="-2"/>
          <w:sz w:val="24"/>
          <w:szCs w:val="24"/>
        </w:rPr>
        <w:t>sides. Overall Cycle 1 went very well and no material issues were reported. He reported that the job scheduler showed marked improvement in the run times to a point where the jobs were running ahead of schedule. Cycle 2 starts on February 9</w:t>
      </w:r>
      <w:r w:rsidR="007E5B64" w:rsidRPr="007E5B64">
        <w:rPr>
          <w:rFonts w:ascii="Arial" w:eastAsia="Times New Roman" w:hAnsi="Arial" w:cs="Arial"/>
          <w:spacing w:val="-2"/>
          <w:sz w:val="24"/>
          <w:szCs w:val="24"/>
          <w:vertAlign w:val="superscript"/>
        </w:rPr>
        <w:t>th</w:t>
      </w:r>
      <w:r w:rsidR="007E5B64">
        <w:rPr>
          <w:rFonts w:ascii="Arial" w:eastAsia="Times New Roman" w:hAnsi="Arial" w:cs="Arial"/>
          <w:spacing w:val="-2"/>
          <w:sz w:val="24"/>
          <w:szCs w:val="24"/>
        </w:rPr>
        <w:t xml:space="preserve">. An issue was raised where marketplaces are withholding cancellations until the last file of the day. One member reported that this causing reconciliation issues, since these trades are not noted as a cancellation trade. CDS was asked to consider an option where these trades could be identified as a cancellation on the trade record. </w:t>
      </w:r>
      <w:r w:rsidR="00541A68">
        <w:rPr>
          <w:rFonts w:ascii="Arial" w:eastAsia="Times New Roman" w:hAnsi="Arial" w:cs="Arial"/>
          <w:spacing w:val="-2"/>
          <w:sz w:val="24"/>
          <w:szCs w:val="24"/>
        </w:rPr>
        <w:t xml:space="preserve">Another issue raised was if CDS </w:t>
      </w:r>
      <w:r w:rsidR="00541A68">
        <w:rPr>
          <w:rFonts w:ascii="Arial" w:eastAsia="Times New Roman" w:hAnsi="Arial" w:cs="Arial"/>
          <w:spacing w:val="-2"/>
          <w:sz w:val="24"/>
          <w:szCs w:val="24"/>
        </w:rPr>
        <w:lastRenderedPageBreak/>
        <w:t>were to receive too many trades with the incorrect settlement date. Can CDS do some verification of the trade files before inputting the trades into the system?</w:t>
      </w:r>
    </w:p>
    <w:p w14:paraId="5F26E9DA" w14:textId="022F4DA7" w:rsidR="007E5B64" w:rsidRPr="007E5B64" w:rsidRDefault="007E5B64" w:rsidP="00E85C76">
      <w:pPr>
        <w:pStyle w:val="ListParagraph"/>
        <w:numPr>
          <w:ilvl w:val="0"/>
          <w:numId w:val="26"/>
        </w:numPr>
        <w:jc w:val="both"/>
        <w:rPr>
          <w:rFonts w:ascii="Arial" w:eastAsia="Times New Roman" w:hAnsi="Arial" w:cs="Arial"/>
          <w:spacing w:val="-2"/>
          <w:sz w:val="24"/>
          <w:szCs w:val="24"/>
        </w:rPr>
      </w:pPr>
      <w:r>
        <w:rPr>
          <w:rFonts w:ascii="Arial" w:eastAsia="Times New Roman" w:hAnsi="Arial" w:cs="Arial"/>
          <w:spacing w:val="-2"/>
          <w:sz w:val="24"/>
          <w:szCs w:val="24"/>
          <w:u w:val="single"/>
        </w:rPr>
        <w:t>Fundserv</w:t>
      </w:r>
      <w:r w:rsidRPr="007E5B64">
        <w:rPr>
          <w:rFonts w:ascii="Arial" w:eastAsia="Times New Roman" w:hAnsi="Arial" w:cs="Arial"/>
          <w:spacing w:val="-2"/>
          <w:sz w:val="24"/>
          <w:szCs w:val="24"/>
          <w:u w:val="single"/>
        </w:rPr>
        <w:t xml:space="preserve"> Industry Testing</w:t>
      </w:r>
      <w:r>
        <w:rPr>
          <w:rFonts w:ascii="Arial" w:eastAsia="Times New Roman" w:hAnsi="Arial" w:cs="Arial"/>
          <w:spacing w:val="-2"/>
          <w:sz w:val="24"/>
          <w:szCs w:val="24"/>
          <w:u w:val="single"/>
        </w:rPr>
        <w:t xml:space="preserve"> – </w:t>
      </w:r>
      <w:r w:rsidRPr="007E5B64">
        <w:rPr>
          <w:rFonts w:ascii="Arial" w:eastAsia="Times New Roman" w:hAnsi="Arial" w:cs="Arial"/>
          <w:spacing w:val="-2"/>
          <w:sz w:val="24"/>
          <w:szCs w:val="24"/>
        </w:rPr>
        <w:t xml:space="preserve">Since Fundserv was not represented at the meeting, Keith Evans provided </w:t>
      </w:r>
      <w:r>
        <w:rPr>
          <w:rFonts w:ascii="Arial" w:eastAsia="Times New Roman" w:hAnsi="Arial" w:cs="Arial"/>
          <w:spacing w:val="-2"/>
          <w:sz w:val="24"/>
          <w:szCs w:val="24"/>
        </w:rPr>
        <w:t xml:space="preserve">the following update. Fundserv completed its first </w:t>
      </w:r>
      <w:r w:rsidR="00541A68">
        <w:rPr>
          <w:rFonts w:ascii="Arial" w:eastAsia="Times New Roman" w:hAnsi="Arial" w:cs="Arial"/>
          <w:spacing w:val="-2"/>
          <w:sz w:val="24"/>
          <w:szCs w:val="24"/>
        </w:rPr>
        <w:t>cycle</w:t>
      </w:r>
      <w:r>
        <w:rPr>
          <w:rFonts w:ascii="Arial" w:eastAsia="Times New Roman" w:hAnsi="Arial" w:cs="Arial"/>
          <w:spacing w:val="-2"/>
          <w:sz w:val="24"/>
          <w:szCs w:val="24"/>
        </w:rPr>
        <w:t xml:space="preserve"> of industry testing, with no material issues being raised. Overall, some 23,000 funds and 30 </w:t>
      </w:r>
      <w:r w:rsidR="00541A68">
        <w:rPr>
          <w:rFonts w:ascii="Arial" w:eastAsia="Times New Roman" w:hAnsi="Arial" w:cs="Arial"/>
          <w:spacing w:val="-2"/>
          <w:sz w:val="24"/>
          <w:szCs w:val="24"/>
        </w:rPr>
        <w:t>manufacturers</w:t>
      </w:r>
      <w:r>
        <w:rPr>
          <w:rFonts w:ascii="Arial" w:eastAsia="Times New Roman" w:hAnsi="Arial" w:cs="Arial"/>
          <w:spacing w:val="-2"/>
          <w:sz w:val="24"/>
          <w:szCs w:val="24"/>
        </w:rPr>
        <w:t xml:space="preserve"> participated.</w:t>
      </w:r>
    </w:p>
    <w:p w14:paraId="669EAC1B" w14:textId="5A3DEF7D" w:rsidR="001F0B53" w:rsidRDefault="006732E0" w:rsidP="00E85C76">
      <w:pPr>
        <w:pStyle w:val="ListParagraph"/>
        <w:numPr>
          <w:ilvl w:val="0"/>
          <w:numId w:val="26"/>
        </w:numPr>
        <w:jc w:val="both"/>
        <w:rPr>
          <w:rFonts w:ascii="Arial" w:eastAsia="Times New Roman" w:hAnsi="Arial" w:cs="Arial"/>
          <w:spacing w:val="-2"/>
          <w:sz w:val="24"/>
          <w:szCs w:val="24"/>
        </w:rPr>
      </w:pPr>
      <w:r w:rsidRPr="00E85C76">
        <w:rPr>
          <w:rFonts w:ascii="Arial" w:eastAsia="Times New Roman" w:hAnsi="Arial" w:cs="Arial"/>
          <w:spacing w:val="-2"/>
          <w:sz w:val="24"/>
          <w:szCs w:val="24"/>
          <w:u w:val="single"/>
        </w:rPr>
        <w:t>ETF Taskforce - Update</w:t>
      </w:r>
      <w:r w:rsidR="000F1967" w:rsidRPr="00E85C76">
        <w:rPr>
          <w:rFonts w:ascii="Arial" w:eastAsia="Times New Roman" w:hAnsi="Arial" w:cs="Arial"/>
          <w:spacing w:val="-2"/>
          <w:sz w:val="24"/>
          <w:szCs w:val="24"/>
          <w:lang w:val="en"/>
        </w:rPr>
        <w:t xml:space="preserve"> – </w:t>
      </w:r>
      <w:r w:rsidR="00F12272">
        <w:rPr>
          <w:rFonts w:ascii="Arial" w:eastAsia="Times New Roman" w:hAnsi="Arial" w:cs="Arial"/>
          <w:spacing w:val="-2"/>
          <w:sz w:val="24"/>
          <w:szCs w:val="24"/>
          <w:lang w:val="en"/>
        </w:rPr>
        <w:t>Sheera</w:t>
      </w:r>
      <w:r w:rsidR="00280B67">
        <w:rPr>
          <w:rFonts w:ascii="Arial" w:eastAsia="Times New Roman" w:hAnsi="Arial" w:cs="Arial"/>
          <w:spacing w:val="-2"/>
          <w:sz w:val="24"/>
          <w:szCs w:val="24"/>
          <w:lang w:val="en"/>
        </w:rPr>
        <w:t xml:space="preserve"> </w:t>
      </w:r>
      <w:r w:rsidR="001D1CAC" w:rsidRPr="00E85C76">
        <w:rPr>
          <w:rFonts w:ascii="Arial" w:eastAsia="Times New Roman" w:hAnsi="Arial" w:cs="Arial"/>
          <w:spacing w:val="-2"/>
          <w:sz w:val="24"/>
          <w:szCs w:val="24"/>
        </w:rPr>
        <w:t xml:space="preserve">asked </w:t>
      </w:r>
      <w:r w:rsidRPr="00E85C76">
        <w:rPr>
          <w:rFonts w:ascii="Arial" w:eastAsia="Times New Roman" w:hAnsi="Arial" w:cs="Arial"/>
          <w:spacing w:val="-2"/>
          <w:sz w:val="24"/>
          <w:szCs w:val="24"/>
        </w:rPr>
        <w:t>Jamie Anderson</w:t>
      </w:r>
      <w:r w:rsidR="001D1CAC" w:rsidRPr="00E85C76">
        <w:rPr>
          <w:rFonts w:ascii="Arial" w:eastAsia="Times New Roman" w:hAnsi="Arial" w:cs="Arial"/>
          <w:spacing w:val="-2"/>
          <w:sz w:val="24"/>
          <w:szCs w:val="24"/>
        </w:rPr>
        <w:t xml:space="preserve"> of CCMA to provide an update to the group. </w:t>
      </w:r>
      <w:r w:rsidRPr="00E85C76">
        <w:rPr>
          <w:rFonts w:ascii="Arial" w:eastAsia="Times New Roman" w:hAnsi="Arial" w:cs="Arial"/>
          <w:spacing w:val="-2"/>
          <w:sz w:val="24"/>
          <w:szCs w:val="24"/>
        </w:rPr>
        <w:t xml:space="preserve">Jamie </w:t>
      </w:r>
      <w:r w:rsidR="001D1CAC" w:rsidRPr="00E85C76">
        <w:rPr>
          <w:rFonts w:ascii="Arial" w:eastAsia="Times New Roman" w:hAnsi="Arial" w:cs="Arial"/>
          <w:spacing w:val="-2"/>
          <w:sz w:val="24"/>
          <w:szCs w:val="24"/>
        </w:rPr>
        <w:t>said that the</w:t>
      </w:r>
      <w:r w:rsidRPr="00E85C76">
        <w:rPr>
          <w:rFonts w:ascii="Arial" w:eastAsia="Times New Roman" w:hAnsi="Arial" w:cs="Arial"/>
          <w:spacing w:val="-2"/>
          <w:sz w:val="24"/>
          <w:szCs w:val="24"/>
        </w:rPr>
        <w:t xml:space="preserve"> ETFT</w:t>
      </w:r>
      <w:r w:rsidR="00437D6E" w:rsidRPr="00E85C76">
        <w:rPr>
          <w:rFonts w:ascii="Arial" w:eastAsia="Times New Roman" w:hAnsi="Arial" w:cs="Arial"/>
          <w:spacing w:val="-2"/>
          <w:sz w:val="24"/>
          <w:szCs w:val="24"/>
        </w:rPr>
        <w:t>F</w:t>
      </w:r>
      <w:r w:rsidR="00541A68">
        <w:rPr>
          <w:rFonts w:ascii="Arial" w:eastAsia="Times New Roman" w:hAnsi="Arial" w:cs="Arial"/>
          <w:spacing w:val="-2"/>
          <w:sz w:val="24"/>
          <w:szCs w:val="24"/>
        </w:rPr>
        <w:t xml:space="preserve"> has a meeting later in the day to try and finalize a letter to the regulators on the acceptability of cash collateral within the </w:t>
      </w:r>
      <w:r w:rsidR="00C678CF">
        <w:rPr>
          <w:rFonts w:ascii="Arial" w:eastAsia="Times New Roman" w:hAnsi="Arial" w:cs="Arial"/>
          <w:spacing w:val="-2"/>
          <w:sz w:val="24"/>
          <w:szCs w:val="24"/>
        </w:rPr>
        <w:t xml:space="preserve">primary market. The ETFTF worked together with the CETFA working group to draft a single joint (CETFA and CCMA). If it is agreed to today, the OWG and the Steering Committee will need to be set up to approve the letter for submission. </w:t>
      </w:r>
    </w:p>
    <w:p w14:paraId="07E64153" w14:textId="76C484E9" w:rsidR="00636672" w:rsidRDefault="00636672" w:rsidP="00E85C76">
      <w:pPr>
        <w:pStyle w:val="ListParagraph"/>
        <w:numPr>
          <w:ilvl w:val="0"/>
          <w:numId w:val="26"/>
        </w:numPr>
        <w:jc w:val="both"/>
        <w:rPr>
          <w:rFonts w:ascii="Arial" w:eastAsia="Times New Roman" w:hAnsi="Arial" w:cs="Arial"/>
          <w:spacing w:val="-2"/>
          <w:sz w:val="24"/>
          <w:szCs w:val="24"/>
        </w:rPr>
      </w:pPr>
      <w:r w:rsidRPr="00C678CF">
        <w:rPr>
          <w:rFonts w:ascii="Arial" w:eastAsia="Times New Roman" w:hAnsi="Arial" w:cs="Arial"/>
          <w:spacing w:val="-2"/>
          <w:sz w:val="24"/>
          <w:szCs w:val="24"/>
          <w:u w:val="single"/>
        </w:rPr>
        <w:t>NI 62-104 Take over bids</w:t>
      </w:r>
      <w:r>
        <w:rPr>
          <w:rFonts w:ascii="Arial" w:eastAsia="Times New Roman" w:hAnsi="Arial" w:cs="Arial"/>
          <w:spacing w:val="-2"/>
          <w:sz w:val="24"/>
          <w:szCs w:val="24"/>
        </w:rPr>
        <w:t xml:space="preserve">. </w:t>
      </w:r>
      <w:r w:rsidR="00C678CF">
        <w:rPr>
          <w:rFonts w:ascii="Arial" w:eastAsia="Times New Roman" w:hAnsi="Arial" w:cs="Arial"/>
          <w:spacing w:val="-2"/>
          <w:sz w:val="24"/>
          <w:szCs w:val="24"/>
        </w:rPr>
        <w:t xml:space="preserve">Sheera </w:t>
      </w:r>
      <w:r>
        <w:rPr>
          <w:rFonts w:ascii="Arial" w:eastAsia="Times New Roman" w:hAnsi="Arial" w:cs="Arial"/>
          <w:spacing w:val="-2"/>
          <w:sz w:val="24"/>
          <w:szCs w:val="24"/>
        </w:rPr>
        <w:t xml:space="preserve">asked Jamie Anderson to report on this subject as well. Jamie reported that with the shortening of the settlement cycle, takeover bids should probably also shorten the period within the National Instrument. Jamie reported that the SEC is the US has </w:t>
      </w:r>
      <w:r w:rsidR="00604768">
        <w:rPr>
          <w:rFonts w:ascii="Arial" w:eastAsia="Times New Roman" w:hAnsi="Arial" w:cs="Arial"/>
          <w:spacing w:val="-2"/>
          <w:sz w:val="24"/>
          <w:szCs w:val="24"/>
        </w:rPr>
        <w:t>issued its view that the timing to settle takeover bids should align with the prevailing settlement cycle</w:t>
      </w:r>
      <w:r w:rsidR="00C678CF">
        <w:rPr>
          <w:rFonts w:ascii="Arial" w:eastAsia="Times New Roman" w:hAnsi="Arial" w:cs="Arial"/>
          <w:spacing w:val="-2"/>
          <w:sz w:val="24"/>
          <w:szCs w:val="24"/>
        </w:rPr>
        <w:t xml:space="preserve"> (i.e. T+1)</w:t>
      </w:r>
      <w:r>
        <w:rPr>
          <w:rFonts w:ascii="Arial" w:eastAsia="Times New Roman" w:hAnsi="Arial" w:cs="Arial"/>
          <w:spacing w:val="-2"/>
          <w:sz w:val="24"/>
          <w:szCs w:val="24"/>
        </w:rPr>
        <w:t xml:space="preserve">. </w:t>
      </w:r>
      <w:r w:rsidR="00C678CF">
        <w:rPr>
          <w:rFonts w:ascii="Arial" w:eastAsia="Times New Roman" w:hAnsi="Arial" w:cs="Arial"/>
          <w:spacing w:val="-2"/>
          <w:sz w:val="24"/>
          <w:szCs w:val="24"/>
        </w:rPr>
        <w:t>T</w:t>
      </w:r>
      <w:r>
        <w:rPr>
          <w:rFonts w:ascii="Arial" w:eastAsia="Times New Roman" w:hAnsi="Arial" w:cs="Arial"/>
          <w:spacing w:val="-2"/>
          <w:sz w:val="24"/>
          <w:szCs w:val="24"/>
        </w:rPr>
        <w:t>he industry members agree</w:t>
      </w:r>
      <w:r w:rsidR="00C678CF">
        <w:rPr>
          <w:rFonts w:ascii="Arial" w:eastAsia="Times New Roman" w:hAnsi="Arial" w:cs="Arial"/>
          <w:spacing w:val="-2"/>
          <w:sz w:val="24"/>
          <w:szCs w:val="24"/>
        </w:rPr>
        <w:t>d</w:t>
      </w:r>
      <w:r>
        <w:rPr>
          <w:rFonts w:ascii="Arial" w:eastAsia="Times New Roman" w:hAnsi="Arial" w:cs="Arial"/>
          <w:spacing w:val="-2"/>
          <w:sz w:val="24"/>
          <w:szCs w:val="24"/>
        </w:rPr>
        <w:t xml:space="preserve"> that we should follow the US </w:t>
      </w:r>
      <w:r w:rsidR="00604768">
        <w:rPr>
          <w:rFonts w:ascii="Arial" w:eastAsia="Times New Roman" w:hAnsi="Arial" w:cs="Arial"/>
          <w:spacing w:val="-2"/>
          <w:sz w:val="24"/>
          <w:szCs w:val="24"/>
        </w:rPr>
        <w:t>approach</w:t>
      </w:r>
      <w:r w:rsidR="00C678CF">
        <w:rPr>
          <w:rFonts w:ascii="Arial" w:eastAsia="Times New Roman" w:hAnsi="Arial" w:cs="Arial"/>
          <w:spacing w:val="-2"/>
          <w:sz w:val="24"/>
          <w:szCs w:val="24"/>
        </w:rPr>
        <w:t>.</w:t>
      </w:r>
      <w:r w:rsidR="002205DC">
        <w:rPr>
          <w:rFonts w:ascii="Arial" w:eastAsia="Times New Roman" w:hAnsi="Arial" w:cs="Arial"/>
          <w:spacing w:val="-2"/>
          <w:sz w:val="24"/>
          <w:szCs w:val="24"/>
        </w:rPr>
        <w:t xml:space="preserve"> </w:t>
      </w:r>
      <w:r>
        <w:rPr>
          <w:rFonts w:ascii="Arial" w:eastAsia="Times New Roman" w:hAnsi="Arial" w:cs="Arial"/>
          <w:spacing w:val="-2"/>
          <w:sz w:val="24"/>
          <w:szCs w:val="24"/>
        </w:rPr>
        <w:t>Keith said that CCMA would draft the letter</w:t>
      </w:r>
      <w:r w:rsidR="00C678CF">
        <w:rPr>
          <w:rFonts w:ascii="Arial" w:eastAsia="Times New Roman" w:hAnsi="Arial" w:cs="Arial"/>
          <w:spacing w:val="-2"/>
          <w:sz w:val="24"/>
          <w:szCs w:val="24"/>
        </w:rPr>
        <w:t xml:space="preserve"> to the regulators and bring it back for review prior to submission.</w:t>
      </w:r>
    </w:p>
    <w:p w14:paraId="6D7377F3" w14:textId="1884FEE5" w:rsidR="002205DC" w:rsidRDefault="002205DC" w:rsidP="00E85C76">
      <w:pPr>
        <w:pStyle w:val="ListParagraph"/>
        <w:numPr>
          <w:ilvl w:val="0"/>
          <w:numId w:val="26"/>
        </w:numPr>
        <w:jc w:val="both"/>
        <w:rPr>
          <w:rFonts w:ascii="Arial" w:eastAsia="Times New Roman" w:hAnsi="Arial" w:cs="Arial"/>
          <w:spacing w:val="-2"/>
          <w:sz w:val="24"/>
          <w:szCs w:val="24"/>
        </w:rPr>
      </w:pPr>
      <w:r w:rsidRPr="002205DC">
        <w:rPr>
          <w:rFonts w:ascii="Arial" w:eastAsia="Times New Roman" w:hAnsi="Arial" w:cs="Arial"/>
          <w:b/>
          <w:spacing w:val="-2"/>
          <w:sz w:val="24"/>
          <w:szCs w:val="24"/>
        </w:rPr>
        <w:t>Review of Issue Logs</w:t>
      </w:r>
      <w:r>
        <w:rPr>
          <w:rFonts w:ascii="Arial" w:eastAsia="Times New Roman" w:hAnsi="Arial" w:cs="Arial"/>
          <w:spacing w:val="-2"/>
          <w:sz w:val="24"/>
          <w:szCs w:val="24"/>
        </w:rPr>
        <w:t>. Domenic introduced the topic of reviewing the ‘Low’ priority issues current on the OWG Issue Log. Domenic reviewed each of the following Logs and described why it was on the list, and why it should be considered for closing.</w:t>
      </w:r>
    </w:p>
    <w:p w14:paraId="6B2490EF" w14:textId="53149CAB" w:rsidR="00C678CF" w:rsidRPr="00C678CF" w:rsidRDefault="002205DC" w:rsidP="007E5B64">
      <w:pPr>
        <w:numPr>
          <w:ilvl w:val="2"/>
          <w:numId w:val="26"/>
        </w:numPr>
        <w:spacing w:after="240"/>
        <w:contextualSpacing/>
        <w:rPr>
          <w:rFonts w:ascii="Arial" w:eastAsia="Times New Roman" w:hAnsi="Arial" w:cs="Arial"/>
          <w:b/>
          <w:spacing w:val="-2"/>
          <w:sz w:val="24"/>
          <w:szCs w:val="24"/>
          <w:lang w:val="en"/>
        </w:rPr>
      </w:pPr>
      <w:r w:rsidRPr="004A42CF">
        <w:rPr>
          <w:rFonts w:ascii="Arial" w:hAnsi="Arial" w:cs="Arial"/>
          <w:sz w:val="24"/>
          <w:szCs w:val="24"/>
          <w:lang w:val="en-US"/>
        </w:rPr>
        <w:t>OWG-0</w:t>
      </w:r>
      <w:r w:rsidR="00C678CF">
        <w:rPr>
          <w:rFonts w:ascii="Arial" w:hAnsi="Arial" w:cs="Arial"/>
          <w:sz w:val="24"/>
          <w:szCs w:val="24"/>
          <w:lang w:val="en-US"/>
        </w:rPr>
        <w:t>2</w:t>
      </w:r>
      <w:r w:rsidRPr="004A42CF">
        <w:rPr>
          <w:rFonts w:ascii="Arial" w:hAnsi="Arial" w:cs="Arial"/>
          <w:sz w:val="24"/>
          <w:szCs w:val="24"/>
          <w:lang w:val="en-US"/>
        </w:rPr>
        <w:t xml:space="preserve">2 </w:t>
      </w:r>
      <w:r w:rsidR="00C678CF">
        <w:rPr>
          <w:rFonts w:ascii="Arial" w:hAnsi="Arial" w:cs="Arial"/>
          <w:sz w:val="24"/>
          <w:szCs w:val="24"/>
          <w:lang w:val="en-US"/>
        </w:rPr>
        <w:t>–</w:t>
      </w:r>
      <w:r>
        <w:rPr>
          <w:rFonts w:ascii="Arial" w:hAnsi="Arial" w:cs="Arial"/>
          <w:sz w:val="24"/>
          <w:szCs w:val="24"/>
          <w:lang w:val="en-US"/>
        </w:rPr>
        <w:t xml:space="preserve"> </w:t>
      </w:r>
      <w:r w:rsidR="00C678CF">
        <w:rPr>
          <w:rFonts w:ascii="Arial" w:hAnsi="Arial" w:cs="Arial"/>
          <w:sz w:val="24"/>
          <w:szCs w:val="24"/>
          <w:lang w:val="en-US"/>
        </w:rPr>
        <w:t xml:space="preserve">Ex Date processing during the transitional period. Keith reported that TMX and other exchanges </w:t>
      </w:r>
      <w:r w:rsidR="007802B7">
        <w:rPr>
          <w:rFonts w:ascii="Arial" w:hAnsi="Arial" w:cs="Arial"/>
          <w:sz w:val="24"/>
          <w:szCs w:val="24"/>
          <w:lang w:val="en-US"/>
        </w:rPr>
        <w:t xml:space="preserve">will </w:t>
      </w:r>
      <w:r w:rsidR="00C678CF">
        <w:rPr>
          <w:rFonts w:ascii="Arial" w:hAnsi="Arial" w:cs="Arial"/>
          <w:sz w:val="24"/>
          <w:szCs w:val="24"/>
          <w:lang w:val="en-US"/>
        </w:rPr>
        <w:t>cop</w:t>
      </w:r>
      <w:r w:rsidR="007802B7">
        <w:rPr>
          <w:rFonts w:ascii="Arial" w:hAnsi="Arial" w:cs="Arial"/>
          <w:sz w:val="24"/>
          <w:szCs w:val="24"/>
          <w:lang w:val="en-US"/>
        </w:rPr>
        <w:t>y</w:t>
      </w:r>
      <w:r w:rsidR="00C678CF">
        <w:rPr>
          <w:rFonts w:ascii="Arial" w:hAnsi="Arial" w:cs="Arial"/>
          <w:sz w:val="24"/>
          <w:szCs w:val="24"/>
          <w:lang w:val="en-US"/>
        </w:rPr>
        <w:t xml:space="preserve"> the approach followed in 2017</w:t>
      </w:r>
      <w:r w:rsidR="00200E0F">
        <w:rPr>
          <w:rFonts w:ascii="Arial" w:hAnsi="Arial" w:cs="Arial"/>
          <w:sz w:val="24"/>
          <w:szCs w:val="24"/>
          <w:lang w:val="en-US"/>
        </w:rPr>
        <w:t>’</w:t>
      </w:r>
      <w:r w:rsidR="00C678CF">
        <w:rPr>
          <w:rFonts w:ascii="Arial" w:hAnsi="Arial" w:cs="Arial"/>
          <w:sz w:val="24"/>
          <w:szCs w:val="24"/>
          <w:lang w:val="en-US"/>
        </w:rPr>
        <w:t xml:space="preserve">s move to T+2 asking for issuers to avoid this period of time. </w:t>
      </w:r>
      <w:r w:rsidR="007802B7">
        <w:rPr>
          <w:rFonts w:ascii="Arial" w:hAnsi="Arial" w:cs="Arial"/>
          <w:sz w:val="24"/>
          <w:szCs w:val="24"/>
          <w:lang w:val="en-US"/>
        </w:rPr>
        <w:t>TMX Group has already issued a letter</w:t>
      </w:r>
      <w:r w:rsidR="00200E0F">
        <w:rPr>
          <w:rFonts w:ascii="Arial" w:hAnsi="Arial" w:cs="Arial"/>
          <w:sz w:val="24"/>
          <w:szCs w:val="24"/>
          <w:lang w:val="en-US"/>
        </w:rPr>
        <w:t xml:space="preserve"> to its issuers; </w:t>
      </w:r>
      <w:r w:rsidR="00C678CF">
        <w:rPr>
          <w:rFonts w:ascii="Arial" w:hAnsi="Arial" w:cs="Arial"/>
          <w:sz w:val="24"/>
          <w:szCs w:val="24"/>
          <w:lang w:val="en-US"/>
        </w:rPr>
        <w:t xml:space="preserve">a follow up letter will be sent again before the transitional period. </w:t>
      </w:r>
      <w:r w:rsidR="002B326B">
        <w:rPr>
          <w:rFonts w:ascii="Arial" w:hAnsi="Arial" w:cs="Arial"/>
          <w:sz w:val="24"/>
          <w:szCs w:val="24"/>
          <w:lang w:val="en-US"/>
        </w:rPr>
        <w:t>Sheera indicated that there is no other work to be done on this Issue Log</w:t>
      </w:r>
      <w:r w:rsidR="00EA4CC3">
        <w:rPr>
          <w:rFonts w:ascii="Arial" w:hAnsi="Arial" w:cs="Arial"/>
          <w:sz w:val="24"/>
          <w:szCs w:val="24"/>
          <w:lang w:val="en-US"/>
        </w:rPr>
        <w:t>. Keith suggested and it was agreed that we will update the Issue Log, but keep it open until we know more about the issuers plans closer to the transition dates.</w:t>
      </w:r>
      <w:r w:rsidR="00D82760">
        <w:rPr>
          <w:rFonts w:ascii="Arial" w:hAnsi="Arial" w:cs="Arial"/>
          <w:sz w:val="24"/>
          <w:szCs w:val="24"/>
          <w:lang w:val="en-US"/>
        </w:rPr>
        <w:t xml:space="preserve"> To a question raised, Keith said that we will ask CDS to provide as much information as </w:t>
      </w:r>
      <w:r w:rsidR="00D82760">
        <w:rPr>
          <w:rFonts w:ascii="Arial" w:hAnsi="Arial" w:cs="Arial"/>
          <w:sz w:val="24"/>
          <w:szCs w:val="24"/>
          <w:lang w:val="en-US"/>
        </w:rPr>
        <w:lastRenderedPageBreak/>
        <w:t>possible on known events expected (dividends, etc.) currently set up in CDS. We will also ask CDS to address some of the operational processes expected around the transitional period.</w:t>
      </w:r>
    </w:p>
    <w:p w14:paraId="05378D01" w14:textId="58CB2669" w:rsidR="00B82F43" w:rsidRDefault="00D82760" w:rsidP="007E5B64">
      <w:pPr>
        <w:numPr>
          <w:ilvl w:val="2"/>
          <w:numId w:val="26"/>
        </w:numPr>
        <w:spacing w:after="240"/>
        <w:contextualSpacing/>
        <w:rPr>
          <w:rFonts w:ascii="Arial" w:eastAsia="Times New Roman" w:hAnsi="Arial" w:cs="Arial"/>
          <w:b/>
          <w:spacing w:val="-2"/>
          <w:sz w:val="24"/>
          <w:szCs w:val="24"/>
          <w:lang w:val="en"/>
        </w:rPr>
      </w:pPr>
      <w:r>
        <w:rPr>
          <w:rFonts w:ascii="Arial" w:hAnsi="Arial" w:cs="Arial"/>
          <w:sz w:val="24"/>
          <w:szCs w:val="24"/>
          <w:lang w:val="en-US"/>
        </w:rPr>
        <w:t>OWG-038 – Conversion weekend activities. Sheera introduced the subject of conversion activities. What preplanning can we undertake to set up a plan of attack if issues go wrong in May. Keith said that there is likely no Go</w:t>
      </w:r>
      <w:r w:rsidR="00200E0F">
        <w:rPr>
          <w:rFonts w:ascii="Arial" w:hAnsi="Arial" w:cs="Arial"/>
          <w:sz w:val="24"/>
          <w:szCs w:val="24"/>
          <w:lang w:val="en-US"/>
        </w:rPr>
        <w:t>/</w:t>
      </w:r>
      <w:r>
        <w:rPr>
          <w:rFonts w:ascii="Arial" w:hAnsi="Arial" w:cs="Arial"/>
          <w:sz w:val="24"/>
          <w:szCs w:val="24"/>
          <w:lang w:val="en-US"/>
        </w:rPr>
        <w:t>No-Go decision to make. He said that if the US goes, Canada goes. We added the possibility of the US deciding to back out on Monday May 27</w:t>
      </w:r>
      <w:r w:rsidRPr="00D82760">
        <w:rPr>
          <w:rFonts w:ascii="Arial" w:hAnsi="Arial" w:cs="Arial"/>
          <w:sz w:val="24"/>
          <w:szCs w:val="24"/>
          <w:vertAlign w:val="superscript"/>
          <w:lang w:val="en-US"/>
        </w:rPr>
        <w:t>th</w:t>
      </w:r>
      <w:r>
        <w:rPr>
          <w:rFonts w:ascii="Arial" w:hAnsi="Arial" w:cs="Arial"/>
          <w:sz w:val="24"/>
          <w:szCs w:val="24"/>
          <w:lang w:val="en-US"/>
        </w:rPr>
        <w:t>, what Canada would do, since we would have already started with T+1.</w:t>
      </w:r>
    </w:p>
    <w:p w14:paraId="2AC9C468" w14:textId="78E0DC09" w:rsidR="00B97FE9" w:rsidRPr="0080297F" w:rsidRDefault="00B97FE9" w:rsidP="0099506F">
      <w:pPr>
        <w:pStyle w:val="ListParagraph"/>
        <w:numPr>
          <w:ilvl w:val="0"/>
          <w:numId w:val="2"/>
        </w:numPr>
        <w:rPr>
          <w:rFonts w:ascii="Arial" w:hAnsi="Arial" w:cs="Arial"/>
          <w:b/>
          <w:sz w:val="24"/>
          <w:szCs w:val="24"/>
        </w:rPr>
      </w:pPr>
      <w:r w:rsidRPr="0080297F">
        <w:rPr>
          <w:rFonts w:ascii="Arial" w:hAnsi="Arial" w:cs="Arial"/>
          <w:b/>
          <w:sz w:val="24"/>
          <w:szCs w:val="24"/>
        </w:rPr>
        <w:t>Other Business</w:t>
      </w:r>
    </w:p>
    <w:p w14:paraId="5D29BBF2" w14:textId="14C99504" w:rsidR="00A3354A" w:rsidRDefault="00F12272"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Sheera asked CDS (Marco Carcasole) to provide an update on the impact analysis completed on the impact that T+1 will have on the CDS risk systems. Marco reported that that at the aggregate level, the analysis showed a 31% reduction for the CNS pool, and a 39% reduction for the NSCU pool. He said that individual reports were provided to Participants in late January, and a second set of impact documents will be provided again in April.</w:t>
      </w:r>
      <w:r w:rsidR="008F2F91">
        <w:rPr>
          <w:rFonts w:ascii="Arial" w:eastAsia="Times New Roman" w:hAnsi="Arial" w:cs="Arial"/>
          <w:color w:val="222222"/>
          <w:sz w:val="24"/>
          <w:szCs w:val="24"/>
          <w:lang w:val="en-US"/>
        </w:rPr>
        <w:t xml:space="preserve"> He also reported on the ‘same day’ resizing process. Marco said that participants will be told of the collateral call by 10 AM, with the posting of the collateral by participants expected by 11 AM. This is based on agreements with the Bank of Canada. To a questioned asked, CDS said that communication from CDS to participants will follow the same process as today. This timeframe (one hour) was pointed out as being too short for members to raise the necessary funds. Marco reported that this is being considered by CDS when trying to finalize the processes. It was pointed out that these reduction in numbers for the funds will only be realized once the confirmation rate of trades reaches at least the 90% threshold required under NI 2</w:t>
      </w:r>
      <w:r w:rsidR="007F16C9">
        <w:rPr>
          <w:rFonts w:ascii="Arial" w:eastAsia="Times New Roman" w:hAnsi="Arial" w:cs="Arial"/>
          <w:color w:val="222222"/>
          <w:sz w:val="24"/>
          <w:szCs w:val="24"/>
          <w:lang w:val="en-US"/>
        </w:rPr>
        <w:t>4-101.</w:t>
      </w:r>
    </w:p>
    <w:p w14:paraId="146672A7" w14:textId="32961FFE" w:rsidR="00A4550D" w:rsidRDefault="00A4550D"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Sheera said that the Value Exchange completed their recent T+1 survey and issued their results. Keith said that CCMA and the Value Exchange will be </w:t>
      </w:r>
      <w:r>
        <w:rPr>
          <w:rFonts w:ascii="Arial" w:eastAsia="Times New Roman" w:hAnsi="Arial" w:cs="Arial"/>
          <w:color w:val="222222"/>
          <w:sz w:val="24"/>
          <w:szCs w:val="24"/>
          <w:lang w:val="en-US"/>
        </w:rPr>
        <w:lastRenderedPageBreak/>
        <w:t>setting up a Zoom meeting on February 20</w:t>
      </w:r>
      <w:r w:rsidRPr="00A4550D">
        <w:rPr>
          <w:rFonts w:ascii="Arial" w:eastAsia="Times New Roman" w:hAnsi="Arial" w:cs="Arial"/>
          <w:color w:val="222222"/>
          <w:sz w:val="24"/>
          <w:szCs w:val="24"/>
          <w:vertAlign w:val="superscript"/>
          <w:lang w:val="en-US"/>
        </w:rPr>
        <w:t>th</w:t>
      </w:r>
      <w:r>
        <w:rPr>
          <w:rFonts w:ascii="Arial" w:eastAsia="Times New Roman" w:hAnsi="Arial" w:cs="Arial"/>
          <w:color w:val="222222"/>
          <w:sz w:val="24"/>
          <w:szCs w:val="24"/>
          <w:lang w:val="en-US"/>
        </w:rPr>
        <w:t xml:space="preserve"> at 11 AM ET to present the results. Meeting invites will be set up over this coming weekend. </w:t>
      </w:r>
    </w:p>
    <w:p w14:paraId="44562BEA" w14:textId="47ECFFFB" w:rsidR="00A4550D" w:rsidRDefault="00A4550D"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 question was raised about the </w:t>
      </w:r>
      <w:r w:rsidR="00CA11F3">
        <w:rPr>
          <w:rFonts w:ascii="Arial" w:eastAsia="Times New Roman" w:hAnsi="Arial" w:cs="Arial"/>
          <w:color w:val="222222"/>
          <w:sz w:val="24"/>
          <w:szCs w:val="24"/>
          <w:lang w:val="en-US"/>
        </w:rPr>
        <w:t>recall procedures for recalls of loans in the T+1 settlement period. It was agreed that Keith would invite Phil Zywot and be asked to address this issue at the next meeting.</w:t>
      </w:r>
    </w:p>
    <w:p w14:paraId="6A25156A" w14:textId="12F6B59E" w:rsidR="00CA11F3" w:rsidRDefault="00CA11F3"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A question was asked about if we should reopen Issue Logs OWG-011 and 29. Keith agreed to have CDS respond to some of the questions at the next meeting.</w:t>
      </w:r>
    </w:p>
    <w:p w14:paraId="1DA2289F" w14:textId="2FCFA8EF" w:rsidR="00CA11F3" w:rsidRDefault="00CA11F3"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Jamie Anderson </w:t>
      </w:r>
      <w:r w:rsidRPr="00200E0F">
        <w:rPr>
          <w:rFonts w:ascii="Arial" w:eastAsia="Times New Roman" w:hAnsi="Arial" w:cs="Arial"/>
          <w:color w:val="222222"/>
          <w:sz w:val="24"/>
          <w:szCs w:val="24"/>
          <w:lang w:val="en-US"/>
        </w:rPr>
        <w:t xml:space="preserve">updated the working group on </w:t>
      </w:r>
      <w:r w:rsidR="00200E0F" w:rsidRPr="00200E0F">
        <w:rPr>
          <w:rFonts w:ascii="Arial" w:eastAsia="Times New Roman" w:hAnsi="Arial" w:cs="Arial"/>
          <w:color w:val="222222"/>
          <w:sz w:val="24"/>
          <w:szCs w:val="24"/>
          <w:lang w:val="en-US"/>
        </w:rPr>
        <w:t xml:space="preserve">an </w:t>
      </w:r>
      <w:r w:rsidR="00200E0F">
        <w:rPr>
          <w:rFonts w:ascii="Arial" w:eastAsia="Times New Roman" w:hAnsi="Arial" w:cs="Arial"/>
          <w:color w:val="222222"/>
          <w:sz w:val="24"/>
          <w:szCs w:val="24"/>
          <w:lang w:val="en-US"/>
        </w:rPr>
        <w:t xml:space="preserve">outstanding </w:t>
      </w:r>
      <w:r w:rsidR="00200E0F" w:rsidRPr="00200E0F">
        <w:rPr>
          <w:rFonts w:ascii="Arial" w:eastAsia="Times New Roman" w:hAnsi="Arial" w:cs="Arial"/>
          <w:color w:val="222222"/>
          <w:sz w:val="24"/>
          <w:szCs w:val="24"/>
          <w:lang w:val="en-US"/>
        </w:rPr>
        <w:t xml:space="preserve">action item from the BSTF Report </w:t>
      </w:r>
      <w:r w:rsidR="00200E0F">
        <w:rPr>
          <w:rFonts w:ascii="Arial" w:eastAsia="Times New Roman" w:hAnsi="Arial" w:cs="Arial"/>
          <w:color w:val="222222"/>
          <w:sz w:val="24"/>
          <w:szCs w:val="24"/>
          <w:lang w:val="en-US"/>
        </w:rPr>
        <w:t xml:space="preserve">that </w:t>
      </w:r>
      <w:r w:rsidR="00722265">
        <w:rPr>
          <w:rFonts w:ascii="Arial" w:eastAsia="Times New Roman" w:hAnsi="Arial" w:cs="Arial"/>
          <w:color w:val="222222"/>
          <w:sz w:val="24"/>
          <w:szCs w:val="24"/>
          <w:lang w:val="en-US"/>
        </w:rPr>
        <w:t xml:space="preserve">was </w:t>
      </w:r>
      <w:r w:rsidR="00200E0F" w:rsidRPr="00200E0F">
        <w:rPr>
          <w:rFonts w:ascii="Arial" w:eastAsia="Times New Roman" w:hAnsi="Arial" w:cs="Arial"/>
          <w:color w:val="222222"/>
          <w:sz w:val="24"/>
          <w:szCs w:val="24"/>
          <w:lang w:val="en-US"/>
        </w:rPr>
        <w:t xml:space="preserve">issued and approved in </w:t>
      </w:r>
      <w:r w:rsidR="00B11531">
        <w:rPr>
          <w:rFonts w:ascii="Arial" w:eastAsia="Times New Roman" w:hAnsi="Arial" w:cs="Arial"/>
          <w:color w:val="222222"/>
          <w:sz w:val="24"/>
          <w:szCs w:val="24"/>
          <w:lang w:val="en-US"/>
        </w:rPr>
        <w:t xml:space="preserve">the </w:t>
      </w:r>
      <w:r w:rsidR="00200E0F" w:rsidRPr="00200E0F">
        <w:rPr>
          <w:rFonts w:ascii="Arial" w:eastAsia="Times New Roman" w:hAnsi="Arial" w:cs="Arial"/>
          <w:color w:val="222222"/>
          <w:sz w:val="24"/>
          <w:szCs w:val="24"/>
          <w:lang w:val="en-US"/>
        </w:rPr>
        <w:t>spring of 2023.</w:t>
      </w:r>
      <w:r w:rsidR="00200E0F">
        <w:rPr>
          <w:rStyle w:val="FootnoteReference"/>
          <w:rFonts w:ascii="Arial" w:eastAsia="Times New Roman" w:hAnsi="Arial" w:cs="Arial"/>
          <w:color w:val="222222"/>
          <w:sz w:val="24"/>
          <w:szCs w:val="24"/>
          <w:lang w:val="en-US"/>
        </w:rPr>
        <w:footnoteReference w:id="1"/>
      </w:r>
      <w:r w:rsidR="00200E0F" w:rsidRPr="00200E0F">
        <w:rPr>
          <w:rFonts w:ascii="Arial" w:eastAsia="Times New Roman" w:hAnsi="Arial" w:cs="Arial"/>
          <w:color w:val="222222"/>
          <w:sz w:val="24"/>
          <w:szCs w:val="24"/>
          <w:lang w:val="en-US"/>
        </w:rPr>
        <w:t xml:space="preserve"> </w:t>
      </w:r>
      <w:r w:rsidR="00722265">
        <w:rPr>
          <w:rFonts w:ascii="Arial" w:eastAsia="Times New Roman" w:hAnsi="Arial" w:cs="Arial"/>
          <w:color w:val="222222"/>
          <w:sz w:val="24"/>
          <w:szCs w:val="24"/>
          <w:lang w:val="en-US"/>
        </w:rPr>
        <w:t>He recapped that the NI 24-101 regulatory requirements are imposed on Registered Dealers and Registered Advisers. There is no NI 24-101 regulatory requirement for a custodian or an institutional investor (to the extent it is not a Registered Adviser) to enter into a trade matching agreement or to provide a trade matching statement. It was reported through the BSTF that institutional investors that are not a Registered Dealer or Registered Adviser (such as some pension funds) are voluntarily meeting trade matching deadlines.</w:t>
      </w:r>
      <w:r w:rsidR="00996ABC">
        <w:rPr>
          <w:rFonts w:ascii="Arial" w:eastAsia="Times New Roman" w:hAnsi="Arial" w:cs="Arial"/>
          <w:color w:val="222222"/>
          <w:sz w:val="24"/>
          <w:szCs w:val="24"/>
          <w:lang w:val="en-US"/>
        </w:rPr>
        <w:t xml:space="preserve"> At least one institutional investor obtained OSC exemptive relief from the requirement to be registered as an adviser (because it managed some third-party assets).</w:t>
      </w:r>
      <w:r w:rsidR="00996ABC">
        <w:rPr>
          <w:rStyle w:val="FootnoteReference"/>
          <w:rFonts w:ascii="Arial" w:eastAsia="Times New Roman" w:hAnsi="Arial" w:cs="Arial"/>
          <w:color w:val="222222"/>
          <w:sz w:val="24"/>
          <w:szCs w:val="24"/>
          <w:lang w:val="en-US"/>
        </w:rPr>
        <w:footnoteReference w:id="2"/>
      </w:r>
      <w:r w:rsidR="00996ABC">
        <w:rPr>
          <w:rFonts w:ascii="Arial" w:eastAsia="Times New Roman" w:hAnsi="Arial" w:cs="Arial"/>
          <w:color w:val="222222"/>
          <w:sz w:val="24"/>
          <w:szCs w:val="24"/>
          <w:lang w:val="en-US"/>
        </w:rPr>
        <w:t xml:space="preserve"> </w:t>
      </w:r>
      <w:r w:rsidR="004B731F">
        <w:rPr>
          <w:rFonts w:ascii="Arial" w:eastAsia="Times New Roman" w:hAnsi="Arial" w:cs="Arial"/>
          <w:color w:val="222222"/>
          <w:sz w:val="24"/>
          <w:szCs w:val="24"/>
          <w:lang w:val="en-US"/>
        </w:rPr>
        <w:t>Another relief application to the OSC provides background on PSP Investments which provides investment management services to various federally-governed pension funds.</w:t>
      </w:r>
      <w:r w:rsidR="00952398">
        <w:rPr>
          <w:rStyle w:val="FootnoteReference"/>
          <w:rFonts w:ascii="Arial" w:eastAsia="Times New Roman" w:hAnsi="Arial" w:cs="Arial"/>
          <w:color w:val="222222"/>
          <w:sz w:val="24"/>
          <w:szCs w:val="24"/>
          <w:lang w:val="en-US"/>
        </w:rPr>
        <w:footnoteReference w:id="3"/>
      </w:r>
      <w:r w:rsidR="004B731F">
        <w:rPr>
          <w:rFonts w:ascii="Arial" w:eastAsia="Times New Roman" w:hAnsi="Arial" w:cs="Arial"/>
          <w:color w:val="222222"/>
          <w:sz w:val="24"/>
          <w:szCs w:val="24"/>
          <w:lang w:val="en-US"/>
        </w:rPr>
        <w:t xml:space="preserve"> In the relief application it was noted that PSP Investments </w:t>
      </w:r>
      <w:r w:rsidR="00952398">
        <w:rPr>
          <w:rFonts w:ascii="Arial" w:eastAsia="Times New Roman" w:hAnsi="Arial" w:cs="Arial"/>
          <w:color w:val="222222"/>
          <w:sz w:val="24"/>
          <w:szCs w:val="24"/>
          <w:lang w:val="en-US"/>
        </w:rPr>
        <w:t xml:space="preserve">is not registered as an “adviser” nor acts as an adviser in reliance upon exemptions from the adviser registration requirement under securities legislation. While as noted in discussions with the OSC that amending NI 24-101 could take up to 2 years, if it was desired to </w:t>
      </w:r>
      <w:r w:rsidR="00E70F92">
        <w:rPr>
          <w:rFonts w:ascii="Arial" w:eastAsia="Times New Roman" w:hAnsi="Arial" w:cs="Arial"/>
          <w:color w:val="222222"/>
          <w:sz w:val="24"/>
          <w:szCs w:val="24"/>
          <w:lang w:val="en-US"/>
        </w:rPr>
        <w:t xml:space="preserve">widen the net </w:t>
      </w:r>
      <w:r w:rsidR="00E70F92">
        <w:rPr>
          <w:rFonts w:ascii="Arial" w:eastAsia="Times New Roman" w:hAnsi="Arial" w:cs="Arial"/>
          <w:color w:val="222222"/>
          <w:sz w:val="24"/>
          <w:szCs w:val="24"/>
          <w:lang w:val="en-US"/>
        </w:rPr>
        <w:lastRenderedPageBreak/>
        <w:t>for</w:t>
      </w:r>
      <w:r w:rsidR="00952398">
        <w:rPr>
          <w:rFonts w:ascii="Arial" w:eastAsia="Times New Roman" w:hAnsi="Arial" w:cs="Arial"/>
          <w:color w:val="222222"/>
          <w:sz w:val="24"/>
          <w:szCs w:val="24"/>
          <w:lang w:val="en-US"/>
        </w:rPr>
        <w:t xml:space="preserve"> tra</w:t>
      </w:r>
      <w:r w:rsidR="00E70F92">
        <w:rPr>
          <w:rFonts w:ascii="Arial" w:eastAsia="Times New Roman" w:hAnsi="Arial" w:cs="Arial"/>
          <w:color w:val="222222"/>
          <w:sz w:val="24"/>
          <w:szCs w:val="24"/>
          <w:lang w:val="en-US"/>
        </w:rPr>
        <w:t>de-</w:t>
      </w:r>
      <w:r w:rsidR="00952398">
        <w:rPr>
          <w:rFonts w:ascii="Arial" w:eastAsia="Times New Roman" w:hAnsi="Arial" w:cs="Arial"/>
          <w:color w:val="222222"/>
          <w:sz w:val="24"/>
          <w:szCs w:val="24"/>
          <w:lang w:val="en-US"/>
        </w:rPr>
        <w:t xml:space="preserve">matching obligations, </w:t>
      </w:r>
      <w:r w:rsidR="00E70F92">
        <w:rPr>
          <w:rFonts w:ascii="Arial" w:eastAsia="Times New Roman" w:hAnsi="Arial" w:cs="Arial"/>
          <w:color w:val="222222"/>
          <w:sz w:val="24"/>
          <w:szCs w:val="24"/>
          <w:lang w:val="en-US"/>
        </w:rPr>
        <w:t>s. 3.2 and s. 3.4 could be amended to replace “are designed to encourage each trade-matching party…” with “require each trade-matching party…”.</w:t>
      </w:r>
      <w:r>
        <w:rPr>
          <w:rFonts w:ascii="Arial" w:eastAsia="Times New Roman" w:hAnsi="Arial" w:cs="Arial"/>
          <w:color w:val="222222"/>
          <w:sz w:val="24"/>
          <w:szCs w:val="24"/>
          <w:lang w:val="en-US"/>
        </w:rPr>
        <w:t xml:space="preserve"> </w:t>
      </w:r>
    </w:p>
    <w:p w14:paraId="7442D97B" w14:textId="02C70426" w:rsidR="006454F0" w:rsidRPr="0080297F" w:rsidRDefault="006454F0" w:rsidP="00EB522C">
      <w:pPr>
        <w:pStyle w:val="NoSpacing"/>
        <w:rPr>
          <w:rFonts w:ascii="Arial" w:hAnsi="Arial" w:cs="Arial"/>
          <w:sz w:val="24"/>
          <w:szCs w:val="24"/>
        </w:rPr>
      </w:pPr>
    </w:p>
    <w:p w14:paraId="67E3B814" w14:textId="6ADFE7BA"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Next Meeting</w:t>
      </w:r>
    </w:p>
    <w:p w14:paraId="542DA12E" w14:textId="6CD0EE1B" w:rsidR="00E05409" w:rsidRPr="006732E0" w:rsidRDefault="00D407FC" w:rsidP="007331C0">
      <w:pPr>
        <w:ind w:left="360"/>
        <w:rPr>
          <w:rFonts w:ascii="Arial" w:hAnsi="Arial" w:cs="Arial"/>
          <w:sz w:val="24"/>
          <w:szCs w:val="24"/>
        </w:rPr>
      </w:pPr>
      <w:r w:rsidRPr="006732E0">
        <w:rPr>
          <w:rFonts w:ascii="Arial" w:hAnsi="Arial" w:cs="Arial"/>
          <w:sz w:val="24"/>
          <w:szCs w:val="24"/>
        </w:rPr>
        <w:t xml:space="preserve">The next meeting of the </w:t>
      </w:r>
      <w:r w:rsidR="003D3A68" w:rsidRPr="006732E0">
        <w:rPr>
          <w:rFonts w:ascii="Arial" w:hAnsi="Arial" w:cs="Arial"/>
          <w:sz w:val="24"/>
          <w:szCs w:val="24"/>
        </w:rPr>
        <w:t xml:space="preserve">CCMA - </w:t>
      </w:r>
      <w:r w:rsidRPr="006732E0">
        <w:rPr>
          <w:rFonts w:ascii="Arial" w:hAnsi="Arial" w:cs="Arial"/>
          <w:sz w:val="24"/>
          <w:szCs w:val="24"/>
        </w:rPr>
        <w:t xml:space="preserve">T+1 Operations Working Group will be scheduled for </w:t>
      </w:r>
      <w:r w:rsidR="008F2F91">
        <w:rPr>
          <w:rFonts w:ascii="Arial" w:hAnsi="Arial" w:cs="Arial"/>
          <w:sz w:val="24"/>
          <w:szCs w:val="24"/>
        </w:rPr>
        <w:t>March 14</w:t>
      </w:r>
      <w:r w:rsidR="002316C9">
        <w:rPr>
          <w:rFonts w:ascii="Arial" w:hAnsi="Arial" w:cs="Arial"/>
          <w:sz w:val="24"/>
          <w:szCs w:val="24"/>
        </w:rPr>
        <w:t>, 2024</w:t>
      </w:r>
      <w:r w:rsidR="007331C0" w:rsidRPr="006732E0">
        <w:rPr>
          <w:rFonts w:ascii="Arial" w:hAnsi="Arial" w:cs="Arial"/>
          <w:sz w:val="24"/>
          <w:szCs w:val="24"/>
        </w:rPr>
        <w:t>, at 1</w:t>
      </w:r>
      <w:r w:rsidR="007E4EE6" w:rsidRPr="006732E0">
        <w:rPr>
          <w:rFonts w:ascii="Arial" w:hAnsi="Arial" w:cs="Arial"/>
          <w:sz w:val="24"/>
          <w:szCs w:val="24"/>
        </w:rPr>
        <w:t>1</w:t>
      </w:r>
      <w:r w:rsidR="00C32581" w:rsidRPr="006732E0">
        <w:rPr>
          <w:rFonts w:ascii="Arial" w:hAnsi="Arial" w:cs="Arial"/>
          <w:sz w:val="24"/>
          <w:szCs w:val="24"/>
        </w:rPr>
        <w:t xml:space="preserve">:00 </w:t>
      </w:r>
      <w:r w:rsidR="007E4EE6" w:rsidRPr="006732E0">
        <w:rPr>
          <w:rFonts w:ascii="Arial" w:hAnsi="Arial" w:cs="Arial"/>
          <w:sz w:val="24"/>
          <w:szCs w:val="24"/>
        </w:rPr>
        <w:t>A</w:t>
      </w:r>
      <w:r w:rsidR="007331C0" w:rsidRPr="006732E0">
        <w:rPr>
          <w:rFonts w:ascii="Arial" w:hAnsi="Arial" w:cs="Arial"/>
          <w:sz w:val="24"/>
          <w:szCs w:val="24"/>
        </w:rPr>
        <w:t>M Easter</w:t>
      </w:r>
      <w:r w:rsidR="00C32581" w:rsidRPr="006732E0">
        <w:rPr>
          <w:rFonts w:ascii="Arial" w:hAnsi="Arial" w:cs="Arial"/>
          <w:sz w:val="24"/>
          <w:szCs w:val="24"/>
        </w:rPr>
        <w:t>n.</w:t>
      </w:r>
    </w:p>
    <w:p w14:paraId="7EA8147B" w14:textId="278106DD" w:rsidR="00CD1756" w:rsidRDefault="00723613" w:rsidP="00315B0D">
      <w:pPr>
        <w:jc w:val="center"/>
        <w:rPr>
          <w:rFonts w:ascii="Arial" w:hAnsi="Arial" w:cs="Arial"/>
          <w:b/>
          <w:sz w:val="24"/>
          <w:szCs w:val="24"/>
        </w:rPr>
      </w:pPr>
      <w:r w:rsidRPr="00723613">
        <w:rPr>
          <w:rFonts w:ascii="Arial" w:hAnsi="Arial" w:cs="Arial"/>
          <w:b/>
          <w:sz w:val="24"/>
          <w:szCs w:val="24"/>
        </w:rPr>
        <w:t>ATTENDEES</w:t>
      </w:r>
    </w:p>
    <w:p w14:paraId="6E473D37" w14:textId="77777777" w:rsidR="00315B0D" w:rsidRDefault="00315B0D" w:rsidP="00D60E2F">
      <w:pPr>
        <w:spacing w:after="0" w:line="240" w:lineRule="auto"/>
        <w:rPr>
          <w:rFonts w:eastAsia="Times New Roman" w:cs="Calibri"/>
          <w:color w:val="000000"/>
          <w:lang w:val="en-US"/>
        </w:rPr>
        <w:sectPr w:rsidR="00315B0D" w:rsidSect="00DF356D">
          <w:headerReference w:type="default" r:id="rId8"/>
          <w:pgSz w:w="12240" w:h="15840"/>
          <w:pgMar w:top="720" w:right="720" w:bottom="720" w:left="720" w:header="720" w:footer="720" w:gutter="0"/>
          <w:cols w:space="720"/>
          <w:docGrid w:linePitch="360"/>
        </w:sectPr>
      </w:pPr>
    </w:p>
    <w:tbl>
      <w:tblPr>
        <w:tblW w:w="13420" w:type="dxa"/>
        <w:tblLook w:val="04A0" w:firstRow="1" w:lastRow="0" w:firstColumn="1" w:lastColumn="0" w:noHBand="0" w:noVBand="1"/>
      </w:tblPr>
      <w:tblGrid>
        <w:gridCol w:w="13420"/>
      </w:tblGrid>
      <w:tr w:rsidR="006B6528" w:rsidRPr="006B6528" w14:paraId="1238D304" w14:textId="77777777" w:rsidTr="00D9495E">
        <w:trPr>
          <w:trHeight w:val="300"/>
        </w:trPr>
        <w:tc>
          <w:tcPr>
            <w:tcW w:w="13420" w:type="dxa"/>
            <w:tcBorders>
              <w:top w:val="nil"/>
              <w:left w:val="nil"/>
              <w:bottom w:val="nil"/>
              <w:right w:val="nil"/>
            </w:tcBorders>
            <w:shd w:val="clear" w:color="auto" w:fill="auto"/>
            <w:noWrap/>
            <w:vAlign w:val="bottom"/>
          </w:tcPr>
          <w:tbl>
            <w:tblPr>
              <w:tblW w:w="4420" w:type="dxa"/>
              <w:tblLook w:val="04A0" w:firstRow="1" w:lastRow="0" w:firstColumn="1" w:lastColumn="0" w:noHBand="0" w:noVBand="1"/>
            </w:tblPr>
            <w:tblGrid>
              <w:gridCol w:w="4420"/>
            </w:tblGrid>
            <w:tr w:rsidR="00D9495E" w:rsidRPr="00D9495E" w14:paraId="0F29268C" w14:textId="77777777" w:rsidTr="00D9495E">
              <w:trPr>
                <w:trHeight w:val="300"/>
              </w:trPr>
              <w:tc>
                <w:tcPr>
                  <w:tcW w:w="4420" w:type="dxa"/>
                  <w:tcBorders>
                    <w:top w:val="nil"/>
                    <w:left w:val="nil"/>
                    <w:bottom w:val="nil"/>
                    <w:right w:val="nil"/>
                  </w:tcBorders>
                  <w:shd w:val="clear" w:color="auto" w:fill="auto"/>
                  <w:noWrap/>
                  <w:vAlign w:val="bottom"/>
                  <w:hideMark/>
                </w:tcPr>
                <w:p w14:paraId="4C5C620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Aaron Butler</w:t>
                  </w:r>
                </w:p>
              </w:tc>
            </w:tr>
            <w:tr w:rsidR="00D9495E" w:rsidRPr="00D9495E" w14:paraId="1886C0EB" w14:textId="77777777" w:rsidTr="00D9495E">
              <w:trPr>
                <w:trHeight w:val="300"/>
              </w:trPr>
              <w:tc>
                <w:tcPr>
                  <w:tcW w:w="4420" w:type="dxa"/>
                  <w:tcBorders>
                    <w:top w:val="nil"/>
                    <w:left w:val="nil"/>
                    <w:bottom w:val="nil"/>
                    <w:right w:val="nil"/>
                  </w:tcBorders>
                  <w:shd w:val="clear" w:color="auto" w:fill="auto"/>
                  <w:noWrap/>
                  <w:vAlign w:val="bottom"/>
                  <w:hideMark/>
                </w:tcPr>
                <w:p w14:paraId="38B87C56"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Abhishek Dawra (BNY Mellon)</w:t>
                  </w:r>
                </w:p>
              </w:tc>
            </w:tr>
            <w:tr w:rsidR="00D9495E" w:rsidRPr="00D9495E" w14:paraId="15CCD948" w14:textId="77777777" w:rsidTr="00D9495E">
              <w:trPr>
                <w:trHeight w:val="300"/>
              </w:trPr>
              <w:tc>
                <w:tcPr>
                  <w:tcW w:w="4420" w:type="dxa"/>
                  <w:tcBorders>
                    <w:top w:val="nil"/>
                    <w:left w:val="nil"/>
                    <w:bottom w:val="nil"/>
                    <w:right w:val="nil"/>
                  </w:tcBorders>
                  <w:shd w:val="clear" w:color="auto" w:fill="auto"/>
                  <w:noWrap/>
                  <w:vAlign w:val="bottom"/>
                  <w:hideMark/>
                </w:tcPr>
                <w:p w14:paraId="04A3AA6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Aleksandar Mandic</w:t>
                  </w:r>
                </w:p>
              </w:tc>
            </w:tr>
            <w:tr w:rsidR="00D9495E" w:rsidRPr="00D9495E" w14:paraId="33EA389F" w14:textId="77777777" w:rsidTr="00D9495E">
              <w:trPr>
                <w:trHeight w:val="300"/>
              </w:trPr>
              <w:tc>
                <w:tcPr>
                  <w:tcW w:w="4420" w:type="dxa"/>
                  <w:tcBorders>
                    <w:top w:val="nil"/>
                    <w:left w:val="nil"/>
                    <w:bottom w:val="nil"/>
                    <w:right w:val="nil"/>
                  </w:tcBorders>
                  <w:shd w:val="clear" w:color="auto" w:fill="auto"/>
                  <w:noWrap/>
                  <w:vAlign w:val="bottom"/>
                  <w:hideMark/>
                </w:tcPr>
                <w:p w14:paraId="6EB86AE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Ali Jaffer</w:t>
                  </w:r>
                </w:p>
              </w:tc>
            </w:tr>
            <w:tr w:rsidR="00D9495E" w:rsidRPr="00D9495E" w14:paraId="6076AA33" w14:textId="77777777" w:rsidTr="00D9495E">
              <w:trPr>
                <w:trHeight w:val="300"/>
              </w:trPr>
              <w:tc>
                <w:tcPr>
                  <w:tcW w:w="4420" w:type="dxa"/>
                  <w:tcBorders>
                    <w:top w:val="nil"/>
                    <w:left w:val="nil"/>
                    <w:bottom w:val="nil"/>
                    <w:right w:val="nil"/>
                  </w:tcBorders>
                  <w:shd w:val="clear" w:color="auto" w:fill="auto"/>
                  <w:noWrap/>
                  <w:vAlign w:val="bottom"/>
                  <w:hideMark/>
                </w:tcPr>
                <w:p w14:paraId="3B8B0CC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Allan Bisessar - HOOPP</w:t>
                  </w:r>
                </w:p>
              </w:tc>
            </w:tr>
            <w:tr w:rsidR="00D9495E" w:rsidRPr="00D9495E" w14:paraId="2ED0BB13" w14:textId="77777777" w:rsidTr="00D9495E">
              <w:trPr>
                <w:trHeight w:val="300"/>
              </w:trPr>
              <w:tc>
                <w:tcPr>
                  <w:tcW w:w="4420" w:type="dxa"/>
                  <w:tcBorders>
                    <w:top w:val="nil"/>
                    <w:left w:val="nil"/>
                    <w:bottom w:val="nil"/>
                    <w:right w:val="nil"/>
                  </w:tcBorders>
                  <w:shd w:val="clear" w:color="auto" w:fill="auto"/>
                  <w:noWrap/>
                  <w:vAlign w:val="bottom"/>
                  <w:hideMark/>
                </w:tcPr>
                <w:p w14:paraId="436C5A4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Althea Daley</w:t>
                  </w:r>
                </w:p>
              </w:tc>
            </w:tr>
            <w:tr w:rsidR="00D9495E" w:rsidRPr="00D9495E" w14:paraId="24325398" w14:textId="77777777" w:rsidTr="00D9495E">
              <w:trPr>
                <w:trHeight w:val="300"/>
              </w:trPr>
              <w:tc>
                <w:tcPr>
                  <w:tcW w:w="4420" w:type="dxa"/>
                  <w:tcBorders>
                    <w:top w:val="nil"/>
                    <w:left w:val="nil"/>
                    <w:bottom w:val="nil"/>
                    <w:right w:val="nil"/>
                  </w:tcBorders>
                  <w:shd w:val="clear" w:color="auto" w:fill="auto"/>
                  <w:noWrap/>
                  <w:vAlign w:val="bottom"/>
                  <w:hideMark/>
                </w:tcPr>
                <w:p w14:paraId="18A59AD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Alvin Lam - Scotiabank</w:t>
                  </w:r>
                </w:p>
              </w:tc>
            </w:tr>
            <w:tr w:rsidR="00D9495E" w:rsidRPr="00D9495E" w14:paraId="3FF301A8" w14:textId="77777777" w:rsidTr="00D9495E">
              <w:trPr>
                <w:trHeight w:val="300"/>
              </w:trPr>
              <w:tc>
                <w:tcPr>
                  <w:tcW w:w="4420" w:type="dxa"/>
                  <w:tcBorders>
                    <w:top w:val="nil"/>
                    <w:left w:val="nil"/>
                    <w:bottom w:val="nil"/>
                    <w:right w:val="nil"/>
                  </w:tcBorders>
                  <w:shd w:val="clear" w:color="auto" w:fill="auto"/>
                  <w:noWrap/>
                  <w:vAlign w:val="bottom"/>
                  <w:hideMark/>
                </w:tcPr>
                <w:p w14:paraId="39BDC31D"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Alzhan Uzakov</w:t>
                  </w:r>
                </w:p>
              </w:tc>
            </w:tr>
            <w:tr w:rsidR="00D9495E" w:rsidRPr="00D9495E" w14:paraId="79DE2E82" w14:textId="77777777" w:rsidTr="00D9495E">
              <w:trPr>
                <w:trHeight w:val="300"/>
              </w:trPr>
              <w:tc>
                <w:tcPr>
                  <w:tcW w:w="4420" w:type="dxa"/>
                  <w:tcBorders>
                    <w:top w:val="nil"/>
                    <w:left w:val="nil"/>
                    <w:bottom w:val="nil"/>
                    <w:right w:val="nil"/>
                  </w:tcBorders>
                  <w:shd w:val="clear" w:color="auto" w:fill="auto"/>
                  <w:noWrap/>
                  <w:vAlign w:val="bottom"/>
                  <w:hideMark/>
                </w:tcPr>
                <w:p w14:paraId="689366D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Amit Joshi</w:t>
                  </w:r>
                </w:p>
              </w:tc>
            </w:tr>
            <w:tr w:rsidR="00D9495E" w:rsidRPr="00D9495E" w14:paraId="4FCDEF24" w14:textId="77777777" w:rsidTr="00D9495E">
              <w:trPr>
                <w:trHeight w:val="300"/>
              </w:trPr>
              <w:tc>
                <w:tcPr>
                  <w:tcW w:w="4420" w:type="dxa"/>
                  <w:tcBorders>
                    <w:top w:val="nil"/>
                    <w:left w:val="nil"/>
                    <w:bottom w:val="nil"/>
                    <w:right w:val="nil"/>
                  </w:tcBorders>
                  <w:shd w:val="clear" w:color="auto" w:fill="auto"/>
                  <w:noWrap/>
                  <w:vAlign w:val="bottom"/>
                  <w:hideMark/>
                </w:tcPr>
                <w:p w14:paraId="5BAB259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Amy Fisher</w:t>
                  </w:r>
                </w:p>
              </w:tc>
            </w:tr>
            <w:tr w:rsidR="00D9495E" w:rsidRPr="00D9495E" w14:paraId="29FA0C9B" w14:textId="77777777" w:rsidTr="00D9495E">
              <w:trPr>
                <w:trHeight w:val="300"/>
              </w:trPr>
              <w:tc>
                <w:tcPr>
                  <w:tcW w:w="4420" w:type="dxa"/>
                  <w:tcBorders>
                    <w:top w:val="nil"/>
                    <w:left w:val="nil"/>
                    <w:bottom w:val="nil"/>
                    <w:right w:val="nil"/>
                  </w:tcBorders>
                  <w:shd w:val="clear" w:color="auto" w:fill="auto"/>
                  <w:noWrap/>
                  <w:vAlign w:val="bottom"/>
                  <w:hideMark/>
                </w:tcPr>
                <w:p w14:paraId="2A5C176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Andrea Brake</w:t>
                  </w:r>
                </w:p>
              </w:tc>
            </w:tr>
            <w:tr w:rsidR="00D9495E" w:rsidRPr="00D9495E" w14:paraId="516D0BFE" w14:textId="77777777" w:rsidTr="00D9495E">
              <w:trPr>
                <w:trHeight w:val="300"/>
              </w:trPr>
              <w:tc>
                <w:tcPr>
                  <w:tcW w:w="4420" w:type="dxa"/>
                  <w:tcBorders>
                    <w:top w:val="nil"/>
                    <w:left w:val="nil"/>
                    <w:bottom w:val="nil"/>
                    <w:right w:val="nil"/>
                  </w:tcBorders>
                  <w:shd w:val="clear" w:color="auto" w:fill="auto"/>
                  <w:noWrap/>
                  <w:vAlign w:val="bottom"/>
                  <w:hideMark/>
                </w:tcPr>
                <w:p w14:paraId="78C24F6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Andrew Malenowski</w:t>
                  </w:r>
                </w:p>
              </w:tc>
            </w:tr>
            <w:tr w:rsidR="00D9495E" w:rsidRPr="00D9495E" w14:paraId="2FA7139B" w14:textId="77777777" w:rsidTr="00D9495E">
              <w:trPr>
                <w:trHeight w:val="300"/>
              </w:trPr>
              <w:tc>
                <w:tcPr>
                  <w:tcW w:w="4420" w:type="dxa"/>
                  <w:tcBorders>
                    <w:top w:val="nil"/>
                    <w:left w:val="nil"/>
                    <w:bottom w:val="nil"/>
                    <w:right w:val="nil"/>
                  </w:tcBorders>
                  <w:shd w:val="clear" w:color="auto" w:fill="auto"/>
                  <w:noWrap/>
                  <w:vAlign w:val="bottom"/>
                  <w:hideMark/>
                </w:tcPr>
                <w:p w14:paraId="5F71E69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Andrew Parker (Torstone Technology)</w:t>
                  </w:r>
                </w:p>
              </w:tc>
            </w:tr>
            <w:tr w:rsidR="00D9495E" w:rsidRPr="00D9495E" w14:paraId="4049CA46" w14:textId="77777777" w:rsidTr="00D9495E">
              <w:trPr>
                <w:trHeight w:val="300"/>
              </w:trPr>
              <w:tc>
                <w:tcPr>
                  <w:tcW w:w="4420" w:type="dxa"/>
                  <w:tcBorders>
                    <w:top w:val="nil"/>
                    <w:left w:val="nil"/>
                    <w:bottom w:val="nil"/>
                    <w:right w:val="nil"/>
                  </w:tcBorders>
                  <w:shd w:val="clear" w:color="auto" w:fill="auto"/>
                  <w:noWrap/>
                  <w:vAlign w:val="bottom"/>
                  <w:hideMark/>
                </w:tcPr>
                <w:p w14:paraId="37A7ED5D"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AndrewLedbury - kyndryl</w:t>
                  </w:r>
                </w:p>
              </w:tc>
            </w:tr>
            <w:tr w:rsidR="00D9495E" w:rsidRPr="00D9495E" w14:paraId="12232E09" w14:textId="77777777" w:rsidTr="00D9495E">
              <w:trPr>
                <w:trHeight w:val="300"/>
              </w:trPr>
              <w:tc>
                <w:tcPr>
                  <w:tcW w:w="4420" w:type="dxa"/>
                  <w:tcBorders>
                    <w:top w:val="nil"/>
                    <w:left w:val="nil"/>
                    <w:bottom w:val="nil"/>
                    <w:right w:val="nil"/>
                  </w:tcBorders>
                  <w:shd w:val="clear" w:color="auto" w:fill="auto"/>
                  <w:noWrap/>
                  <w:vAlign w:val="bottom"/>
                  <w:hideMark/>
                </w:tcPr>
                <w:p w14:paraId="69E1AFD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Angie</w:t>
                  </w:r>
                </w:p>
              </w:tc>
            </w:tr>
            <w:tr w:rsidR="00D9495E" w:rsidRPr="00D9495E" w14:paraId="10A34867" w14:textId="77777777" w:rsidTr="00D9495E">
              <w:trPr>
                <w:trHeight w:val="300"/>
              </w:trPr>
              <w:tc>
                <w:tcPr>
                  <w:tcW w:w="4420" w:type="dxa"/>
                  <w:tcBorders>
                    <w:top w:val="nil"/>
                    <w:left w:val="nil"/>
                    <w:bottom w:val="nil"/>
                    <w:right w:val="nil"/>
                  </w:tcBorders>
                  <w:shd w:val="clear" w:color="auto" w:fill="auto"/>
                  <w:noWrap/>
                  <w:vAlign w:val="bottom"/>
                  <w:hideMark/>
                </w:tcPr>
                <w:p w14:paraId="6AA9D6D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Anna Campagnaro</w:t>
                  </w:r>
                </w:p>
              </w:tc>
            </w:tr>
            <w:tr w:rsidR="00D9495E" w:rsidRPr="00D9495E" w14:paraId="76F437AB" w14:textId="77777777" w:rsidTr="00D9495E">
              <w:trPr>
                <w:trHeight w:val="300"/>
              </w:trPr>
              <w:tc>
                <w:tcPr>
                  <w:tcW w:w="4420" w:type="dxa"/>
                  <w:tcBorders>
                    <w:top w:val="nil"/>
                    <w:left w:val="nil"/>
                    <w:bottom w:val="nil"/>
                    <w:right w:val="nil"/>
                  </w:tcBorders>
                  <w:shd w:val="clear" w:color="auto" w:fill="auto"/>
                  <w:noWrap/>
                  <w:vAlign w:val="bottom"/>
                  <w:hideMark/>
                </w:tcPr>
                <w:p w14:paraId="631D528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Anna Meshcherova</w:t>
                  </w:r>
                </w:p>
              </w:tc>
            </w:tr>
            <w:tr w:rsidR="00D9495E" w:rsidRPr="00D9495E" w14:paraId="6F698ED4" w14:textId="77777777" w:rsidTr="00D9495E">
              <w:trPr>
                <w:trHeight w:val="300"/>
              </w:trPr>
              <w:tc>
                <w:tcPr>
                  <w:tcW w:w="4420" w:type="dxa"/>
                  <w:tcBorders>
                    <w:top w:val="nil"/>
                    <w:left w:val="nil"/>
                    <w:bottom w:val="nil"/>
                    <w:right w:val="nil"/>
                  </w:tcBorders>
                  <w:shd w:val="clear" w:color="auto" w:fill="auto"/>
                  <w:noWrap/>
                  <w:vAlign w:val="bottom"/>
                  <w:hideMark/>
                </w:tcPr>
                <w:p w14:paraId="12089C86"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Anna Tyniec</w:t>
                  </w:r>
                </w:p>
              </w:tc>
            </w:tr>
            <w:tr w:rsidR="00D9495E" w:rsidRPr="00D9495E" w14:paraId="76258981" w14:textId="77777777" w:rsidTr="00D9495E">
              <w:trPr>
                <w:trHeight w:val="300"/>
              </w:trPr>
              <w:tc>
                <w:tcPr>
                  <w:tcW w:w="4420" w:type="dxa"/>
                  <w:tcBorders>
                    <w:top w:val="nil"/>
                    <w:left w:val="nil"/>
                    <w:bottom w:val="nil"/>
                    <w:right w:val="nil"/>
                  </w:tcBorders>
                  <w:shd w:val="clear" w:color="auto" w:fill="auto"/>
                  <w:noWrap/>
                  <w:vAlign w:val="bottom"/>
                  <w:hideMark/>
                </w:tcPr>
                <w:p w14:paraId="3F99462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Anne-Claire Hurillon</w:t>
                  </w:r>
                </w:p>
              </w:tc>
            </w:tr>
            <w:tr w:rsidR="00D9495E" w:rsidRPr="00D9495E" w14:paraId="70608EA5" w14:textId="77777777" w:rsidTr="00D9495E">
              <w:trPr>
                <w:trHeight w:val="300"/>
              </w:trPr>
              <w:tc>
                <w:tcPr>
                  <w:tcW w:w="4420" w:type="dxa"/>
                  <w:tcBorders>
                    <w:top w:val="nil"/>
                    <w:left w:val="nil"/>
                    <w:bottom w:val="nil"/>
                    <w:right w:val="nil"/>
                  </w:tcBorders>
                  <w:shd w:val="clear" w:color="auto" w:fill="auto"/>
                  <w:noWrap/>
                  <w:vAlign w:val="bottom"/>
                  <w:hideMark/>
                </w:tcPr>
                <w:p w14:paraId="1919084F"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Annmarie Thompson</w:t>
                  </w:r>
                </w:p>
              </w:tc>
            </w:tr>
            <w:tr w:rsidR="00D9495E" w:rsidRPr="00D9495E" w14:paraId="06F199D0" w14:textId="77777777" w:rsidTr="00D9495E">
              <w:trPr>
                <w:trHeight w:val="300"/>
              </w:trPr>
              <w:tc>
                <w:tcPr>
                  <w:tcW w:w="4420" w:type="dxa"/>
                  <w:tcBorders>
                    <w:top w:val="nil"/>
                    <w:left w:val="nil"/>
                    <w:bottom w:val="nil"/>
                    <w:right w:val="nil"/>
                  </w:tcBorders>
                  <w:shd w:val="clear" w:color="auto" w:fill="auto"/>
                  <w:noWrap/>
                  <w:vAlign w:val="bottom"/>
                  <w:hideMark/>
                </w:tcPr>
                <w:p w14:paraId="434D48E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Archana Sinha</w:t>
                  </w:r>
                </w:p>
              </w:tc>
            </w:tr>
            <w:tr w:rsidR="00D9495E" w:rsidRPr="00D9495E" w14:paraId="746E246F" w14:textId="77777777" w:rsidTr="00D9495E">
              <w:trPr>
                <w:trHeight w:val="300"/>
              </w:trPr>
              <w:tc>
                <w:tcPr>
                  <w:tcW w:w="4420" w:type="dxa"/>
                  <w:tcBorders>
                    <w:top w:val="nil"/>
                    <w:left w:val="nil"/>
                    <w:bottom w:val="nil"/>
                    <w:right w:val="nil"/>
                  </w:tcBorders>
                  <w:shd w:val="clear" w:color="auto" w:fill="auto"/>
                  <w:noWrap/>
                  <w:vAlign w:val="bottom"/>
                  <w:hideMark/>
                </w:tcPr>
                <w:p w14:paraId="7DA66B4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Arjun</w:t>
                  </w:r>
                </w:p>
              </w:tc>
            </w:tr>
            <w:tr w:rsidR="00D9495E" w:rsidRPr="00D9495E" w14:paraId="6F758804" w14:textId="77777777" w:rsidTr="00D9495E">
              <w:trPr>
                <w:trHeight w:val="300"/>
              </w:trPr>
              <w:tc>
                <w:tcPr>
                  <w:tcW w:w="4420" w:type="dxa"/>
                  <w:tcBorders>
                    <w:top w:val="nil"/>
                    <w:left w:val="nil"/>
                    <w:bottom w:val="nil"/>
                    <w:right w:val="nil"/>
                  </w:tcBorders>
                  <w:shd w:val="clear" w:color="auto" w:fill="auto"/>
                  <w:noWrap/>
                  <w:vAlign w:val="bottom"/>
                  <w:hideMark/>
                </w:tcPr>
                <w:p w14:paraId="4078A59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Arman Sabanal</w:t>
                  </w:r>
                </w:p>
              </w:tc>
            </w:tr>
            <w:tr w:rsidR="00D9495E" w:rsidRPr="00D9495E" w14:paraId="314EE04E" w14:textId="77777777" w:rsidTr="00D9495E">
              <w:trPr>
                <w:trHeight w:val="300"/>
              </w:trPr>
              <w:tc>
                <w:tcPr>
                  <w:tcW w:w="4420" w:type="dxa"/>
                  <w:tcBorders>
                    <w:top w:val="nil"/>
                    <w:left w:val="nil"/>
                    <w:bottom w:val="nil"/>
                    <w:right w:val="nil"/>
                  </w:tcBorders>
                  <w:shd w:val="clear" w:color="auto" w:fill="auto"/>
                  <w:noWrap/>
                  <w:vAlign w:val="bottom"/>
                  <w:hideMark/>
                </w:tcPr>
                <w:p w14:paraId="0AEFEC7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Art Valdes</w:t>
                  </w:r>
                </w:p>
              </w:tc>
            </w:tr>
            <w:tr w:rsidR="00D9495E" w:rsidRPr="00D9495E" w14:paraId="2643DA80" w14:textId="77777777" w:rsidTr="00D9495E">
              <w:trPr>
                <w:trHeight w:val="300"/>
              </w:trPr>
              <w:tc>
                <w:tcPr>
                  <w:tcW w:w="4420" w:type="dxa"/>
                  <w:tcBorders>
                    <w:top w:val="nil"/>
                    <w:left w:val="nil"/>
                    <w:bottom w:val="nil"/>
                    <w:right w:val="nil"/>
                  </w:tcBorders>
                  <w:shd w:val="clear" w:color="auto" w:fill="auto"/>
                  <w:noWrap/>
                  <w:vAlign w:val="bottom"/>
                  <w:hideMark/>
                </w:tcPr>
                <w:p w14:paraId="39FFD2B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Ashtab Ruffudeen - HOOPP</w:t>
                  </w:r>
                </w:p>
              </w:tc>
            </w:tr>
            <w:tr w:rsidR="00D9495E" w:rsidRPr="00D9495E" w14:paraId="7DE8E702" w14:textId="77777777" w:rsidTr="00D9495E">
              <w:trPr>
                <w:trHeight w:val="300"/>
              </w:trPr>
              <w:tc>
                <w:tcPr>
                  <w:tcW w:w="4420" w:type="dxa"/>
                  <w:tcBorders>
                    <w:top w:val="nil"/>
                    <w:left w:val="nil"/>
                    <w:bottom w:val="nil"/>
                    <w:right w:val="nil"/>
                  </w:tcBorders>
                  <w:shd w:val="clear" w:color="auto" w:fill="auto"/>
                  <w:noWrap/>
                  <w:vAlign w:val="bottom"/>
                  <w:hideMark/>
                </w:tcPr>
                <w:p w14:paraId="14222B6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Assane Ndoye - Desjardins</w:t>
                  </w:r>
                </w:p>
              </w:tc>
            </w:tr>
            <w:tr w:rsidR="00D9495E" w:rsidRPr="00D9495E" w14:paraId="11CEFF1A" w14:textId="77777777" w:rsidTr="00D9495E">
              <w:trPr>
                <w:trHeight w:val="300"/>
              </w:trPr>
              <w:tc>
                <w:tcPr>
                  <w:tcW w:w="4420" w:type="dxa"/>
                  <w:tcBorders>
                    <w:top w:val="nil"/>
                    <w:left w:val="nil"/>
                    <w:bottom w:val="nil"/>
                    <w:right w:val="nil"/>
                  </w:tcBorders>
                  <w:shd w:val="clear" w:color="auto" w:fill="auto"/>
                  <w:noWrap/>
                  <w:vAlign w:val="bottom"/>
                  <w:hideMark/>
                </w:tcPr>
                <w:p w14:paraId="6AF345F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Azita</w:t>
                  </w:r>
                </w:p>
              </w:tc>
            </w:tr>
            <w:tr w:rsidR="00D9495E" w:rsidRPr="00D9495E" w14:paraId="77178CD1" w14:textId="77777777" w:rsidTr="00D9495E">
              <w:trPr>
                <w:trHeight w:val="300"/>
              </w:trPr>
              <w:tc>
                <w:tcPr>
                  <w:tcW w:w="4420" w:type="dxa"/>
                  <w:tcBorders>
                    <w:top w:val="nil"/>
                    <w:left w:val="nil"/>
                    <w:bottom w:val="nil"/>
                    <w:right w:val="nil"/>
                  </w:tcBorders>
                  <w:shd w:val="clear" w:color="auto" w:fill="auto"/>
                  <w:noWrap/>
                  <w:vAlign w:val="bottom"/>
                  <w:hideMark/>
                </w:tcPr>
                <w:p w14:paraId="4D1D461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Barb Amsden</w:t>
                  </w:r>
                </w:p>
              </w:tc>
            </w:tr>
            <w:tr w:rsidR="00D9495E" w:rsidRPr="00D9495E" w14:paraId="629E62DC" w14:textId="77777777" w:rsidTr="00D9495E">
              <w:trPr>
                <w:trHeight w:val="300"/>
              </w:trPr>
              <w:tc>
                <w:tcPr>
                  <w:tcW w:w="4420" w:type="dxa"/>
                  <w:tcBorders>
                    <w:top w:val="nil"/>
                    <w:left w:val="nil"/>
                    <w:bottom w:val="nil"/>
                    <w:right w:val="nil"/>
                  </w:tcBorders>
                  <w:shd w:val="clear" w:color="auto" w:fill="auto"/>
                  <w:noWrap/>
                  <w:vAlign w:val="bottom"/>
                  <w:hideMark/>
                </w:tcPr>
                <w:p w14:paraId="5D82164D"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Barry McIntyre - TDSecurities</w:t>
                  </w:r>
                </w:p>
              </w:tc>
            </w:tr>
            <w:tr w:rsidR="00D9495E" w:rsidRPr="00D9495E" w14:paraId="446FB3A8" w14:textId="77777777" w:rsidTr="00D9495E">
              <w:trPr>
                <w:trHeight w:val="300"/>
              </w:trPr>
              <w:tc>
                <w:tcPr>
                  <w:tcW w:w="4420" w:type="dxa"/>
                  <w:tcBorders>
                    <w:top w:val="nil"/>
                    <w:left w:val="nil"/>
                    <w:bottom w:val="nil"/>
                    <w:right w:val="nil"/>
                  </w:tcBorders>
                  <w:shd w:val="clear" w:color="auto" w:fill="auto"/>
                  <w:noWrap/>
                  <w:vAlign w:val="bottom"/>
                  <w:hideMark/>
                </w:tcPr>
                <w:p w14:paraId="7143786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Bernd Schwericke</w:t>
                  </w:r>
                </w:p>
              </w:tc>
            </w:tr>
            <w:tr w:rsidR="00D9495E" w:rsidRPr="00D9495E" w14:paraId="5BCB808C" w14:textId="77777777" w:rsidTr="00D9495E">
              <w:trPr>
                <w:trHeight w:val="300"/>
              </w:trPr>
              <w:tc>
                <w:tcPr>
                  <w:tcW w:w="4420" w:type="dxa"/>
                  <w:tcBorders>
                    <w:top w:val="nil"/>
                    <w:left w:val="nil"/>
                    <w:bottom w:val="nil"/>
                    <w:right w:val="nil"/>
                  </w:tcBorders>
                  <w:shd w:val="clear" w:color="auto" w:fill="auto"/>
                  <w:noWrap/>
                  <w:vAlign w:val="bottom"/>
                  <w:hideMark/>
                </w:tcPr>
                <w:p w14:paraId="0C4C079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BNS -Hinkson</w:t>
                  </w:r>
                </w:p>
              </w:tc>
            </w:tr>
            <w:tr w:rsidR="00D9495E" w:rsidRPr="00D9495E" w14:paraId="4C4267EC" w14:textId="77777777" w:rsidTr="00D9495E">
              <w:trPr>
                <w:trHeight w:val="300"/>
              </w:trPr>
              <w:tc>
                <w:tcPr>
                  <w:tcW w:w="4420" w:type="dxa"/>
                  <w:tcBorders>
                    <w:top w:val="nil"/>
                    <w:left w:val="nil"/>
                    <w:bottom w:val="nil"/>
                    <w:right w:val="nil"/>
                  </w:tcBorders>
                  <w:shd w:val="clear" w:color="auto" w:fill="auto"/>
                  <w:noWrap/>
                  <w:vAlign w:val="bottom"/>
                  <w:hideMark/>
                </w:tcPr>
                <w:p w14:paraId="290F5526"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Bobbisue</w:t>
                  </w:r>
                </w:p>
              </w:tc>
            </w:tr>
            <w:tr w:rsidR="00D9495E" w:rsidRPr="00D9495E" w14:paraId="64F89C50" w14:textId="77777777" w:rsidTr="00D9495E">
              <w:trPr>
                <w:trHeight w:val="300"/>
              </w:trPr>
              <w:tc>
                <w:tcPr>
                  <w:tcW w:w="4420" w:type="dxa"/>
                  <w:tcBorders>
                    <w:top w:val="nil"/>
                    <w:left w:val="nil"/>
                    <w:bottom w:val="nil"/>
                    <w:right w:val="nil"/>
                  </w:tcBorders>
                  <w:shd w:val="clear" w:color="auto" w:fill="auto"/>
                  <w:noWrap/>
                  <w:vAlign w:val="bottom"/>
                  <w:hideMark/>
                </w:tcPr>
                <w:p w14:paraId="2A99AFC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bodenvald</w:t>
                  </w:r>
                </w:p>
              </w:tc>
            </w:tr>
            <w:tr w:rsidR="00D9495E" w:rsidRPr="00D9495E" w14:paraId="59D06428" w14:textId="77777777" w:rsidTr="00D9495E">
              <w:trPr>
                <w:trHeight w:val="300"/>
              </w:trPr>
              <w:tc>
                <w:tcPr>
                  <w:tcW w:w="4420" w:type="dxa"/>
                  <w:tcBorders>
                    <w:top w:val="nil"/>
                    <w:left w:val="nil"/>
                    <w:bottom w:val="nil"/>
                    <w:right w:val="nil"/>
                  </w:tcBorders>
                  <w:shd w:val="clear" w:color="auto" w:fill="auto"/>
                  <w:noWrap/>
                  <w:vAlign w:val="bottom"/>
                  <w:hideMark/>
                </w:tcPr>
                <w:p w14:paraId="3091860D"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Brandi Branson-EDJC</w:t>
                  </w:r>
                </w:p>
              </w:tc>
            </w:tr>
            <w:tr w:rsidR="00D9495E" w:rsidRPr="00D9495E" w14:paraId="3A336AA1" w14:textId="77777777" w:rsidTr="00D9495E">
              <w:trPr>
                <w:trHeight w:val="300"/>
              </w:trPr>
              <w:tc>
                <w:tcPr>
                  <w:tcW w:w="4420" w:type="dxa"/>
                  <w:tcBorders>
                    <w:top w:val="nil"/>
                    <w:left w:val="nil"/>
                    <w:bottom w:val="nil"/>
                    <w:right w:val="nil"/>
                  </w:tcBorders>
                  <w:shd w:val="clear" w:color="auto" w:fill="auto"/>
                  <w:noWrap/>
                  <w:vAlign w:val="bottom"/>
                  <w:hideMark/>
                </w:tcPr>
                <w:p w14:paraId="2A9F3EA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Brent Blake</w:t>
                  </w:r>
                </w:p>
              </w:tc>
            </w:tr>
            <w:tr w:rsidR="00D9495E" w:rsidRPr="00D9495E" w14:paraId="30FCC2EF" w14:textId="77777777" w:rsidTr="00D9495E">
              <w:trPr>
                <w:trHeight w:val="300"/>
              </w:trPr>
              <w:tc>
                <w:tcPr>
                  <w:tcW w:w="4420" w:type="dxa"/>
                  <w:tcBorders>
                    <w:top w:val="nil"/>
                    <w:left w:val="nil"/>
                    <w:bottom w:val="nil"/>
                    <w:right w:val="nil"/>
                  </w:tcBorders>
                  <w:shd w:val="clear" w:color="auto" w:fill="auto"/>
                  <w:noWrap/>
                  <w:vAlign w:val="bottom"/>
                  <w:hideMark/>
                </w:tcPr>
                <w:p w14:paraId="618E73C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Brianna BoC</w:t>
                  </w:r>
                </w:p>
              </w:tc>
            </w:tr>
            <w:tr w:rsidR="00D9495E" w:rsidRPr="00D9495E" w14:paraId="00579221" w14:textId="77777777" w:rsidTr="00D9495E">
              <w:trPr>
                <w:trHeight w:val="300"/>
              </w:trPr>
              <w:tc>
                <w:tcPr>
                  <w:tcW w:w="4420" w:type="dxa"/>
                  <w:tcBorders>
                    <w:top w:val="nil"/>
                    <w:left w:val="nil"/>
                    <w:bottom w:val="nil"/>
                    <w:right w:val="nil"/>
                  </w:tcBorders>
                  <w:shd w:val="clear" w:color="auto" w:fill="auto"/>
                  <w:noWrap/>
                  <w:vAlign w:val="bottom"/>
                  <w:hideMark/>
                </w:tcPr>
                <w:p w14:paraId="6BCF074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CANDIR</w:t>
                  </w:r>
                </w:p>
              </w:tc>
            </w:tr>
            <w:tr w:rsidR="00D9495E" w:rsidRPr="00D9495E" w14:paraId="6926B32D" w14:textId="77777777" w:rsidTr="00D9495E">
              <w:trPr>
                <w:trHeight w:val="300"/>
              </w:trPr>
              <w:tc>
                <w:tcPr>
                  <w:tcW w:w="4420" w:type="dxa"/>
                  <w:tcBorders>
                    <w:top w:val="nil"/>
                    <w:left w:val="nil"/>
                    <w:bottom w:val="nil"/>
                    <w:right w:val="nil"/>
                  </w:tcBorders>
                  <w:shd w:val="clear" w:color="auto" w:fill="auto"/>
                  <w:noWrap/>
                  <w:vAlign w:val="bottom"/>
                  <w:hideMark/>
                </w:tcPr>
                <w:p w14:paraId="3A8DB35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Carlos Merino</w:t>
                  </w:r>
                </w:p>
              </w:tc>
            </w:tr>
            <w:tr w:rsidR="00D9495E" w:rsidRPr="00D9495E" w14:paraId="0CC3D2A4" w14:textId="77777777" w:rsidTr="00D9495E">
              <w:trPr>
                <w:trHeight w:val="300"/>
              </w:trPr>
              <w:tc>
                <w:tcPr>
                  <w:tcW w:w="4420" w:type="dxa"/>
                  <w:tcBorders>
                    <w:top w:val="nil"/>
                    <w:left w:val="nil"/>
                    <w:bottom w:val="nil"/>
                    <w:right w:val="nil"/>
                  </w:tcBorders>
                  <w:shd w:val="clear" w:color="auto" w:fill="auto"/>
                  <w:noWrap/>
                  <w:vAlign w:val="bottom"/>
                  <w:hideMark/>
                </w:tcPr>
                <w:p w14:paraId="0CB4BD0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Caroline Mingfok</w:t>
                  </w:r>
                </w:p>
              </w:tc>
            </w:tr>
            <w:tr w:rsidR="00D9495E" w:rsidRPr="00D9495E" w14:paraId="4746883D" w14:textId="77777777" w:rsidTr="00D9495E">
              <w:trPr>
                <w:trHeight w:val="300"/>
              </w:trPr>
              <w:tc>
                <w:tcPr>
                  <w:tcW w:w="4420" w:type="dxa"/>
                  <w:tcBorders>
                    <w:top w:val="nil"/>
                    <w:left w:val="nil"/>
                    <w:bottom w:val="nil"/>
                    <w:right w:val="nil"/>
                  </w:tcBorders>
                  <w:shd w:val="clear" w:color="auto" w:fill="auto"/>
                  <w:noWrap/>
                  <w:vAlign w:val="bottom"/>
                  <w:hideMark/>
                </w:tcPr>
                <w:p w14:paraId="4F749A0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Carolyn Sebek</w:t>
                  </w:r>
                </w:p>
              </w:tc>
            </w:tr>
            <w:tr w:rsidR="00D9495E" w:rsidRPr="00D9495E" w14:paraId="37169935" w14:textId="77777777" w:rsidTr="00D9495E">
              <w:trPr>
                <w:trHeight w:val="300"/>
              </w:trPr>
              <w:tc>
                <w:tcPr>
                  <w:tcW w:w="4420" w:type="dxa"/>
                  <w:tcBorders>
                    <w:top w:val="nil"/>
                    <w:left w:val="nil"/>
                    <w:bottom w:val="nil"/>
                    <w:right w:val="nil"/>
                  </w:tcBorders>
                  <w:shd w:val="clear" w:color="auto" w:fill="auto"/>
                  <w:noWrap/>
                  <w:vAlign w:val="bottom"/>
                  <w:hideMark/>
                </w:tcPr>
                <w:p w14:paraId="77E569B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Casey Als - TD</w:t>
                  </w:r>
                </w:p>
              </w:tc>
            </w:tr>
            <w:tr w:rsidR="00D9495E" w:rsidRPr="00D9495E" w14:paraId="1C3FE3BE" w14:textId="77777777" w:rsidTr="00D9495E">
              <w:trPr>
                <w:trHeight w:val="300"/>
              </w:trPr>
              <w:tc>
                <w:tcPr>
                  <w:tcW w:w="4420" w:type="dxa"/>
                  <w:tcBorders>
                    <w:top w:val="nil"/>
                    <w:left w:val="nil"/>
                    <w:bottom w:val="nil"/>
                    <w:right w:val="nil"/>
                  </w:tcBorders>
                  <w:shd w:val="clear" w:color="auto" w:fill="auto"/>
                  <w:noWrap/>
                  <w:vAlign w:val="bottom"/>
                  <w:hideMark/>
                </w:tcPr>
                <w:p w14:paraId="7900516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Chioma O - BOC</w:t>
                  </w:r>
                </w:p>
              </w:tc>
            </w:tr>
            <w:tr w:rsidR="00D9495E" w:rsidRPr="00D9495E" w14:paraId="4BA23411" w14:textId="77777777" w:rsidTr="00D9495E">
              <w:trPr>
                <w:trHeight w:val="300"/>
              </w:trPr>
              <w:tc>
                <w:tcPr>
                  <w:tcW w:w="4420" w:type="dxa"/>
                  <w:tcBorders>
                    <w:top w:val="nil"/>
                    <w:left w:val="nil"/>
                    <w:bottom w:val="nil"/>
                    <w:right w:val="nil"/>
                  </w:tcBorders>
                  <w:shd w:val="clear" w:color="auto" w:fill="auto"/>
                  <w:noWrap/>
                  <w:vAlign w:val="bottom"/>
                  <w:hideMark/>
                </w:tcPr>
                <w:p w14:paraId="5A10A54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Chong, Kelly</w:t>
                  </w:r>
                </w:p>
              </w:tc>
            </w:tr>
            <w:tr w:rsidR="00D9495E" w:rsidRPr="00D9495E" w14:paraId="29E3F1F8" w14:textId="77777777" w:rsidTr="00D9495E">
              <w:trPr>
                <w:trHeight w:val="300"/>
              </w:trPr>
              <w:tc>
                <w:tcPr>
                  <w:tcW w:w="4420" w:type="dxa"/>
                  <w:tcBorders>
                    <w:top w:val="nil"/>
                    <w:left w:val="nil"/>
                    <w:bottom w:val="nil"/>
                    <w:right w:val="nil"/>
                  </w:tcBorders>
                  <w:shd w:val="clear" w:color="auto" w:fill="auto"/>
                  <w:noWrap/>
                  <w:vAlign w:val="bottom"/>
                  <w:hideMark/>
                </w:tcPr>
                <w:p w14:paraId="28B459C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choybri</w:t>
                  </w:r>
                </w:p>
              </w:tc>
            </w:tr>
            <w:tr w:rsidR="00D9495E" w:rsidRPr="00D9495E" w14:paraId="616B9842" w14:textId="77777777" w:rsidTr="00D9495E">
              <w:trPr>
                <w:trHeight w:val="300"/>
              </w:trPr>
              <w:tc>
                <w:tcPr>
                  <w:tcW w:w="4420" w:type="dxa"/>
                  <w:tcBorders>
                    <w:top w:val="nil"/>
                    <w:left w:val="nil"/>
                    <w:bottom w:val="nil"/>
                    <w:right w:val="nil"/>
                  </w:tcBorders>
                  <w:shd w:val="clear" w:color="auto" w:fill="auto"/>
                  <w:noWrap/>
                  <w:vAlign w:val="bottom"/>
                  <w:hideMark/>
                </w:tcPr>
                <w:p w14:paraId="28C67B0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Dan Brennan</w:t>
                  </w:r>
                </w:p>
              </w:tc>
            </w:tr>
            <w:tr w:rsidR="00D9495E" w:rsidRPr="00D9495E" w14:paraId="293A4D10" w14:textId="77777777" w:rsidTr="00D9495E">
              <w:trPr>
                <w:trHeight w:val="300"/>
              </w:trPr>
              <w:tc>
                <w:tcPr>
                  <w:tcW w:w="4420" w:type="dxa"/>
                  <w:tcBorders>
                    <w:top w:val="nil"/>
                    <w:left w:val="nil"/>
                    <w:bottom w:val="nil"/>
                    <w:right w:val="nil"/>
                  </w:tcBorders>
                  <w:shd w:val="clear" w:color="auto" w:fill="auto"/>
                  <w:noWrap/>
                  <w:vAlign w:val="bottom"/>
                  <w:hideMark/>
                </w:tcPr>
                <w:p w14:paraId="77BD037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Daniel Bailey</w:t>
                  </w:r>
                </w:p>
              </w:tc>
            </w:tr>
            <w:tr w:rsidR="00D9495E" w:rsidRPr="00D9495E" w14:paraId="0C6D5597" w14:textId="77777777" w:rsidTr="00D9495E">
              <w:trPr>
                <w:trHeight w:val="300"/>
              </w:trPr>
              <w:tc>
                <w:tcPr>
                  <w:tcW w:w="4420" w:type="dxa"/>
                  <w:tcBorders>
                    <w:top w:val="nil"/>
                    <w:left w:val="nil"/>
                    <w:bottom w:val="nil"/>
                    <w:right w:val="nil"/>
                  </w:tcBorders>
                  <w:shd w:val="clear" w:color="auto" w:fill="auto"/>
                  <w:noWrap/>
                  <w:vAlign w:val="bottom"/>
                  <w:hideMark/>
                </w:tcPr>
                <w:p w14:paraId="3CAB231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Daniel Farley</w:t>
                  </w:r>
                </w:p>
              </w:tc>
            </w:tr>
            <w:tr w:rsidR="00D9495E" w:rsidRPr="00D9495E" w14:paraId="19929478" w14:textId="77777777" w:rsidTr="00D9495E">
              <w:trPr>
                <w:trHeight w:val="300"/>
              </w:trPr>
              <w:tc>
                <w:tcPr>
                  <w:tcW w:w="4420" w:type="dxa"/>
                  <w:tcBorders>
                    <w:top w:val="nil"/>
                    <w:left w:val="nil"/>
                    <w:bottom w:val="nil"/>
                    <w:right w:val="nil"/>
                  </w:tcBorders>
                  <w:shd w:val="clear" w:color="auto" w:fill="auto"/>
                  <w:noWrap/>
                  <w:vAlign w:val="bottom"/>
                  <w:hideMark/>
                </w:tcPr>
                <w:p w14:paraId="5979327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Daniel Shu</w:t>
                  </w:r>
                </w:p>
              </w:tc>
            </w:tr>
            <w:tr w:rsidR="00D9495E" w:rsidRPr="00D9495E" w14:paraId="3AF0C68E" w14:textId="77777777" w:rsidTr="00D9495E">
              <w:trPr>
                <w:trHeight w:val="300"/>
              </w:trPr>
              <w:tc>
                <w:tcPr>
                  <w:tcW w:w="4420" w:type="dxa"/>
                  <w:tcBorders>
                    <w:top w:val="nil"/>
                    <w:left w:val="nil"/>
                    <w:bottom w:val="nil"/>
                    <w:right w:val="nil"/>
                  </w:tcBorders>
                  <w:shd w:val="clear" w:color="auto" w:fill="auto"/>
                  <w:noWrap/>
                  <w:vAlign w:val="bottom"/>
                  <w:hideMark/>
                </w:tcPr>
                <w:p w14:paraId="275675C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Darren Price</w:t>
                  </w:r>
                </w:p>
              </w:tc>
            </w:tr>
            <w:tr w:rsidR="00D9495E" w:rsidRPr="00D9495E" w14:paraId="4B54D240" w14:textId="77777777" w:rsidTr="00D9495E">
              <w:trPr>
                <w:trHeight w:val="300"/>
              </w:trPr>
              <w:tc>
                <w:tcPr>
                  <w:tcW w:w="4420" w:type="dxa"/>
                  <w:tcBorders>
                    <w:top w:val="nil"/>
                    <w:left w:val="nil"/>
                    <w:bottom w:val="nil"/>
                    <w:right w:val="nil"/>
                  </w:tcBorders>
                  <w:shd w:val="clear" w:color="auto" w:fill="auto"/>
                  <w:noWrap/>
                  <w:vAlign w:val="bottom"/>
                  <w:hideMark/>
                </w:tcPr>
                <w:p w14:paraId="41FE141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Dave Omarra</w:t>
                  </w:r>
                </w:p>
              </w:tc>
            </w:tr>
            <w:tr w:rsidR="00D9495E" w:rsidRPr="00D9495E" w14:paraId="3B831D4D" w14:textId="77777777" w:rsidTr="00D9495E">
              <w:trPr>
                <w:trHeight w:val="300"/>
              </w:trPr>
              <w:tc>
                <w:tcPr>
                  <w:tcW w:w="4420" w:type="dxa"/>
                  <w:tcBorders>
                    <w:top w:val="nil"/>
                    <w:left w:val="nil"/>
                    <w:bottom w:val="nil"/>
                    <w:right w:val="nil"/>
                  </w:tcBorders>
                  <w:shd w:val="clear" w:color="auto" w:fill="auto"/>
                  <w:noWrap/>
                  <w:vAlign w:val="bottom"/>
                  <w:hideMark/>
                </w:tcPr>
                <w:p w14:paraId="1012C7A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David Connolly</w:t>
                  </w:r>
                </w:p>
              </w:tc>
            </w:tr>
            <w:tr w:rsidR="00D9495E" w:rsidRPr="00D9495E" w14:paraId="3ABE7D1D" w14:textId="77777777" w:rsidTr="00D9495E">
              <w:trPr>
                <w:trHeight w:val="300"/>
              </w:trPr>
              <w:tc>
                <w:tcPr>
                  <w:tcW w:w="4420" w:type="dxa"/>
                  <w:tcBorders>
                    <w:top w:val="nil"/>
                    <w:left w:val="nil"/>
                    <w:bottom w:val="nil"/>
                    <w:right w:val="nil"/>
                  </w:tcBorders>
                  <w:shd w:val="clear" w:color="auto" w:fill="auto"/>
                  <w:noWrap/>
                  <w:vAlign w:val="bottom"/>
                  <w:hideMark/>
                </w:tcPr>
                <w:p w14:paraId="3007EA91"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David O'Marra</w:t>
                  </w:r>
                </w:p>
              </w:tc>
            </w:tr>
            <w:tr w:rsidR="00D9495E" w:rsidRPr="00D9495E" w14:paraId="03D5F595" w14:textId="77777777" w:rsidTr="00D9495E">
              <w:trPr>
                <w:trHeight w:val="300"/>
              </w:trPr>
              <w:tc>
                <w:tcPr>
                  <w:tcW w:w="4420" w:type="dxa"/>
                  <w:tcBorders>
                    <w:top w:val="nil"/>
                    <w:left w:val="nil"/>
                    <w:bottom w:val="nil"/>
                    <w:right w:val="nil"/>
                  </w:tcBorders>
                  <w:shd w:val="clear" w:color="auto" w:fill="auto"/>
                  <w:noWrap/>
                  <w:vAlign w:val="bottom"/>
                  <w:hideMark/>
                </w:tcPr>
                <w:p w14:paraId="38D2A37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David Petiteville @rbc</w:t>
                  </w:r>
                </w:p>
              </w:tc>
            </w:tr>
            <w:tr w:rsidR="00D9495E" w:rsidRPr="00D9495E" w14:paraId="6FFF1A5F" w14:textId="77777777" w:rsidTr="00D9495E">
              <w:trPr>
                <w:trHeight w:val="300"/>
              </w:trPr>
              <w:tc>
                <w:tcPr>
                  <w:tcW w:w="4420" w:type="dxa"/>
                  <w:tcBorders>
                    <w:top w:val="nil"/>
                    <w:left w:val="nil"/>
                    <w:bottom w:val="nil"/>
                    <w:right w:val="nil"/>
                  </w:tcBorders>
                  <w:shd w:val="clear" w:color="auto" w:fill="auto"/>
                  <w:noWrap/>
                  <w:vAlign w:val="bottom"/>
                  <w:hideMark/>
                </w:tcPr>
                <w:p w14:paraId="423B1771"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Dawn Davies (xfmj5c6)</w:t>
                  </w:r>
                </w:p>
              </w:tc>
            </w:tr>
            <w:tr w:rsidR="00D9495E" w:rsidRPr="00D9495E" w14:paraId="28D486DA" w14:textId="77777777" w:rsidTr="00D9495E">
              <w:trPr>
                <w:trHeight w:val="300"/>
              </w:trPr>
              <w:tc>
                <w:tcPr>
                  <w:tcW w:w="4420" w:type="dxa"/>
                  <w:tcBorders>
                    <w:top w:val="nil"/>
                    <w:left w:val="nil"/>
                    <w:bottom w:val="nil"/>
                    <w:right w:val="nil"/>
                  </w:tcBorders>
                  <w:shd w:val="clear" w:color="auto" w:fill="auto"/>
                  <w:noWrap/>
                  <w:vAlign w:val="bottom"/>
                  <w:hideMark/>
                </w:tcPr>
                <w:p w14:paraId="28A3A3ED"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Deepak Datt</w:t>
                  </w:r>
                </w:p>
              </w:tc>
            </w:tr>
            <w:tr w:rsidR="00D9495E" w:rsidRPr="00D9495E" w14:paraId="2A0CE9DE" w14:textId="77777777" w:rsidTr="00D9495E">
              <w:trPr>
                <w:trHeight w:val="300"/>
              </w:trPr>
              <w:tc>
                <w:tcPr>
                  <w:tcW w:w="4420" w:type="dxa"/>
                  <w:tcBorders>
                    <w:top w:val="nil"/>
                    <w:left w:val="nil"/>
                    <w:bottom w:val="nil"/>
                    <w:right w:val="nil"/>
                  </w:tcBorders>
                  <w:shd w:val="clear" w:color="auto" w:fill="auto"/>
                  <w:noWrap/>
                  <w:vAlign w:val="bottom"/>
                  <w:hideMark/>
                </w:tcPr>
                <w:p w14:paraId="7C46252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Denis Drogan - IC</w:t>
                  </w:r>
                </w:p>
              </w:tc>
            </w:tr>
            <w:tr w:rsidR="00D9495E" w:rsidRPr="00D9495E" w14:paraId="35B32D23" w14:textId="77777777" w:rsidTr="00D9495E">
              <w:trPr>
                <w:trHeight w:val="300"/>
              </w:trPr>
              <w:tc>
                <w:tcPr>
                  <w:tcW w:w="4420" w:type="dxa"/>
                  <w:tcBorders>
                    <w:top w:val="nil"/>
                    <w:left w:val="nil"/>
                    <w:bottom w:val="nil"/>
                    <w:right w:val="nil"/>
                  </w:tcBorders>
                  <w:shd w:val="clear" w:color="auto" w:fill="auto"/>
                  <w:noWrap/>
                  <w:vAlign w:val="bottom"/>
                  <w:hideMark/>
                </w:tcPr>
                <w:p w14:paraId="4C74BE3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Dennis Jiu</w:t>
                  </w:r>
                </w:p>
              </w:tc>
            </w:tr>
            <w:tr w:rsidR="00D9495E" w:rsidRPr="00D9495E" w14:paraId="2257C6DA" w14:textId="77777777" w:rsidTr="00D9495E">
              <w:trPr>
                <w:trHeight w:val="300"/>
              </w:trPr>
              <w:tc>
                <w:tcPr>
                  <w:tcW w:w="4420" w:type="dxa"/>
                  <w:tcBorders>
                    <w:top w:val="nil"/>
                    <w:left w:val="nil"/>
                    <w:bottom w:val="nil"/>
                    <w:right w:val="nil"/>
                  </w:tcBorders>
                  <w:shd w:val="clear" w:color="auto" w:fill="auto"/>
                  <w:noWrap/>
                  <w:vAlign w:val="bottom"/>
                  <w:hideMark/>
                </w:tcPr>
                <w:p w14:paraId="35D75EA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Denny Mendonca</w:t>
                  </w:r>
                </w:p>
              </w:tc>
            </w:tr>
            <w:tr w:rsidR="00D9495E" w:rsidRPr="00D9495E" w14:paraId="35047047" w14:textId="77777777" w:rsidTr="00D9495E">
              <w:trPr>
                <w:trHeight w:val="300"/>
              </w:trPr>
              <w:tc>
                <w:tcPr>
                  <w:tcW w:w="4420" w:type="dxa"/>
                  <w:tcBorders>
                    <w:top w:val="nil"/>
                    <w:left w:val="nil"/>
                    <w:bottom w:val="nil"/>
                    <w:right w:val="nil"/>
                  </w:tcBorders>
                  <w:shd w:val="clear" w:color="auto" w:fill="auto"/>
                  <w:noWrap/>
                  <w:vAlign w:val="bottom"/>
                  <w:hideMark/>
                </w:tcPr>
                <w:p w14:paraId="1C744EE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Dianne Duffy</w:t>
                  </w:r>
                </w:p>
              </w:tc>
            </w:tr>
            <w:tr w:rsidR="00D9495E" w:rsidRPr="00D9495E" w14:paraId="650E810A" w14:textId="77777777" w:rsidTr="00D9495E">
              <w:trPr>
                <w:trHeight w:val="300"/>
              </w:trPr>
              <w:tc>
                <w:tcPr>
                  <w:tcW w:w="4420" w:type="dxa"/>
                  <w:tcBorders>
                    <w:top w:val="nil"/>
                    <w:left w:val="nil"/>
                    <w:bottom w:val="nil"/>
                    <w:right w:val="nil"/>
                  </w:tcBorders>
                  <w:shd w:val="clear" w:color="auto" w:fill="auto"/>
                  <w:noWrap/>
                  <w:vAlign w:val="bottom"/>
                  <w:hideMark/>
                </w:tcPr>
                <w:p w14:paraId="065424A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Dipietro, Bruna</w:t>
                  </w:r>
                </w:p>
              </w:tc>
            </w:tr>
            <w:tr w:rsidR="00D9495E" w:rsidRPr="00D9495E" w14:paraId="6239176E" w14:textId="77777777" w:rsidTr="00D9495E">
              <w:trPr>
                <w:trHeight w:val="300"/>
              </w:trPr>
              <w:tc>
                <w:tcPr>
                  <w:tcW w:w="4420" w:type="dxa"/>
                  <w:tcBorders>
                    <w:top w:val="nil"/>
                    <w:left w:val="nil"/>
                    <w:bottom w:val="nil"/>
                    <w:right w:val="nil"/>
                  </w:tcBorders>
                  <w:shd w:val="clear" w:color="auto" w:fill="auto"/>
                  <w:noWrap/>
                  <w:vAlign w:val="bottom"/>
                  <w:hideMark/>
                </w:tcPr>
                <w:p w14:paraId="78795830" w14:textId="26DAC269" w:rsidR="00D9495E" w:rsidRPr="006D4FFE" w:rsidRDefault="00D9495E" w:rsidP="006D4FFE">
                  <w:pPr>
                    <w:spacing w:after="0" w:line="240" w:lineRule="auto"/>
                    <w:rPr>
                      <w:rFonts w:eastAsia="Times New Roman" w:cs="Calibri"/>
                      <w:b/>
                      <w:color w:val="000000"/>
                      <w:lang w:val="en-US"/>
                    </w:rPr>
                  </w:pPr>
                  <w:r w:rsidRPr="006D4FFE">
                    <w:rPr>
                      <w:rFonts w:eastAsia="Times New Roman" w:cs="Calibri"/>
                      <w:b/>
                      <w:color w:val="000000"/>
                      <w:lang w:val="en-US"/>
                    </w:rPr>
                    <w:t>Dom Sgambelluri</w:t>
                  </w:r>
                  <w:r w:rsidR="007F16C9" w:rsidRPr="006D4FFE">
                    <w:rPr>
                      <w:rFonts w:eastAsia="Times New Roman" w:cs="Calibri"/>
                      <w:b/>
                      <w:color w:val="000000"/>
                      <w:lang w:val="en-US"/>
                    </w:rPr>
                    <w:t xml:space="preserve"> </w:t>
                  </w:r>
                  <w:r w:rsidR="006D4FFE" w:rsidRPr="006D4FFE">
                    <w:rPr>
                      <w:rFonts w:eastAsia="Times New Roman" w:cs="Calibri"/>
                      <w:b/>
                      <w:color w:val="000000"/>
                      <w:lang w:val="en-US"/>
                    </w:rPr>
                    <w:t xml:space="preserve">- </w:t>
                  </w:r>
                  <w:r w:rsidR="007F16C9" w:rsidRPr="006D4FFE">
                    <w:rPr>
                      <w:rFonts w:eastAsia="Times New Roman" w:cs="Calibri"/>
                      <w:b/>
                      <w:color w:val="000000"/>
                      <w:lang w:val="en-US"/>
                    </w:rPr>
                    <w:t>Chair</w:t>
                  </w:r>
                </w:p>
              </w:tc>
            </w:tr>
            <w:tr w:rsidR="00D9495E" w:rsidRPr="00D9495E" w14:paraId="40F9CF35" w14:textId="77777777" w:rsidTr="00D9495E">
              <w:trPr>
                <w:trHeight w:val="300"/>
              </w:trPr>
              <w:tc>
                <w:tcPr>
                  <w:tcW w:w="4420" w:type="dxa"/>
                  <w:tcBorders>
                    <w:top w:val="nil"/>
                    <w:left w:val="nil"/>
                    <w:bottom w:val="nil"/>
                    <w:right w:val="nil"/>
                  </w:tcBorders>
                  <w:shd w:val="clear" w:color="auto" w:fill="auto"/>
                  <w:noWrap/>
                  <w:vAlign w:val="bottom"/>
                  <w:hideMark/>
                </w:tcPr>
                <w:p w14:paraId="4344C9AD"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Domenica G. (giadom01)</w:t>
                  </w:r>
                </w:p>
              </w:tc>
            </w:tr>
            <w:tr w:rsidR="00D9495E" w:rsidRPr="00D9495E" w14:paraId="6C93DAEC" w14:textId="77777777" w:rsidTr="00D9495E">
              <w:trPr>
                <w:trHeight w:val="300"/>
              </w:trPr>
              <w:tc>
                <w:tcPr>
                  <w:tcW w:w="4420" w:type="dxa"/>
                  <w:tcBorders>
                    <w:top w:val="nil"/>
                    <w:left w:val="nil"/>
                    <w:bottom w:val="nil"/>
                    <w:right w:val="nil"/>
                  </w:tcBorders>
                  <w:shd w:val="clear" w:color="auto" w:fill="auto"/>
                  <w:noWrap/>
                  <w:vAlign w:val="bottom"/>
                  <w:hideMark/>
                </w:tcPr>
                <w:p w14:paraId="4A8F0A8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Doug Gifford</w:t>
                  </w:r>
                </w:p>
              </w:tc>
            </w:tr>
            <w:tr w:rsidR="00D9495E" w:rsidRPr="00D9495E" w14:paraId="32BEF3CE" w14:textId="77777777" w:rsidTr="00D9495E">
              <w:trPr>
                <w:trHeight w:val="300"/>
              </w:trPr>
              <w:tc>
                <w:tcPr>
                  <w:tcW w:w="4420" w:type="dxa"/>
                  <w:tcBorders>
                    <w:top w:val="nil"/>
                    <w:left w:val="nil"/>
                    <w:bottom w:val="nil"/>
                    <w:right w:val="nil"/>
                  </w:tcBorders>
                  <w:shd w:val="clear" w:color="auto" w:fill="auto"/>
                  <w:noWrap/>
                  <w:vAlign w:val="bottom"/>
                  <w:hideMark/>
                </w:tcPr>
                <w:p w14:paraId="7F426F9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Edson Silva</w:t>
                  </w:r>
                </w:p>
              </w:tc>
            </w:tr>
            <w:tr w:rsidR="00D9495E" w:rsidRPr="00D9495E" w14:paraId="133F7D75" w14:textId="77777777" w:rsidTr="00D9495E">
              <w:trPr>
                <w:trHeight w:val="300"/>
              </w:trPr>
              <w:tc>
                <w:tcPr>
                  <w:tcW w:w="4420" w:type="dxa"/>
                  <w:tcBorders>
                    <w:top w:val="nil"/>
                    <w:left w:val="nil"/>
                    <w:bottom w:val="nil"/>
                    <w:right w:val="nil"/>
                  </w:tcBorders>
                  <w:shd w:val="clear" w:color="auto" w:fill="auto"/>
                  <w:noWrap/>
                  <w:vAlign w:val="bottom"/>
                  <w:hideMark/>
                </w:tcPr>
                <w:p w14:paraId="629BEF7D"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Edward Ferry</w:t>
                  </w:r>
                </w:p>
              </w:tc>
            </w:tr>
            <w:tr w:rsidR="00D9495E" w:rsidRPr="00D9495E" w14:paraId="322BB62F" w14:textId="77777777" w:rsidTr="006D4FFE">
              <w:trPr>
                <w:trHeight w:val="450"/>
              </w:trPr>
              <w:tc>
                <w:tcPr>
                  <w:tcW w:w="4420" w:type="dxa"/>
                  <w:tcBorders>
                    <w:top w:val="nil"/>
                    <w:left w:val="nil"/>
                    <w:bottom w:val="nil"/>
                    <w:right w:val="nil"/>
                  </w:tcBorders>
                  <w:shd w:val="clear" w:color="auto" w:fill="auto"/>
                  <w:noWrap/>
                  <w:vAlign w:val="bottom"/>
                  <w:hideMark/>
                </w:tcPr>
                <w:p w14:paraId="05BCAC5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Elaine Partridge</w:t>
                  </w:r>
                </w:p>
              </w:tc>
            </w:tr>
            <w:tr w:rsidR="00D9495E" w:rsidRPr="00D9495E" w14:paraId="55D8405F" w14:textId="77777777" w:rsidTr="00D9495E">
              <w:trPr>
                <w:trHeight w:val="300"/>
              </w:trPr>
              <w:tc>
                <w:tcPr>
                  <w:tcW w:w="4420" w:type="dxa"/>
                  <w:tcBorders>
                    <w:top w:val="nil"/>
                    <w:left w:val="nil"/>
                    <w:bottom w:val="nil"/>
                    <w:right w:val="nil"/>
                  </w:tcBorders>
                  <w:shd w:val="clear" w:color="auto" w:fill="auto"/>
                  <w:noWrap/>
                  <w:vAlign w:val="bottom"/>
                  <w:hideMark/>
                </w:tcPr>
                <w:p w14:paraId="51F8EE3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Elise Lu</w:t>
                  </w:r>
                </w:p>
              </w:tc>
            </w:tr>
            <w:tr w:rsidR="00D9495E" w:rsidRPr="00D9495E" w14:paraId="4AE8A235" w14:textId="77777777" w:rsidTr="00D9495E">
              <w:trPr>
                <w:trHeight w:val="300"/>
              </w:trPr>
              <w:tc>
                <w:tcPr>
                  <w:tcW w:w="4420" w:type="dxa"/>
                  <w:tcBorders>
                    <w:top w:val="nil"/>
                    <w:left w:val="nil"/>
                    <w:bottom w:val="nil"/>
                    <w:right w:val="nil"/>
                  </w:tcBorders>
                  <w:shd w:val="clear" w:color="auto" w:fill="auto"/>
                  <w:noWrap/>
                  <w:vAlign w:val="bottom"/>
                  <w:hideMark/>
                </w:tcPr>
                <w:p w14:paraId="642A6EC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Esmy Vergel</w:t>
                  </w:r>
                </w:p>
              </w:tc>
            </w:tr>
            <w:tr w:rsidR="00D9495E" w:rsidRPr="00D9495E" w14:paraId="75D35D75" w14:textId="77777777" w:rsidTr="00D9495E">
              <w:trPr>
                <w:trHeight w:val="300"/>
              </w:trPr>
              <w:tc>
                <w:tcPr>
                  <w:tcW w:w="4420" w:type="dxa"/>
                  <w:tcBorders>
                    <w:top w:val="nil"/>
                    <w:left w:val="nil"/>
                    <w:bottom w:val="nil"/>
                    <w:right w:val="nil"/>
                  </w:tcBorders>
                  <w:shd w:val="clear" w:color="auto" w:fill="auto"/>
                  <w:noWrap/>
                  <w:vAlign w:val="bottom"/>
                  <w:hideMark/>
                </w:tcPr>
                <w:p w14:paraId="59A3A3E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Eugene Ing</w:t>
                  </w:r>
                </w:p>
              </w:tc>
            </w:tr>
            <w:tr w:rsidR="00D9495E" w:rsidRPr="00D9495E" w14:paraId="6D5D31E6" w14:textId="77777777" w:rsidTr="00D9495E">
              <w:trPr>
                <w:trHeight w:val="300"/>
              </w:trPr>
              <w:tc>
                <w:tcPr>
                  <w:tcW w:w="4420" w:type="dxa"/>
                  <w:tcBorders>
                    <w:top w:val="nil"/>
                    <w:left w:val="nil"/>
                    <w:bottom w:val="nil"/>
                    <w:right w:val="nil"/>
                  </w:tcBorders>
                  <w:shd w:val="clear" w:color="auto" w:fill="auto"/>
                  <w:noWrap/>
                  <w:vAlign w:val="bottom"/>
                  <w:hideMark/>
                </w:tcPr>
                <w:p w14:paraId="48B5467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Farhan - Questrade</w:t>
                  </w:r>
                </w:p>
              </w:tc>
            </w:tr>
            <w:tr w:rsidR="00D9495E" w:rsidRPr="00D9495E" w14:paraId="3D4BA79D" w14:textId="77777777" w:rsidTr="00D9495E">
              <w:trPr>
                <w:trHeight w:val="300"/>
              </w:trPr>
              <w:tc>
                <w:tcPr>
                  <w:tcW w:w="4420" w:type="dxa"/>
                  <w:tcBorders>
                    <w:top w:val="nil"/>
                    <w:left w:val="nil"/>
                    <w:bottom w:val="nil"/>
                    <w:right w:val="nil"/>
                  </w:tcBorders>
                  <w:shd w:val="clear" w:color="auto" w:fill="auto"/>
                  <w:noWrap/>
                  <w:vAlign w:val="bottom"/>
                  <w:hideMark/>
                </w:tcPr>
                <w:p w14:paraId="2B50294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Femisha</w:t>
                  </w:r>
                </w:p>
              </w:tc>
            </w:tr>
            <w:tr w:rsidR="00D9495E" w:rsidRPr="00D9495E" w14:paraId="6DF528F9" w14:textId="77777777" w:rsidTr="00D9495E">
              <w:trPr>
                <w:trHeight w:val="300"/>
              </w:trPr>
              <w:tc>
                <w:tcPr>
                  <w:tcW w:w="4420" w:type="dxa"/>
                  <w:tcBorders>
                    <w:top w:val="nil"/>
                    <w:left w:val="nil"/>
                    <w:bottom w:val="nil"/>
                    <w:right w:val="nil"/>
                  </w:tcBorders>
                  <w:shd w:val="clear" w:color="auto" w:fill="auto"/>
                  <w:noWrap/>
                  <w:vAlign w:val="bottom"/>
                  <w:hideMark/>
                </w:tcPr>
                <w:p w14:paraId="1A69F55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Francis Pignoti AMF</w:t>
                  </w:r>
                </w:p>
              </w:tc>
            </w:tr>
            <w:tr w:rsidR="00D9495E" w:rsidRPr="00D9495E" w14:paraId="1C6C29F2" w14:textId="77777777" w:rsidTr="00D9495E">
              <w:trPr>
                <w:trHeight w:val="300"/>
              </w:trPr>
              <w:tc>
                <w:tcPr>
                  <w:tcW w:w="4420" w:type="dxa"/>
                  <w:tcBorders>
                    <w:top w:val="nil"/>
                    <w:left w:val="nil"/>
                    <w:bottom w:val="nil"/>
                    <w:right w:val="nil"/>
                  </w:tcBorders>
                  <w:shd w:val="clear" w:color="auto" w:fill="auto"/>
                  <w:noWrap/>
                  <w:vAlign w:val="bottom"/>
                  <w:hideMark/>
                </w:tcPr>
                <w:p w14:paraId="7131BEA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Frank Baron - CIBC Mellon</w:t>
                  </w:r>
                </w:p>
              </w:tc>
            </w:tr>
            <w:tr w:rsidR="00D9495E" w:rsidRPr="00D9495E" w14:paraId="0447A86A" w14:textId="77777777" w:rsidTr="00D9495E">
              <w:trPr>
                <w:trHeight w:val="300"/>
              </w:trPr>
              <w:tc>
                <w:tcPr>
                  <w:tcW w:w="4420" w:type="dxa"/>
                  <w:tcBorders>
                    <w:top w:val="nil"/>
                    <w:left w:val="nil"/>
                    <w:bottom w:val="nil"/>
                    <w:right w:val="nil"/>
                  </w:tcBorders>
                  <w:shd w:val="clear" w:color="auto" w:fill="auto"/>
                  <w:noWrap/>
                  <w:vAlign w:val="bottom"/>
                  <w:hideMark/>
                </w:tcPr>
                <w:p w14:paraId="7C91E69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Frank Battaglini</w:t>
                  </w:r>
                </w:p>
              </w:tc>
            </w:tr>
            <w:tr w:rsidR="00D9495E" w:rsidRPr="00D9495E" w14:paraId="503104DF" w14:textId="77777777" w:rsidTr="00D9495E">
              <w:trPr>
                <w:trHeight w:val="300"/>
              </w:trPr>
              <w:tc>
                <w:tcPr>
                  <w:tcW w:w="4420" w:type="dxa"/>
                  <w:tcBorders>
                    <w:top w:val="nil"/>
                    <w:left w:val="nil"/>
                    <w:bottom w:val="nil"/>
                    <w:right w:val="nil"/>
                  </w:tcBorders>
                  <w:shd w:val="clear" w:color="auto" w:fill="auto"/>
                  <w:noWrap/>
                  <w:vAlign w:val="bottom"/>
                  <w:hideMark/>
                </w:tcPr>
                <w:p w14:paraId="4C14ACA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Geoff Baxter - TD</w:t>
                  </w:r>
                </w:p>
              </w:tc>
            </w:tr>
            <w:tr w:rsidR="00D9495E" w:rsidRPr="00D9495E" w14:paraId="7B229943" w14:textId="77777777" w:rsidTr="00D9495E">
              <w:trPr>
                <w:trHeight w:val="300"/>
              </w:trPr>
              <w:tc>
                <w:tcPr>
                  <w:tcW w:w="4420" w:type="dxa"/>
                  <w:tcBorders>
                    <w:top w:val="nil"/>
                    <w:left w:val="nil"/>
                    <w:bottom w:val="nil"/>
                    <w:right w:val="nil"/>
                  </w:tcBorders>
                  <w:shd w:val="clear" w:color="auto" w:fill="auto"/>
                  <w:noWrap/>
                  <w:vAlign w:val="bottom"/>
                  <w:hideMark/>
                </w:tcPr>
                <w:p w14:paraId="0394B64F"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George Chung [TMX-CDS]</w:t>
                  </w:r>
                </w:p>
              </w:tc>
            </w:tr>
            <w:tr w:rsidR="00D9495E" w:rsidRPr="00D9495E" w14:paraId="3C0A810A" w14:textId="77777777" w:rsidTr="00D9495E">
              <w:trPr>
                <w:trHeight w:val="300"/>
              </w:trPr>
              <w:tc>
                <w:tcPr>
                  <w:tcW w:w="4420" w:type="dxa"/>
                  <w:tcBorders>
                    <w:top w:val="nil"/>
                    <w:left w:val="nil"/>
                    <w:bottom w:val="nil"/>
                    <w:right w:val="nil"/>
                  </w:tcBorders>
                  <w:shd w:val="clear" w:color="auto" w:fill="auto"/>
                  <w:noWrap/>
                  <w:vAlign w:val="bottom"/>
                  <w:hideMark/>
                </w:tcPr>
                <w:p w14:paraId="795E91C1"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Giancarlo</w:t>
                  </w:r>
                </w:p>
              </w:tc>
            </w:tr>
            <w:tr w:rsidR="00D9495E" w:rsidRPr="00D9495E" w14:paraId="34AB95C5" w14:textId="77777777" w:rsidTr="00D9495E">
              <w:trPr>
                <w:trHeight w:val="300"/>
              </w:trPr>
              <w:tc>
                <w:tcPr>
                  <w:tcW w:w="4420" w:type="dxa"/>
                  <w:tcBorders>
                    <w:top w:val="nil"/>
                    <w:left w:val="nil"/>
                    <w:bottom w:val="nil"/>
                    <w:right w:val="nil"/>
                  </w:tcBorders>
                  <w:shd w:val="clear" w:color="auto" w:fill="auto"/>
                  <w:noWrap/>
                  <w:vAlign w:val="bottom"/>
                  <w:hideMark/>
                </w:tcPr>
                <w:p w14:paraId="7A05341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grakovic</w:t>
                  </w:r>
                </w:p>
              </w:tc>
            </w:tr>
            <w:tr w:rsidR="00D9495E" w:rsidRPr="00D9495E" w14:paraId="730C8D37" w14:textId="77777777" w:rsidTr="00D9495E">
              <w:trPr>
                <w:trHeight w:val="300"/>
              </w:trPr>
              <w:tc>
                <w:tcPr>
                  <w:tcW w:w="4420" w:type="dxa"/>
                  <w:tcBorders>
                    <w:top w:val="nil"/>
                    <w:left w:val="nil"/>
                    <w:bottom w:val="nil"/>
                    <w:right w:val="nil"/>
                  </w:tcBorders>
                  <w:shd w:val="clear" w:color="auto" w:fill="auto"/>
                  <w:noWrap/>
                  <w:vAlign w:val="bottom"/>
                  <w:hideMark/>
                </w:tcPr>
                <w:p w14:paraId="359D6A8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Greg Harris</w:t>
                  </w:r>
                </w:p>
              </w:tc>
            </w:tr>
            <w:tr w:rsidR="00D9495E" w:rsidRPr="00D9495E" w14:paraId="613E827F" w14:textId="77777777" w:rsidTr="00D9495E">
              <w:trPr>
                <w:trHeight w:val="300"/>
              </w:trPr>
              <w:tc>
                <w:tcPr>
                  <w:tcW w:w="4420" w:type="dxa"/>
                  <w:tcBorders>
                    <w:top w:val="nil"/>
                    <w:left w:val="nil"/>
                    <w:bottom w:val="nil"/>
                    <w:right w:val="nil"/>
                  </w:tcBorders>
                  <w:shd w:val="clear" w:color="auto" w:fill="auto"/>
                  <w:noWrap/>
                  <w:vAlign w:val="bottom"/>
                  <w:hideMark/>
                </w:tcPr>
                <w:p w14:paraId="43925E7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Greg Sutton - CIBC</w:t>
                  </w:r>
                </w:p>
              </w:tc>
            </w:tr>
            <w:tr w:rsidR="00D9495E" w:rsidRPr="00D9495E" w14:paraId="32CA4E7F" w14:textId="77777777" w:rsidTr="00D9495E">
              <w:trPr>
                <w:trHeight w:val="300"/>
              </w:trPr>
              <w:tc>
                <w:tcPr>
                  <w:tcW w:w="4420" w:type="dxa"/>
                  <w:tcBorders>
                    <w:top w:val="nil"/>
                    <w:left w:val="nil"/>
                    <w:bottom w:val="nil"/>
                    <w:right w:val="nil"/>
                  </w:tcBorders>
                  <w:shd w:val="clear" w:color="auto" w:fill="auto"/>
                  <w:noWrap/>
                  <w:vAlign w:val="bottom"/>
                  <w:hideMark/>
                </w:tcPr>
                <w:p w14:paraId="362133B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GYee</w:t>
                  </w:r>
                </w:p>
              </w:tc>
            </w:tr>
            <w:tr w:rsidR="00D9495E" w:rsidRPr="00D9495E" w14:paraId="1F3B67C3" w14:textId="77777777" w:rsidTr="00D9495E">
              <w:trPr>
                <w:trHeight w:val="300"/>
              </w:trPr>
              <w:tc>
                <w:tcPr>
                  <w:tcW w:w="4420" w:type="dxa"/>
                  <w:tcBorders>
                    <w:top w:val="nil"/>
                    <w:left w:val="nil"/>
                    <w:bottom w:val="nil"/>
                    <w:right w:val="nil"/>
                  </w:tcBorders>
                  <w:shd w:val="clear" w:color="auto" w:fill="auto"/>
                  <w:noWrap/>
                  <w:vAlign w:val="bottom"/>
                  <w:hideMark/>
                </w:tcPr>
                <w:p w14:paraId="1632358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Ha Luong - ATBIM</w:t>
                  </w:r>
                </w:p>
              </w:tc>
            </w:tr>
            <w:tr w:rsidR="00D9495E" w:rsidRPr="00D9495E" w14:paraId="6F1B4CCA" w14:textId="77777777" w:rsidTr="00D9495E">
              <w:trPr>
                <w:trHeight w:val="300"/>
              </w:trPr>
              <w:tc>
                <w:tcPr>
                  <w:tcW w:w="4420" w:type="dxa"/>
                  <w:tcBorders>
                    <w:top w:val="nil"/>
                    <w:left w:val="nil"/>
                    <w:bottom w:val="nil"/>
                    <w:right w:val="nil"/>
                  </w:tcBorders>
                  <w:shd w:val="clear" w:color="auto" w:fill="auto"/>
                  <w:noWrap/>
                  <w:vAlign w:val="bottom"/>
                  <w:hideMark/>
                </w:tcPr>
                <w:p w14:paraId="45086BC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Halyna</w:t>
                  </w:r>
                </w:p>
              </w:tc>
            </w:tr>
            <w:tr w:rsidR="00D9495E" w:rsidRPr="00D9495E" w14:paraId="7BB2BFAF" w14:textId="77777777" w:rsidTr="00D9495E">
              <w:trPr>
                <w:trHeight w:val="300"/>
              </w:trPr>
              <w:tc>
                <w:tcPr>
                  <w:tcW w:w="4420" w:type="dxa"/>
                  <w:tcBorders>
                    <w:top w:val="nil"/>
                    <w:left w:val="nil"/>
                    <w:bottom w:val="nil"/>
                    <w:right w:val="nil"/>
                  </w:tcBorders>
                  <w:shd w:val="clear" w:color="auto" w:fill="auto"/>
                  <w:noWrap/>
                  <w:vAlign w:val="bottom"/>
                  <w:hideMark/>
                </w:tcPr>
                <w:p w14:paraId="055DD4A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Harry Li - Broadridge</w:t>
                  </w:r>
                </w:p>
              </w:tc>
            </w:tr>
            <w:tr w:rsidR="00D9495E" w:rsidRPr="00D9495E" w14:paraId="61DC7461" w14:textId="77777777" w:rsidTr="00D9495E">
              <w:trPr>
                <w:trHeight w:val="300"/>
              </w:trPr>
              <w:tc>
                <w:tcPr>
                  <w:tcW w:w="4420" w:type="dxa"/>
                  <w:tcBorders>
                    <w:top w:val="nil"/>
                    <w:left w:val="nil"/>
                    <w:bottom w:val="nil"/>
                    <w:right w:val="nil"/>
                  </w:tcBorders>
                  <w:shd w:val="clear" w:color="auto" w:fill="auto"/>
                  <w:noWrap/>
                  <w:vAlign w:val="bottom"/>
                  <w:hideMark/>
                </w:tcPr>
                <w:p w14:paraId="13709A4F"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Hector Toriz AMF</w:t>
                  </w:r>
                </w:p>
              </w:tc>
            </w:tr>
            <w:tr w:rsidR="00D9495E" w:rsidRPr="00D9495E" w14:paraId="2D974094" w14:textId="77777777" w:rsidTr="00D9495E">
              <w:trPr>
                <w:trHeight w:val="300"/>
              </w:trPr>
              <w:tc>
                <w:tcPr>
                  <w:tcW w:w="4420" w:type="dxa"/>
                  <w:tcBorders>
                    <w:top w:val="nil"/>
                    <w:left w:val="nil"/>
                    <w:bottom w:val="nil"/>
                    <w:right w:val="nil"/>
                  </w:tcBorders>
                  <w:shd w:val="clear" w:color="auto" w:fill="auto"/>
                  <w:noWrap/>
                  <w:vAlign w:val="bottom"/>
                  <w:hideMark/>
                </w:tcPr>
                <w:p w14:paraId="6169A97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Himanshi Bansal</w:t>
                  </w:r>
                </w:p>
              </w:tc>
            </w:tr>
            <w:tr w:rsidR="00D9495E" w:rsidRPr="00D9495E" w14:paraId="5E144C0F" w14:textId="77777777" w:rsidTr="00D9495E">
              <w:trPr>
                <w:trHeight w:val="300"/>
              </w:trPr>
              <w:tc>
                <w:tcPr>
                  <w:tcW w:w="4420" w:type="dxa"/>
                  <w:tcBorders>
                    <w:top w:val="nil"/>
                    <w:left w:val="nil"/>
                    <w:bottom w:val="nil"/>
                    <w:right w:val="nil"/>
                  </w:tcBorders>
                  <w:shd w:val="clear" w:color="auto" w:fill="auto"/>
                  <w:noWrap/>
                  <w:vAlign w:val="bottom"/>
                  <w:hideMark/>
                </w:tcPr>
                <w:p w14:paraId="1E953B6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Ian Hooper</w:t>
                  </w:r>
                </w:p>
              </w:tc>
            </w:tr>
            <w:tr w:rsidR="00D9495E" w:rsidRPr="00D9495E" w14:paraId="3E32A894" w14:textId="77777777" w:rsidTr="00D9495E">
              <w:trPr>
                <w:trHeight w:val="300"/>
              </w:trPr>
              <w:tc>
                <w:tcPr>
                  <w:tcW w:w="4420" w:type="dxa"/>
                  <w:tcBorders>
                    <w:top w:val="nil"/>
                    <w:left w:val="nil"/>
                    <w:bottom w:val="nil"/>
                    <w:right w:val="nil"/>
                  </w:tcBorders>
                  <w:shd w:val="clear" w:color="auto" w:fill="auto"/>
                  <w:noWrap/>
                  <w:vAlign w:val="bottom"/>
                  <w:hideMark/>
                </w:tcPr>
                <w:p w14:paraId="4BB6C86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Ian Upjohn</w:t>
                  </w:r>
                </w:p>
              </w:tc>
            </w:tr>
            <w:tr w:rsidR="00D9495E" w:rsidRPr="00D9495E" w14:paraId="3B6279C0" w14:textId="77777777" w:rsidTr="00D9495E">
              <w:trPr>
                <w:trHeight w:val="300"/>
              </w:trPr>
              <w:tc>
                <w:tcPr>
                  <w:tcW w:w="4420" w:type="dxa"/>
                  <w:tcBorders>
                    <w:top w:val="nil"/>
                    <w:left w:val="nil"/>
                    <w:bottom w:val="nil"/>
                    <w:right w:val="nil"/>
                  </w:tcBorders>
                  <w:shd w:val="clear" w:color="auto" w:fill="auto"/>
                  <w:noWrap/>
                  <w:vAlign w:val="bottom"/>
                  <w:hideMark/>
                </w:tcPr>
                <w:p w14:paraId="387A001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Ivy Sananikone</w:t>
                  </w:r>
                </w:p>
              </w:tc>
            </w:tr>
            <w:tr w:rsidR="00D9495E" w:rsidRPr="00D9495E" w14:paraId="42CCC7A8" w14:textId="77777777" w:rsidTr="00D9495E">
              <w:trPr>
                <w:trHeight w:val="300"/>
              </w:trPr>
              <w:tc>
                <w:tcPr>
                  <w:tcW w:w="4420" w:type="dxa"/>
                  <w:tcBorders>
                    <w:top w:val="nil"/>
                    <w:left w:val="nil"/>
                    <w:bottom w:val="nil"/>
                    <w:right w:val="nil"/>
                  </w:tcBorders>
                  <w:shd w:val="clear" w:color="auto" w:fill="auto"/>
                  <w:noWrap/>
                  <w:vAlign w:val="bottom"/>
                  <w:hideMark/>
                </w:tcPr>
                <w:p w14:paraId="4BE59D3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J P Howarth</w:t>
                  </w:r>
                </w:p>
              </w:tc>
            </w:tr>
            <w:tr w:rsidR="00D9495E" w:rsidRPr="00D9495E" w14:paraId="357C21DE" w14:textId="77777777" w:rsidTr="00D9495E">
              <w:trPr>
                <w:trHeight w:val="300"/>
              </w:trPr>
              <w:tc>
                <w:tcPr>
                  <w:tcW w:w="4420" w:type="dxa"/>
                  <w:tcBorders>
                    <w:top w:val="nil"/>
                    <w:left w:val="nil"/>
                    <w:bottom w:val="nil"/>
                    <w:right w:val="nil"/>
                  </w:tcBorders>
                  <w:shd w:val="clear" w:color="auto" w:fill="auto"/>
                  <w:noWrap/>
                  <w:vAlign w:val="bottom"/>
                  <w:hideMark/>
                </w:tcPr>
                <w:p w14:paraId="451443D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James Fernihough TDS</w:t>
                  </w:r>
                </w:p>
              </w:tc>
            </w:tr>
            <w:tr w:rsidR="00D9495E" w:rsidRPr="00CD50FA" w14:paraId="1597770B" w14:textId="77777777" w:rsidTr="00D9495E">
              <w:trPr>
                <w:trHeight w:val="300"/>
              </w:trPr>
              <w:tc>
                <w:tcPr>
                  <w:tcW w:w="4420" w:type="dxa"/>
                  <w:tcBorders>
                    <w:top w:val="nil"/>
                    <w:left w:val="nil"/>
                    <w:bottom w:val="nil"/>
                    <w:right w:val="nil"/>
                  </w:tcBorders>
                  <w:shd w:val="clear" w:color="auto" w:fill="auto"/>
                  <w:noWrap/>
                  <w:vAlign w:val="bottom"/>
                  <w:hideMark/>
                </w:tcPr>
                <w:p w14:paraId="762C1E68" w14:textId="77777777" w:rsidR="00D9495E" w:rsidRPr="00D9495E" w:rsidRDefault="00D9495E" w:rsidP="00D9495E">
                  <w:pPr>
                    <w:spacing w:after="0" w:line="240" w:lineRule="auto"/>
                    <w:rPr>
                      <w:rFonts w:eastAsia="Times New Roman" w:cs="Calibri"/>
                      <w:color w:val="000000"/>
                      <w:lang w:val="fr-FR"/>
                    </w:rPr>
                  </w:pPr>
                  <w:r w:rsidRPr="00D9495E">
                    <w:rPr>
                      <w:rFonts w:eastAsia="Times New Roman" w:cs="Calibri"/>
                      <w:color w:val="000000"/>
                      <w:lang w:val="fr-FR"/>
                    </w:rPr>
                    <w:t>Jamie Anderson - CCMA (Jamie Anderson)</w:t>
                  </w:r>
                </w:p>
              </w:tc>
            </w:tr>
            <w:tr w:rsidR="00D9495E" w:rsidRPr="00D9495E" w14:paraId="1F2D84D3" w14:textId="77777777" w:rsidTr="00D9495E">
              <w:trPr>
                <w:trHeight w:val="300"/>
              </w:trPr>
              <w:tc>
                <w:tcPr>
                  <w:tcW w:w="4420" w:type="dxa"/>
                  <w:tcBorders>
                    <w:top w:val="nil"/>
                    <w:left w:val="nil"/>
                    <w:bottom w:val="nil"/>
                    <w:right w:val="nil"/>
                  </w:tcBorders>
                  <w:shd w:val="clear" w:color="auto" w:fill="auto"/>
                  <w:noWrap/>
                  <w:vAlign w:val="bottom"/>
                  <w:hideMark/>
                </w:tcPr>
                <w:p w14:paraId="6EBE8CD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lastRenderedPageBreak/>
                    <w:t>Jason Dear - Scotiabank</w:t>
                  </w:r>
                </w:p>
              </w:tc>
            </w:tr>
            <w:tr w:rsidR="00D9495E" w:rsidRPr="00D9495E" w14:paraId="1F37B549" w14:textId="77777777" w:rsidTr="00D9495E">
              <w:trPr>
                <w:trHeight w:val="300"/>
              </w:trPr>
              <w:tc>
                <w:tcPr>
                  <w:tcW w:w="4420" w:type="dxa"/>
                  <w:tcBorders>
                    <w:top w:val="nil"/>
                    <w:left w:val="nil"/>
                    <w:bottom w:val="nil"/>
                    <w:right w:val="nil"/>
                  </w:tcBorders>
                  <w:shd w:val="clear" w:color="auto" w:fill="auto"/>
                  <w:noWrap/>
                  <w:vAlign w:val="bottom"/>
                  <w:hideMark/>
                </w:tcPr>
                <w:p w14:paraId="304D440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Jason Golding</w:t>
                  </w:r>
                </w:p>
              </w:tc>
            </w:tr>
            <w:tr w:rsidR="00D9495E" w:rsidRPr="00D9495E" w14:paraId="23539C92" w14:textId="77777777" w:rsidTr="00D9495E">
              <w:trPr>
                <w:trHeight w:val="300"/>
              </w:trPr>
              <w:tc>
                <w:tcPr>
                  <w:tcW w:w="4420" w:type="dxa"/>
                  <w:tcBorders>
                    <w:top w:val="nil"/>
                    <w:left w:val="nil"/>
                    <w:bottom w:val="nil"/>
                    <w:right w:val="nil"/>
                  </w:tcBorders>
                  <w:shd w:val="clear" w:color="auto" w:fill="auto"/>
                  <w:noWrap/>
                  <w:vAlign w:val="bottom"/>
                  <w:hideMark/>
                </w:tcPr>
                <w:p w14:paraId="373264D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Jeff Haddock</w:t>
                  </w:r>
                </w:p>
              </w:tc>
            </w:tr>
            <w:tr w:rsidR="00D9495E" w:rsidRPr="00D9495E" w14:paraId="74A4CC2C" w14:textId="77777777" w:rsidTr="00D9495E">
              <w:trPr>
                <w:trHeight w:val="300"/>
              </w:trPr>
              <w:tc>
                <w:tcPr>
                  <w:tcW w:w="4420" w:type="dxa"/>
                  <w:tcBorders>
                    <w:top w:val="nil"/>
                    <w:left w:val="nil"/>
                    <w:bottom w:val="nil"/>
                    <w:right w:val="nil"/>
                  </w:tcBorders>
                  <w:shd w:val="clear" w:color="auto" w:fill="auto"/>
                  <w:noWrap/>
                  <w:vAlign w:val="bottom"/>
                  <w:hideMark/>
                </w:tcPr>
                <w:p w14:paraId="59AA484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Jeff Lunshof</w:t>
                  </w:r>
                </w:p>
              </w:tc>
            </w:tr>
            <w:tr w:rsidR="00D9495E" w:rsidRPr="00D9495E" w14:paraId="4CB43357" w14:textId="77777777" w:rsidTr="00D9495E">
              <w:trPr>
                <w:trHeight w:val="300"/>
              </w:trPr>
              <w:tc>
                <w:tcPr>
                  <w:tcW w:w="4420" w:type="dxa"/>
                  <w:tcBorders>
                    <w:top w:val="nil"/>
                    <w:left w:val="nil"/>
                    <w:bottom w:val="nil"/>
                    <w:right w:val="nil"/>
                  </w:tcBorders>
                  <w:shd w:val="clear" w:color="auto" w:fill="auto"/>
                  <w:noWrap/>
                  <w:vAlign w:val="bottom"/>
                  <w:hideMark/>
                </w:tcPr>
                <w:p w14:paraId="7139AD2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Jess Lim</w:t>
                  </w:r>
                </w:p>
              </w:tc>
            </w:tr>
            <w:tr w:rsidR="00D9495E" w:rsidRPr="00D9495E" w14:paraId="1CE7173E" w14:textId="77777777" w:rsidTr="00D9495E">
              <w:trPr>
                <w:trHeight w:val="300"/>
              </w:trPr>
              <w:tc>
                <w:tcPr>
                  <w:tcW w:w="4420" w:type="dxa"/>
                  <w:tcBorders>
                    <w:top w:val="nil"/>
                    <w:left w:val="nil"/>
                    <w:bottom w:val="nil"/>
                    <w:right w:val="nil"/>
                  </w:tcBorders>
                  <w:shd w:val="clear" w:color="auto" w:fill="auto"/>
                  <w:noWrap/>
                  <w:vAlign w:val="bottom"/>
                  <w:hideMark/>
                </w:tcPr>
                <w:p w14:paraId="382274C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Joseph Lam</w:t>
                  </w:r>
                </w:p>
              </w:tc>
            </w:tr>
            <w:tr w:rsidR="00D9495E" w:rsidRPr="00D9495E" w14:paraId="2D1B9BCF" w14:textId="77777777" w:rsidTr="00D9495E">
              <w:trPr>
                <w:trHeight w:val="300"/>
              </w:trPr>
              <w:tc>
                <w:tcPr>
                  <w:tcW w:w="4420" w:type="dxa"/>
                  <w:tcBorders>
                    <w:top w:val="nil"/>
                    <w:left w:val="nil"/>
                    <w:bottom w:val="nil"/>
                    <w:right w:val="nil"/>
                  </w:tcBorders>
                  <w:shd w:val="clear" w:color="auto" w:fill="auto"/>
                  <w:noWrap/>
                  <w:vAlign w:val="bottom"/>
                  <w:hideMark/>
                </w:tcPr>
                <w:p w14:paraId="68735F4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Judith Marcelo</w:t>
                  </w:r>
                </w:p>
              </w:tc>
            </w:tr>
            <w:tr w:rsidR="00D9495E" w:rsidRPr="00D9495E" w14:paraId="6E0049A1" w14:textId="77777777" w:rsidTr="00D9495E">
              <w:trPr>
                <w:trHeight w:val="300"/>
              </w:trPr>
              <w:tc>
                <w:tcPr>
                  <w:tcW w:w="4420" w:type="dxa"/>
                  <w:tcBorders>
                    <w:top w:val="nil"/>
                    <w:left w:val="nil"/>
                    <w:bottom w:val="nil"/>
                    <w:right w:val="nil"/>
                  </w:tcBorders>
                  <w:shd w:val="clear" w:color="auto" w:fill="auto"/>
                  <w:noWrap/>
                  <w:vAlign w:val="bottom"/>
                  <w:hideMark/>
                </w:tcPr>
                <w:p w14:paraId="17352CB1"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Kadyll McNaught-Hermitt</w:t>
                  </w:r>
                </w:p>
              </w:tc>
            </w:tr>
            <w:tr w:rsidR="00D9495E" w:rsidRPr="00D9495E" w14:paraId="050F4E39" w14:textId="77777777" w:rsidTr="00D9495E">
              <w:trPr>
                <w:trHeight w:val="300"/>
              </w:trPr>
              <w:tc>
                <w:tcPr>
                  <w:tcW w:w="4420" w:type="dxa"/>
                  <w:tcBorders>
                    <w:top w:val="nil"/>
                    <w:left w:val="nil"/>
                    <w:bottom w:val="nil"/>
                    <w:right w:val="nil"/>
                  </w:tcBorders>
                  <w:shd w:val="clear" w:color="auto" w:fill="auto"/>
                  <w:noWrap/>
                  <w:vAlign w:val="bottom"/>
                  <w:hideMark/>
                </w:tcPr>
                <w:p w14:paraId="1C15A2B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Kamol Mavlyanov</w:t>
                  </w:r>
                </w:p>
              </w:tc>
            </w:tr>
            <w:tr w:rsidR="00D9495E" w:rsidRPr="00D9495E" w14:paraId="1348A1D7" w14:textId="77777777" w:rsidTr="00D9495E">
              <w:trPr>
                <w:trHeight w:val="300"/>
              </w:trPr>
              <w:tc>
                <w:tcPr>
                  <w:tcW w:w="4420" w:type="dxa"/>
                  <w:tcBorders>
                    <w:top w:val="nil"/>
                    <w:left w:val="nil"/>
                    <w:bottom w:val="nil"/>
                    <w:right w:val="nil"/>
                  </w:tcBorders>
                  <w:shd w:val="clear" w:color="auto" w:fill="auto"/>
                  <w:noWrap/>
                  <w:vAlign w:val="bottom"/>
                  <w:hideMark/>
                </w:tcPr>
                <w:p w14:paraId="3738A61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Katarina Savic</w:t>
                  </w:r>
                </w:p>
              </w:tc>
            </w:tr>
            <w:tr w:rsidR="00D9495E" w:rsidRPr="00D9495E" w14:paraId="0908B8FC" w14:textId="77777777" w:rsidTr="00D9495E">
              <w:trPr>
                <w:trHeight w:val="300"/>
              </w:trPr>
              <w:tc>
                <w:tcPr>
                  <w:tcW w:w="4420" w:type="dxa"/>
                  <w:tcBorders>
                    <w:top w:val="nil"/>
                    <w:left w:val="nil"/>
                    <w:bottom w:val="nil"/>
                    <w:right w:val="nil"/>
                  </w:tcBorders>
                  <w:shd w:val="clear" w:color="auto" w:fill="auto"/>
                  <w:noWrap/>
                  <w:vAlign w:val="bottom"/>
                  <w:hideMark/>
                </w:tcPr>
                <w:p w14:paraId="647574A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Kathrine Maninang</w:t>
                  </w:r>
                </w:p>
              </w:tc>
            </w:tr>
            <w:tr w:rsidR="00D9495E" w:rsidRPr="00D9495E" w14:paraId="47FA1F28" w14:textId="77777777" w:rsidTr="00D9495E">
              <w:trPr>
                <w:trHeight w:val="300"/>
              </w:trPr>
              <w:tc>
                <w:tcPr>
                  <w:tcW w:w="4420" w:type="dxa"/>
                  <w:tcBorders>
                    <w:top w:val="nil"/>
                    <w:left w:val="nil"/>
                    <w:bottom w:val="nil"/>
                    <w:right w:val="nil"/>
                  </w:tcBorders>
                  <w:shd w:val="clear" w:color="auto" w:fill="auto"/>
                  <w:noWrap/>
                  <w:vAlign w:val="bottom"/>
                  <w:hideMark/>
                </w:tcPr>
                <w:p w14:paraId="2EAD4343" w14:textId="3B4C9EE1"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 xml:space="preserve">Keith Evans </w:t>
                  </w:r>
                  <w:r w:rsidR="007F16C9">
                    <w:rPr>
                      <w:rFonts w:eastAsia="Times New Roman" w:cs="Calibri"/>
                      <w:color w:val="000000"/>
                      <w:lang w:val="en-US"/>
                    </w:rPr>
                    <w:t>–</w:t>
                  </w:r>
                  <w:r w:rsidRPr="00D9495E">
                    <w:rPr>
                      <w:rFonts w:eastAsia="Times New Roman" w:cs="Calibri"/>
                      <w:color w:val="000000"/>
                      <w:lang w:val="en-US"/>
                    </w:rPr>
                    <w:t xml:space="preserve"> CCMA</w:t>
                  </w:r>
                </w:p>
              </w:tc>
            </w:tr>
            <w:tr w:rsidR="00D9495E" w:rsidRPr="00D9495E" w14:paraId="097146E3" w14:textId="77777777" w:rsidTr="00D9495E">
              <w:trPr>
                <w:trHeight w:val="300"/>
              </w:trPr>
              <w:tc>
                <w:tcPr>
                  <w:tcW w:w="4420" w:type="dxa"/>
                  <w:tcBorders>
                    <w:top w:val="nil"/>
                    <w:left w:val="nil"/>
                    <w:bottom w:val="nil"/>
                    <w:right w:val="nil"/>
                  </w:tcBorders>
                  <w:shd w:val="clear" w:color="auto" w:fill="auto"/>
                  <w:noWrap/>
                  <w:vAlign w:val="bottom"/>
                  <w:hideMark/>
                </w:tcPr>
                <w:p w14:paraId="618A15C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Kellie</w:t>
                  </w:r>
                </w:p>
              </w:tc>
            </w:tr>
            <w:tr w:rsidR="00D9495E" w:rsidRPr="00D9495E" w14:paraId="2F337D40" w14:textId="77777777" w:rsidTr="00D9495E">
              <w:trPr>
                <w:trHeight w:val="300"/>
              </w:trPr>
              <w:tc>
                <w:tcPr>
                  <w:tcW w:w="4420" w:type="dxa"/>
                  <w:tcBorders>
                    <w:top w:val="nil"/>
                    <w:left w:val="nil"/>
                    <w:bottom w:val="nil"/>
                    <w:right w:val="nil"/>
                  </w:tcBorders>
                  <w:shd w:val="clear" w:color="auto" w:fill="auto"/>
                  <w:noWrap/>
                  <w:vAlign w:val="bottom"/>
                  <w:hideMark/>
                </w:tcPr>
                <w:p w14:paraId="59B927A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Kilee - ATB Wealth</w:t>
                  </w:r>
                </w:p>
              </w:tc>
            </w:tr>
            <w:tr w:rsidR="00D9495E" w:rsidRPr="00D9495E" w14:paraId="19ED75F9" w14:textId="77777777" w:rsidTr="00D9495E">
              <w:trPr>
                <w:trHeight w:val="300"/>
              </w:trPr>
              <w:tc>
                <w:tcPr>
                  <w:tcW w:w="4420" w:type="dxa"/>
                  <w:tcBorders>
                    <w:top w:val="nil"/>
                    <w:left w:val="nil"/>
                    <w:bottom w:val="nil"/>
                    <w:right w:val="nil"/>
                  </w:tcBorders>
                  <w:shd w:val="clear" w:color="auto" w:fill="auto"/>
                  <w:noWrap/>
                  <w:vAlign w:val="bottom"/>
                  <w:hideMark/>
                </w:tcPr>
                <w:p w14:paraId="6558C79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Kimberly Lam</w:t>
                  </w:r>
                </w:p>
              </w:tc>
            </w:tr>
            <w:tr w:rsidR="00D9495E" w:rsidRPr="00D9495E" w14:paraId="619F13F7" w14:textId="77777777" w:rsidTr="00D9495E">
              <w:trPr>
                <w:trHeight w:val="300"/>
              </w:trPr>
              <w:tc>
                <w:tcPr>
                  <w:tcW w:w="4420" w:type="dxa"/>
                  <w:tcBorders>
                    <w:top w:val="nil"/>
                    <w:left w:val="nil"/>
                    <w:bottom w:val="nil"/>
                    <w:right w:val="nil"/>
                  </w:tcBorders>
                  <w:shd w:val="clear" w:color="auto" w:fill="auto"/>
                  <w:noWrap/>
                  <w:vAlign w:val="bottom"/>
                  <w:hideMark/>
                </w:tcPr>
                <w:p w14:paraId="45D398F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Kirsty McAllister</w:t>
                  </w:r>
                </w:p>
              </w:tc>
            </w:tr>
            <w:tr w:rsidR="00D9495E" w:rsidRPr="00D9495E" w14:paraId="28BE3269" w14:textId="77777777" w:rsidTr="00D9495E">
              <w:trPr>
                <w:trHeight w:val="300"/>
              </w:trPr>
              <w:tc>
                <w:tcPr>
                  <w:tcW w:w="4420" w:type="dxa"/>
                  <w:tcBorders>
                    <w:top w:val="nil"/>
                    <w:left w:val="nil"/>
                    <w:bottom w:val="nil"/>
                    <w:right w:val="nil"/>
                  </w:tcBorders>
                  <w:shd w:val="clear" w:color="auto" w:fill="auto"/>
                  <w:noWrap/>
                  <w:vAlign w:val="bottom"/>
                  <w:hideMark/>
                </w:tcPr>
                <w:p w14:paraId="2ECDD056"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korzechowski</w:t>
                  </w:r>
                </w:p>
              </w:tc>
            </w:tr>
            <w:tr w:rsidR="00D9495E" w:rsidRPr="00D9495E" w14:paraId="63E75249" w14:textId="77777777" w:rsidTr="00D9495E">
              <w:trPr>
                <w:trHeight w:val="300"/>
              </w:trPr>
              <w:tc>
                <w:tcPr>
                  <w:tcW w:w="4420" w:type="dxa"/>
                  <w:tcBorders>
                    <w:top w:val="nil"/>
                    <w:left w:val="nil"/>
                    <w:bottom w:val="nil"/>
                    <w:right w:val="nil"/>
                  </w:tcBorders>
                  <w:shd w:val="clear" w:color="auto" w:fill="auto"/>
                  <w:noWrap/>
                  <w:vAlign w:val="bottom"/>
                  <w:hideMark/>
                </w:tcPr>
                <w:p w14:paraId="23A09E5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Kristen Little</w:t>
                  </w:r>
                </w:p>
              </w:tc>
            </w:tr>
            <w:tr w:rsidR="00D9495E" w:rsidRPr="00D9495E" w14:paraId="6229307A" w14:textId="77777777" w:rsidTr="00D9495E">
              <w:trPr>
                <w:trHeight w:val="300"/>
              </w:trPr>
              <w:tc>
                <w:tcPr>
                  <w:tcW w:w="4420" w:type="dxa"/>
                  <w:tcBorders>
                    <w:top w:val="nil"/>
                    <w:left w:val="nil"/>
                    <w:bottom w:val="nil"/>
                    <w:right w:val="nil"/>
                  </w:tcBorders>
                  <w:shd w:val="clear" w:color="auto" w:fill="auto"/>
                  <w:noWrap/>
                  <w:vAlign w:val="bottom"/>
                  <w:hideMark/>
                </w:tcPr>
                <w:p w14:paraId="3C4C9CD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Laxman</w:t>
                  </w:r>
                </w:p>
              </w:tc>
            </w:tr>
            <w:tr w:rsidR="00D9495E" w:rsidRPr="00D9495E" w14:paraId="6417684F" w14:textId="77777777" w:rsidTr="00D9495E">
              <w:trPr>
                <w:trHeight w:val="300"/>
              </w:trPr>
              <w:tc>
                <w:tcPr>
                  <w:tcW w:w="4420" w:type="dxa"/>
                  <w:tcBorders>
                    <w:top w:val="nil"/>
                    <w:left w:val="nil"/>
                    <w:bottom w:val="nil"/>
                    <w:right w:val="nil"/>
                  </w:tcBorders>
                  <w:shd w:val="clear" w:color="auto" w:fill="auto"/>
                  <w:noWrap/>
                  <w:vAlign w:val="bottom"/>
                  <w:hideMark/>
                </w:tcPr>
                <w:p w14:paraId="6135B2C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lebmin01</w:t>
                  </w:r>
                </w:p>
              </w:tc>
            </w:tr>
            <w:tr w:rsidR="00D9495E" w:rsidRPr="00D9495E" w14:paraId="14E0669B" w14:textId="77777777" w:rsidTr="00D9495E">
              <w:trPr>
                <w:trHeight w:val="300"/>
              </w:trPr>
              <w:tc>
                <w:tcPr>
                  <w:tcW w:w="4420" w:type="dxa"/>
                  <w:tcBorders>
                    <w:top w:val="nil"/>
                    <w:left w:val="nil"/>
                    <w:bottom w:val="nil"/>
                    <w:right w:val="nil"/>
                  </w:tcBorders>
                  <w:shd w:val="clear" w:color="auto" w:fill="auto"/>
                  <w:noWrap/>
                  <w:vAlign w:val="bottom"/>
                  <w:hideMark/>
                </w:tcPr>
                <w:p w14:paraId="7109828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Liam Rodenburg</w:t>
                  </w:r>
                </w:p>
              </w:tc>
            </w:tr>
            <w:tr w:rsidR="00D9495E" w:rsidRPr="00D9495E" w14:paraId="79EEF122" w14:textId="77777777" w:rsidTr="00D9495E">
              <w:trPr>
                <w:trHeight w:val="300"/>
              </w:trPr>
              <w:tc>
                <w:tcPr>
                  <w:tcW w:w="4420" w:type="dxa"/>
                  <w:tcBorders>
                    <w:top w:val="nil"/>
                    <w:left w:val="nil"/>
                    <w:bottom w:val="nil"/>
                    <w:right w:val="nil"/>
                  </w:tcBorders>
                  <w:shd w:val="clear" w:color="auto" w:fill="auto"/>
                  <w:noWrap/>
                  <w:vAlign w:val="bottom"/>
                  <w:hideMark/>
                </w:tcPr>
                <w:p w14:paraId="7FCD16C1"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Lotharius, Ana</w:t>
                  </w:r>
                </w:p>
              </w:tc>
            </w:tr>
            <w:tr w:rsidR="00D9495E" w:rsidRPr="00D9495E" w14:paraId="0FE4B757" w14:textId="77777777" w:rsidTr="00D9495E">
              <w:trPr>
                <w:trHeight w:val="300"/>
              </w:trPr>
              <w:tc>
                <w:tcPr>
                  <w:tcW w:w="4420" w:type="dxa"/>
                  <w:tcBorders>
                    <w:top w:val="nil"/>
                    <w:left w:val="nil"/>
                    <w:bottom w:val="nil"/>
                    <w:right w:val="nil"/>
                  </w:tcBorders>
                  <w:shd w:val="clear" w:color="auto" w:fill="auto"/>
                  <w:noWrap/>
                  <w:vAlign w:val="bottom"/>
                  <w:hideMark/>
                </w:tcPr>
                <w:p w14:paraId="5EA58B7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Louis Lesnika - CIBC Mellon</w:t>
                  </w:r>
                </w:p>
              </w:tc>
            </w:tr>
            <w:tr w:rsidR="00D9495E" w:rsidRPr="00D9495E" w14:paraId="2753CAB4" w14:textId="77777777" w:rsidTr="00D9495E">
              <w:trPr>
                <w:trHeight w:val="300"/>
              </w:trPr>
              <w:tc>
                <w:tcPr>
                  <w:tcW w:w="4420" w:type="dxa"/>
                  <w:tcBorders>
                    <w:top w:val="nil"/>
                    <w:left w:val="nil"/>
                    <w:bottom w:val="nil"/>
                    <w:right w:val="nil"/>
                  </w:tcBorders>
                  <w:shd w:val="clear" w:color="auto" w:fill="auto"/>
                  <w:noWrap/>
                  <w:vAlign w:val="bottom"/>
                  <w:hideMark/>
                </w:tcPr>
                <w:p w14:paraId="545A4D4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Lyndon James</w:t>
                  </w:r>
                </w:p>
              </w:tc>
            </w:tr>
            <w:tr w:rsidR="00D9495E" w:rsidRPr="00D9495E" w14:paraId="526C6564" w14:textId="77777777" w:rsidTr="00D9495E">
              <w:trPr>
                <w:trHeight w:val="300"/>
              </w:trPr>
              <w:tc>
                <w:tcPr>
                  <w:tcW w:w="4420" w:type="dxa"/>
                  <w:tcBorders>
                    <w:top w:val="nil"/>
                    <w:left w:val="nil"/>
                    <w:bottom w:val="nil"/>
                    <w:right w:val="nil"/>
                  </w:tcBorders>
                  <w:shd w:val="clear" w:color="auto" w:fill="auto"/>
                  <w:noWrap/>
                  <w:vAlign w:val="bottom"/>
                  <w:hideMark/>
                </w:tcPr>
                <w:p w14:paraId="5494256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 Bowers</w:t>
                  </w:r>
                </w:p>
              </w:tc>
            </w:tr>
            <w:tr w:rsidR="00D9495E" w:rsidRPr="00D9495E" w14:paraId="326342F8" w14:textId="77777777" w:rsidTr="00D9495E">
              <w:trPr>
                <w:trHeight w:val="300"/>
              </w:trPr>
              <w:tc>
                <w:tcPr>
                  <w:tcW w:w="4420" w:type="dxa"/>
                  <w:tcBorders>
                    <w:top w:val="nil"/>
                    <w:left w:val="nil"/>
                    <w:bottom w:val="nil"/>
                    <w:right w:val="nil"/>
                  </w:tcBorders>
                  <w:shd w:val="clear" w:color="auto" w:fill="auto"/>
                  <w:noWrap/>
                  <w:vAlign w:val="bottom"/>
                  <w:hideMark/>
                </w:tcPr>
                <w:p w14:paraId="237AA04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Maher Boutros</w:t>
                  </w:r>
                </w:p>
              </w:tc>
            </w:tr>
            <w:tr w:rsidR="00D9495E" w:rsidRPr="00D9495E" w14:paraId="7E796B5D" w14:textId="77777777" w:rsidTr="00D9495E">
              <w:trPr>
                <w:trHeight w:val="300"/>
              </w:trPr>
              <w:tc>
                <w:tcPr>
                  <w:tcW w:w="4420" w:type="dxa"/>
                  <w:tcBorders>
                    <w:top w:val="nil"/>
                    <w:left w:val="nil"/>
                    <w:bottom w:val="nil"/>
                    <w:right w:val="nil"/>
                  </w:tcBorders>
                  <w:shd w:val="clear" w:color="auto" w:fill="auto"/>
                  <w:noWrap/>
                  <w:vAlign w:val="bottom"/>
                  <w:hideMark/>
                </w:tcPr>
                <w:p w14:paraId="250CFE0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Mamadou CDCC</w:t>
                  </w:r>
                </w:p>
              </w:tc>
            </w:tr>
            <w:tr w:rsidR="00D9495E" w:rsidRPr="00D9495E" w14:paraId="391A399F" w14:textId="77777777" w:rsidTr="00D9495E">
              <w:trPr>
                <w:trHeight w:val="300"/>
              </w:trPr>
              <w:tc>
                <w:tcPr>
                  <w:tcW w:w="4420" w:type="dxa"/>
                  <w:tcBorders>
                    <w:top w:val="nil"/>
                    <w:left w:val="nil"/>
                    <w:bottom w:val="nil"/>
                    <w:right w:val="nil"/>
                  </w:tcBorders>
                  <w:shd w:val="clear" w:color="auto" w:fill="auto"/>
                  <w:noWrap/>
                  <w:vAlign w:val="bottom"/>
                  <w:hideMark/>
                </w:tcPr>
                <w:p w14:paraId="1318CA6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Manda, Navin</w:t>
                  </w:r>
                </w:p>
              </w:tc>
            </w:tr>
            <w:tr w:rsidR="00D9495E" w:rsidRPr="00CD50FA" w14:paraId="2143A5F5" w14:textId="77777777" w:rsidTr="00D9495E">
              <w:trPr>
                <w:trHeight w:val="300"/>
              </w:trPr>
              <w:tc>
                <w:tcPr>
                  <w:tcW w:w="4420" w:type="dxa"/>
                  <w:tcBorders>
                    <w:top w:val="nil"/>
                    <w:left w:val="nil"/>
                    <w:bottom w:val="nil"/>
                    <w:right w:val="nil"/>
                  </w:tcBorders>
                  <w:shd w:val="clear" w:color="auto" w:fill="auto"/>
                  <w:noWrap/>
                  <w:vAlign w:val="bottom"/>
                  <w:hideMark/>
                </w:tcPr>
                <w:p w14:paraId="45351C36" w14:textId="77777777" w:rsidR="00D9495E" w:rsidRPr="00B11531" w:rsidRDefault="00D9495E" w:rsidP="00D9495E">
                  <w:pPr>
                    <w:spacing w:after="0" w:line="240" w:lineRule="auto"/>
                    <w:rPr>
                      <w:rFonts w:eastAsia="Times New Roman" w:cs="Calibri"/>
                      <w:color w:val="000000"/>
                      <w:lang w:val="fr-FR"/>
                    </w:rPr>
                  </w:pPr>
                  <w:r w:rsidRPr="00B11531">
                    <w:rPr>
                      <w:rFonts w:eastAsia="Times New Roman" w:cs="Calibri"/>
                      <w:color w:val="000000"/>
                      <w:lang w:val="fr-FR"/>
                    </w:rPr>
                    <w:t>Marc B</w:t>
                  </w:r>
                </w:p>
                <w:p w14:paraId="3E215EEE" w14:textId="022B3C0C" w:rsidR="00F07D71" w:rsidRPr="00B11531" w:rsidRDefault="00F07D71" w:rsidP="00D9495E">
                  <w:pPr>
                    <w:spacing w:after="0" w:line="240" w:lineRule="auto"/>
                    <w:rPr>
                      <w:rFonts w:eastAsia="Times New Roman" w:cs="Calibri"/>
                      <w:color w:val="000000"/>
                      <w:lang w:val="fr-FR"/>
                    </w:rPr>
                  </w:pPr>
                  <w:r w:rsidRPr="00B11531">
                    <w:rPr>
                      <w:rFonts w:eastAsia="Times New Roman" w:cs="Calibri"/>
                      <w:color w:val="000000"/>
                      <w:lang w:val="fr-FR"/>
                    </w:rPr>
                    <w:t>Marc Sobolewski - UBS</w:t>
                  </w:r>
                </w:p>
              </w:tc>
            </w:tr>
            <w:tr w:rsidR="00D9495E" w:rsidRPr="00D9495E" w14:paraId="7D2F1EAB" w14:textId="77777777" w:rsidTr="00D9495E">
              <w:trPr>
                <w:trHeight w:val="300"/>
              </w:trPr>
              <w:tc>
                <w:tcPr>
                  <w:tcW w:w="4420" w:type="dxa"/>
                  <w:tcBorders>
                    <w:top w:val="nil"/>
                    <w:left w:val="nil"/>
                    <w:bottom w:val="nil"/>
                    <w:right w:val="nil"/>
                  </w:tcBorders>
                  <w:shd w:val="clear" w:color="auto" w:fill="auto"/>
                  <w:noWrap/>
                  <w:vAlign w:val="bottom"/>
                  <w:hideMark/>
                </w:tcPr>
                <w:p w14:paraId="3B42652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Marco Carcasole</w:t>
                  </w:r>
                </w:p>
              </w:tc>
            </w:tr>
            <w:tr w:rsidR="00D9495E" w:rsidRPr="00D9495E" w14:paraId="29C68750" w14:textId="77777777" w:rsidTr="00D9495E">
              <w:trPr>
                <w:trHeight w:val="300"/>
              </w:trPr>
              <w:tc>
                <w:tcPr>
                  <w:tcW w:w="4420" w:type="dxa"/>
                  <w:tcBorders>
                    <w:top w:val="nil"/>
                    <w:left w:val="nil"/>
                    <w:bottom w:val="nil"/>
                    <w:right w:val="nil"/>
                  </w:tcBorders>
                  <w:shd w:val="clear" w:color="auto" w:fill="auto"/>
                  <w:noWrap/>
                  <w:vAlign w:val="bottom"/>
                  <w:hideMark/>
                </w:tcPr>
                <w:p w14:paraId="13B88B5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Maria Rosa</w:t>
                  </w:r>
                </w:p>
              </w:tc>
            </w:tr>
            <w:tr w:rsidR="00D9495E" w:rsidRPr="00D9495E" w14:paraId="35A78497" w14:textId="77777777" w:rsidTr="00D9495E">
              <w:trPr>
                <w:trHeight w:val="300"/>
              </w:trPr>
              <w:tc>
                <w:tcPr>
                  <w:tcW w:w="4420" w:type="dxa"/>
                  <w:tcBorders>
                    <w:top w:val="nil"/>
                    <w:left w:val="nil"/>
                    <w:bottom w:val="nil"/>
                    <w:right w:val="nil"/>
                  </w:tcBorders>
                  <w:shd w:val="clear" w:color="auto" w:fill="auto"/>
                  <w:noWrap/>
                  <w:vAlign w:val="bottom"/>
                  <w:hideMark/>
                </w:tcPr>
                <w:p w14:paraId="4041C17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Marie-Claude Lamond - Triasima</w:t>
                  </w:r>
                </w:p>
              </w:tc>
            </w:tr>
            <w:tr w:rsidR="00D9495E" w:rsidRPr="00D9495E" w14:paraId="01447551" w14:textId="77777777" w:rsidTr="00D9495E">
              <w:trPr>
                <w:trHeight w:val="300"/>
              </w:trPr>
              <w:tc>
                <w:tcPr>
                  <w:tcW w:w="4420" w:type="dxa"/>
                  <w:tcBorders>
                    <w:top w:val="nil"/>
                    <w:left w:val="nil"/>
                    <w:bottom w:val="nil"/>
                    <w:right w:val="nil"/>
                  </w:tcBorders>
                  <w:shd w:val="clear" w:color="auto" w:fill="auto"/>
                  <w:noWrap/>
                  <w:vAlign w:val="bottom"/>
                  <w:hideMark/>
                </w:tcPr>
                <w:p w14:paraId="76965B96"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Mark Borthwick RBC</w:t>
                  </w:r>
                </w:p>
              </w:tc>
            </w:tr>
            <w:tr w:rsidR="00D9495E" w:rsidRPr="00D9495E" w14:paraId="794D713D" w14:textId="77777777" w:rsidTr="00D9495E">
              <w:trPr>
                <w:trHeight w:val="300"/>
              </w:trPr>
              <w:tc>
                <w:tcPr>
                  <w:tcW w:w="4420" w:type="dxa"/>
                  <w:tcBorders>
                    <w:top w:val="nil"/>
                    <w:left w:val="nil"/>
                    <w:bottom w:val="nil"/>
                    <w:right w:val="nil"/>
                  </w:tcBorders>
                  <w:shd w:val="clear" w:color="auto" w:fill="auto"/>
                  <w:noWrap/>
                  <w:vAlign w:val="bottom"/>
                  <w:hideMark/>
                </w:tcPr>
                <w:p w14:paraId="3A55669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Mark Cicero- BMO</w:t>
                  </w:r>
                </w:p>
              </w:tc>
            </w:tr>
            <w:tr w:rsidR="00D9495E" w:rsidRPr="00D9495E" w14:paraId="760E9F37" w14:textId="77777777" w:rsidTr="00D9495E">
              <w:trPr>
                <w:trHeight w:val="300"/>
              </w:trPr>
              <w:tc>
                <w:tcPr>
                  <w:tcW w:w="4420" w:type="dxa"/>
                  <w:tcBorders>
                    <w:top w:val="nil"/>
                    <w:left w:val="nil"/>
                    <w:bottom w:val="nil"/>
                    <w:right w:val="nil"/>
                  </w:tcBorders>
                  <w:shd w:val="clear" w:color="auto" w:fill="auto"/>
                  <w:noWrap/>
                  <w:vAlign w:val="bottom"/>
                  <w:hideMark/>
                </w:tcPr>
                <w:p w14:paraId="2AFE3A4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Marnie Perepeluk</w:t>
                  </w:r>
                </w:p>
              </w:tc>
            </w:tr>
            <w:tr w:rsidR="00D9495E" w:rsidRPr="00D9495E" w14:paraId="3461F67A" w14:textId="77777777" w:rsidTr="00D9495E">
              <w:trPr>
                <w:trHeight w:val="300"/>
              </w:trPr>
              <w:tc>
                <w:tcPr>
                  <w:tcW w:w="4420" w:type="dxa"/>
                  <w:tcBorders>
                    <w:top w:val="nil"/>
                    <w:left w:val="nil"/>
                    <w:bottom w:val="nil"/>
                    <w:right w:val="nil"/>
                  </w:tcBorders>
                  <w:shd w:val="clear" w:color="auto" w:fill="auto"/>
                  <w:noWrap/>
                  <w:vAlign w:val="bottom"/>
                  <w:hideMark/>
                </w:tcPr>
                <w:p w14:paraId="29FEF0A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Mathew Isaac</w:t>
                  </w:r>
                </w:p>
              </w:tc>
            </w:tr>
            <w:tr w:rsidR="00D9495E" w:rsidRPr="00D9495E" w14:paraId="127D907E" w14:textId="77777777" w:rsidTr="00D9495E">
              <w:trPr>
                <w:trHeight w:val="300"/>
              </w:trPr>
              <w:tc>
                <w:tcPr>
                  <w:tcW w:w="4420" w:type="dxa"/>
                  <w:tcBorders>
                    <w:top w:val="nil"/>
                    <w:left w:val="nil"/>
                    <w:bottom w:val="nil"/>
                    <w:right w:val="nil"/>
                  </w:tcBorders>
                  <w:shd w:val="clear" w:color="auto" w:fill="auto"/>
                  <w:noWrap/>
                  <w:vAlign w:val="bottom"/>
                  <w:hideMark/>
                </w:tcPr>
                <w:p w14:paraId="2D3983AF"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Matthew Andreacchi (OSC)</w:t>
                  </w:r>
                </w:p>
              </w:tc>
            </w:tr>
            <w:tr w:rsidR="00D9495E" w:rsidRPr="00D9495E" w14:paraId="4D3A7DEE" w14:textId="77777777" w:rsidTr="00D9495E">
              <w:trPr>
                <w:trHeight w:val="300"/>
              </w:trPr>
              <w:tc>
                <w:tcPr>
                  <w:tcW w:w="4420" w:type="dxa"/>
                  <w:tcBorders>
                    <w:top w:val="nil"/>
                    <w:left w:val="nil"/>
                    <w:bottom w:val="nil"/>
                    <w:right w:val="nil"/>
                  </w:tcBorders>
                  <w:shd w:val="clear" w:color="auto" w:fill="auto"/>
                  <w:noWrap/>
                  <w:vAlign w:val="bottom"/>
                  <w:hideMark/>
                </w:tcPr>
                <w:p w14:paraId="761CE2E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Mazen Ghanem</w:t>
                  </w:r>
                </w:p>
              </w:tc>
            </w:tr>
            <w:tr w:rsidR="00D9495E" w:rsidRPr="00D9495E" w14:paraId="455CDF6F" w14:textId="77777777" w:rsidTr="00D9495E">
              <w:trPr>
                <w:trHeight w:val="300"/>
              </w:trPr>
              <w:tc>
                <w:tcPr>
                  <w:tcW w:w="4420" w:type="dxa"/>
                  <w:tcBorders>
                    <w:top w:val="nil"/>
                    <w:left w:val="nil"/>
                    <w:bottom w:val="nil"/>
                    <w:right w:val="nil"/>
                  </w:tcBorders>
                  <w:shd w:val="clear" w:color="auto" w:fill="auto"/>
                  <w:noWrap/>
                  <w:vAlign w:val="bottom"/>
                  <w:hideMark/>
                </w:tcPr>
                <w:p w14:paraId="57FDF996"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McCormick, Kevin</w:t>
                  </w:r>
                </w:p>
              </w:tc>
            </w:tr>
            <w:tr w:rsidR="00D9495E" w:rsidRPr="00D9495E" w14:paraId="3EE1675C" w14:textId="77777777" w:rsidTr="00D9495E">
              <w:trPr>
                <w:trHeight w:val="300"/>
              </w:trPr>
              <w:tc>
                <w:tcPr>
                  <w:tcW w:w="4420" w:type="dxa"/>
                  <w:tcBorders>
                    <w:top w:val="nil"/>
                    <w:left w:val="nil"/>
                    <w:bottom w:val="nil"/>
                    <w:right w:val="nil"/>
                  </w:tcBorders>
                  <w:shd w:val="clear" w:color="auto" w:fill="auto"/>
                  <w:noWrap/>
                  <w:vAlign w:val="bottom"/>
                  <w:hideMark/>
                </w:tcPr>
                <w:p w14:paraId="16F48D6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Meaghan Li</w:t>
                  </w:r>
                </w:p>
              </w:tc>
            </w:tr>
            <w:tr w:rsidR="00D9495E" w:rsidRPr="00D9495E" w14:paraId="068E0DF3" w14:textId="77777777" w:rsidTr="00D9495E">
              <w:trPr>
                <w:trHeight w:val="300"/>
              </w:trPr>
              <w:tc>
                <w:tcPr>
                  <w:tcW w:w="4420" w:type="dxa"/>
                  <w:tcBorders>
                    <w:top w:val="nil"/>
                    <w:left w:val="nil"/>
                    <w:bottom w:val="nil"/>
                    <w:right w:val="nil"/>
                  </w:tcBorders>
                  <w:shd w:val="clear" w:color="auto" w:fill="auto"/>
                  <w:noWrap/>
                  <w:vAlign w:val="bottom"/>
                  <w:hideMark/>
                </w:tcPr>
                <w:p w14:paraId="6846FE1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Mee Chee Beutel</w:t>
                  </w:r>
                </w:p>
              </w:tc>
            </w:tr>
            <w:tr w:rsidR="00D9495E" w:rsidRPr="00D9495E" w14:paraId="7F8A2F1C" w14:textId="77777777" w:rsidTr="00D9495E">
              <w:trPr>
                <w:trHeight w:val="300"/>
              </w:trPr>
              <w:tc>
                <w:tcPr>
                  <w:tcW w:w="4420" w:type="dxa"/>
                  <w:tcBorders>
                    <w:top w:val="nil"/>
                    <w:left w:val="nil"/>
                    <w:bottom w:val="nil"/>
                    <w:right w:val="nil"/>
                  </w:tcBorders>
                  <w:shd w:val="clear" w:color="auto" w:fill="auto"/>
                  <w:noWrap/>
                  <w:vAlign w:val="bottom"/>
                  <w:hideMark/>
                </w:tcPr>
                <w:p w14:paraId="12B9DE1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Michael Cagayat</w:t>
                  </w:r>
                </w:p>
              </w:tc>
            </w:tr>
            <w:tr w:rsidR="00D9495E" w:rsidRPr="00D9495E" w14:paraId="33DEE951" w14:textId="77777777" w:rsidTr="00D9495E">
              <w:trPr>
                <w:trHeight w:val="300"/>
              </w:trPr>
              <w:tc>
                <w:tcPr>
                  <w:tcW w:w="4420" w:type="dxa"/>
                  <w:tcBorders>
                    <w:top w:val="nil"/>
                    <w:left w:val="nil"/>
                    <w:bottom w:val="nil"/>
                    <w:right w:val="nil"/>
                  </w:tcBorders>
                  <w:shd w:val="clear" w:color="auto" w:fill="auto"/>
                  <w:noWrap/>
                  <w:vAlign w:val="bottom"/>
                  <w:hideMark/>
                </w:tcPr>
                <w:p w14:paraId="733E30B1"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Michael G. - BMO</w:t>
                  </w:r>
                </w:p>
              </w:tc>
            </w:tr>
            <w:tr w:rsidR="00D9495E" w:rsidRPr="00D9495E" w14:paraId="4ABA6846" w14:textId="77777777" w:rsidTr="00D9495E">
              <w:trPr>
                <w:trHeight w:val="300"/>
              </w:trPr>
              <w:tc>
                <w:tcPr>
                  <w:tcW w:w="4420" w:type="dxa"/>
                  <w:tcBorders>
                    <w:top w:val="nil"/>
                    <w:left w:val="nil"/>
                    <w:bottom w:val="nil"/>
                    <w:right w:val="nil"/>
                  </w:tcBorders>
                  <w:shd w:val="clear" w:color="auto" w:fill="auto"/>
                  <w:noWrap/>
                  <w:vAlign w:val="bottom"/>
                  <w:hideMark/>
                </w:tcPr>
                <w:p w14:paraId="09A99B6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Michael Lowes - TD Securities</w:t>
                  </w:r>
                </w:p>
              </w:tc>
            </w:tr>
            <w:tr w:rsidR="00D9495E" w:rsidRPr="00D9495E" w14:paraId="4BE1B446" w14:textId="77777777" w:rsidTr="00D9495E">
              <w:trPr>
                <w:trHeight w:val="300"/>
              </w:trPr>
              <w:tc>
                <w:tcPr>
                  <w:tcW w:w="4420" w:type="dxa"/>
                  <w:tcBorders>
                    <w:top w:val="nil"/>
                    <w:left w:val="nil"/>
                    <w:bottom w:val="nil"/>
                    <w:right w:val="nil"/>
                  </w:tcBorders>
                  <w:shd w:val="clear" w:color="auto" w:fill="auto"/>
                  <w:noWrap/>
                  <w:vAlign w:val="bottom"/>
                  <w:hideMark/>
                </w:tcPr>
                <w:p w14:paraId="6C3F1A5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Michael Palmiotto</w:t>
                  </w:r>
                </w:p>
              </w:tc>
            </w:tr>
            <w:tr w:rsidR="00D9495E" w:rsidRPr="00D9495E" w14:paraId="6C091290" w14:textId="77777777" w:rsidTr="00D9495E">
              <w:trPr>
                <w:trHeight w:val="300"/>
              </w:trPr>
              <w:tc>
                <w:tcPr>
                  <w:tcW w:w="4420" w:type="dxa"/>
                  <w:tcBorders>
                    <w:top w:val="nil"/>
                    <w:left w:val="nil"/>
                    <w:bottom w:val="nil"/>
                    <w:right w:val="nil"/>
                  </w:tcBorders>
                  <w:shd w:val="clear" w:color="auto" w:fill="auto"/>
                  <w:noWrap/>
                  <w:vAlign w:val="bottom"/>
                  <w:hideMark/>
                </w:tcPr>
                <w:p w14:paraId="2CCDBE4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Michael Schleich</w:t>
                  </w:r>
                </w:p>
              </w:tc>
            </w:tr>
            <w:tr w:rsidR="00D9495E" w:rsidRPr="00D9495E" w14:paraId="0A4B5423" w14:textId="77777777" w:rsidTr="00D9495E">
              <w:trPr>
                <w:trHeight w:val="300"/>
              </w:trPr>
              <w:tc>
                <w:tcPr>
                  <w:tcW w:w="4420" w:type="dxa"/>
                  <w:tcBorders>
                    <w:top w:val="nil"/>
                    <w:left w:val="nil"/>
                    <w:bottom w:val="nil"/>
                    <w:right w:val="nil"/>
                  </w:tcBorders>
                  <w:shd w:val="clear" w:color="auto" w:fill="auto"/>
                  <w:noWrap/>
                  <w:vAlign w:val="bottom"/>
                  <w:hideMark/>
                </w:tcPr>
                <w:p w14:paraId="331A12AD"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Michelina Crecco BMO</w:t>
                  </w:r>
                </w:p>
              </w:tc>
            </w:tr>
            <w:tr w:rsidR="00D9495E" w:rsidRPr="00D9495E" w14:paraId="797FDE07" w14:textId="77777777" w:rsidTr="00D9495E">
              <w:trPr>
                <w:trHeight w:val="300"/>
              </w:trPr>
              <w:tc>
                <w:tcPr>
                  <w:tcW w:w="4420" w:type="dxa"/>
                  <w:tcBorders>
                    <w:top w:val="nil"/>
                    <w:left w:val="nil"/>
                    <w:bottom w:val="nil"/>
                    <w:right w:val="nil"/>
                  </w:tcBorders>
                  <w:shd w:val="clear" w:color="auto" w:fill="auto"/>
                  <w:noWrap/>
                  <w:vAlign w:val="bottom"/>
                  <w:hideMark/>
                </w:tcPr>
                <w:p w14:paraId="06E77BA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Mieka Halliday-Gunn</w:t>
                  </w:r>
                </w:p>
              </w:tc>
            </w:tr>
            <w:tr w:rsidR="00D9495E" w:rsidRPr="00D9495E" w14:paraId="742EB182" w14:textId="77777777" w:rsidTr="00D9495E">
              <w:trPr>
                <w:trHeight w:val="300"/>
              </w:trPr>
              <w:tc>
                <w:tcPr>
                  <w:tcW w:w="4420" w:type="dxa"/>
                  <w:tcBorders>
                    <w:top w:val="nil"/>
                    <w:left w:val="nil"/>
                    <w:bottom w:val="nil"/>
                    <w:right w:val="nil"/>
                  </w:tcBorders>
                  <w:shd w:val="clear" w:color="auto" w:fill="auto"/>
                  <w:noWrap/>
                  <w:vAlign w:val="bottom"/>
                  <w:hideMark/>
                </w:tcPr>
                <w:p w14:paraId="3975B85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Myessa</w:t>
                  </w:r>
                </w:p>
              </w:tc>
            </w:tr>
            <w:tr w:rsidR="00D9495E" w:rsidRPr="00D9495E" w14:paraId="04744479" w14:textId="77777777" w:rsidTr="00D9495E">
              <w:trPr>
                <w:trHeight w:val="300"/>
              </w:trPr>
              <w:tc>
                <w:tcPr>
                  <w:tcW w:w="4420" w:type="dxa"/>
                  <w:tcBorders>
                    <w:top w:val="nil"/>
                    <w:left w:val="nil"/>
                    <w:bottom w:val="nil"/>
                    <w:right w:val="nil"/>
                  </w:tcBorders>
                  <w:shd w:val="clear" w:color="auto" w:fill="auto"/>
                  <w:noWrap/>
                  <w:vAlign w:val="bottom"/>
                  <w:hideMark/>
                </w:tcPr>
                <w:p w14:paraId="3E5CAD61"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Natalia Markelova</w:t>
                  </w:r>
                </w:p>
              </w:tc>
            </w:tr>
            <w:tr w:rsidR="00D9495E" w:rsidRPr="00D9495E" w14:paraId="1B2CD055" w14:textId="77777777" w:rsidTr="00D9495E">
              <w:trPr>
                <w:trHeight w:val="300"/>
              </w:trPr>
              <w:tc>
                <w:tcPr>
                  <w:tcW w:w="4420" w:type="dxa"/>
                  <w:tcBorders>
                    <w:top w:val="nil"/>
                    <w:left w:val="nil"/>
                    <w:bottom w:val="nil"/>
                    <w:right w:val="nil"/>
                  </w:tcBorders>
                  <w:shd w:val="clear" w:color="auto" w:fill="auto"/>
                  <w:noWrap/>
                  <w:vAlign w:val="bottom"/>
                  <w:hideMark/>
                </w:tcPr>
                <w:p w14:paraId="7B738E7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Nathalie Nowlan - Triasima (Nathalie Nowlan)</w:t>
                  </w:r>
                </w:p>
              </w:tc>
            </w:tr>
            <w:tr w:rsidR="00D9495E" w:rsidRPr="00D9495E" w14:paraId="5A468039" w14:textId="77777777" w:rsidTr="00D9495E">
              <w:trPr>
                <w:trHeight w:val="300"/>
              </w:trPr>
              <w:tc>
                <w:tcPr>
                  <w:tcW w:w="4420" w:type="dxa"/>
                  <w:tcBorders>
                    <w:top w:val="nil"/>
                    <w:left w:val="nil"/>
                    <w:bottom w:val="nil"/>
                    <w:right w:val="nil"/>
                  </w:tcBorders>
                  <w:shd w:val="clear" w:color="auto" w:fill="auto"/>
                  <w:noWrap/>
                  <w:vAlign w:val="bottom"/>
                  <w:hideMark/>
                </w:tcPr>
                <w:p w14:paraId="21411EC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Nav Badhan - BNYM</w:t>
                  </w:r>
                </w:p>
              </w:tc>
            </w:tr>
            <w:tr w:rsidR="00D9495E" w:rsidRPr="00D9495E" w14:paraId="0EC187B4" w14:textId="77777777" w:rsidTr="00D9495E">
              <w:trPr>
                <w:trHeight w:val="300"/>
              </w:trPr>
              <w:tc>
                <w:tcPr>
                  <w:tcW w:w="4420" w:type="dxa"/>
                  <w:tcBorders>
                    <w:top w:val="nil"/>
                    <w:left w:val="nil"/>
                    <w:bottom w:val="nil"/>
                    <w:right w:val="nil"/>
                  </w:tcBorders>
                  <w:shd w:val="clear" w:color="auto" w:fill="auto"/>
                  <w:noWrap/>
                  <w:vAlign w:val="bottom"/>
                  <w:hideMark/>
                </w:tcPr>
                <w:p w14:paraId="5DB1F2E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Navaz Keshavjee</w:t>
                  </w:r>
                </w:p>
              </w:tc>
            </w:tr>
            <w:tr w:rsidR="00D9495E" w:rsidRPr="00D9495E" w14:paraId="0DD43945" w14:textId="77777777" w:rsidTr="00D9495E">
              <w:trPr>
                <w:trHeight w:val="300"/>
              </w:trPr>
              <w:tc>
                <w:tcPr>
                  <w:tcW w:w="4420" w:type="dxa"/>
                  <w:tcBorders>
                    <w:top w:val="nil"/>
                    <w:left w:val="nil"/>
                    <w:bottom w:val="nil"/>
                    <w:right w:val="nil"/>
                  </w:tcBorders>
                  <w:shd w:val="clear" w:color="auto" w:fill="auto"/>
                  <w:noWrap/>
                  <w:vAlign w:val="bottom"/>
                  <w:hideMark/>
                </w:tcPr>
                <w:p w14:paraId="317FC5C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Niranjan Rudraradhya</w:t>
                  </w:r>
                </w:p>
              </w:tc>
            </w:tr>
            <w:tr w:rsidR="00D9495E" w:rsidRPr="00D9495E" w14:paraId="6EBD88A6" w14:textId="77777777" w:rsidTr="00D9495E">
              <w:trPr>
                <w:trHeight w:val="300"/>
              </w:trPr>
              <w:tc>
                <w:tcPr>
                  <w:tcW w:w="4420" w:type="dxa"/>
                  <w:tcBorders>
                    <w:top w:val="nil"/>
                    <w:left w:val="nil"/>
                    <w:bottom w:val="nil"/>
                    <w:right w:val="nil"/>
                  </w:tcBorders>
                  <w:shd w:val="clear" w:color="auto" w:fill="auto"/>
                  <w:noWrap/>
                  <w:vAlign w:val="bottom"/>
                  <w:hideMark/>
                </w:tcPr>
                <w:p w14:paraId="21A5BFD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Olga Svistoun - BMO</w:t>
                  </w:r>
                </w:p>
              </w:tc>
            </w:tr>
            <w:tr w:rsidR="00D9495E" w:rsidRPr="00D9495E" w14:paraId="6CD0D233" w14:textId="77777777" w:rsidTr="00D9495E">
              <w:trPr>
                <w:trHeight w:val="300"/>
              </w:trPr>
              <w:tc>
                <w:tcPr>
                  <w:tcW w:w="4420" w:type="dxa"/>
                  <w:tcBorders>
                    <w:top w:val="nil"/>
                    <w:left w:val="nil"/>
                    <w:bottom w:val="nil"/>
                    <w:right w:val="nil"/>
                  </w:tcBorders>
                  <w:shd w:val="clear" w:color="auto" w:fill="auto"/>
                  <w:noWrap/>
                  <w:vAlign w:val="bottom"/>
                  <w:hideMark/>
                </w:tcPr>
                <w:p w14:paraId="7830379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Patricia Neath</w:t>
                  </w:r>
                </w:p>
              </w:tc>
            </w:tr>
            <w:tr w:rsidR="00D9495E" w:rsidRPr="00D9495E" w14:paraId="47D4B226" w14:textId="77777777" w:rsidTr="00D9495E">
              <w:trPr>
                <w:trHeight w:val="300"/>
              </w:trPr>
              <w:tc>
                <w:tcPr>
                  <w:tcW w:w="4420" w:type="dxa"/>
                  <w:tcBorders>
                    <w:top w:val="nil"/>
                    <w:left w:val="nil"/>
                    <w:bottom w:val="nil"/>
                    <w:right w:val="nil"/>
                  </w:tcBorders>
                  <w:shd w:val="clear" w:color="auto" w:fill="auto"/>
                  <w:noWrap/>
                  <w:vAlign w:val="bottom"/>
                  <w:hideMark/>
                </w:tcPr>
                <w:p w14:paraId="221CD99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Paul Adair - Lysander Funds</w:t>
                  </w:r>
                </w:p>
              </w:tc>
            </w:tr>
            <w:tr w:rsidR="00D9495E" w:rsidRPr="00D9495E" w14:paraId="6F970DF6" w14:textId="77777777" w:rsidTr="00D9495E">
              <w:trPr>
                <w:trHeight w:val="300"/>
              </w:trPr>
              <w:tc>
                <w:tcPr>
                  <w:tcW w:w="4420" w:type="dxa"/>
                  <w:tcBorders>
                    <w:top w:val="nil"/>
                    <w:left w:val="nil"/>
                    <w:bottom w:val="nil"/>
                    <w:right w:val="nil"/>
                  </w:tcBorders>
                  <w:shd w:val="clear" w:color="auto" w:fill="auto"/>
                  <w:noWrap/>
                  <w:vAlign w:val="bottom"/>
                  <w:hideMark/>
                </w:tcPr>
                <w:p w14:paraId="45C3476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Pavan Mandaknallikar</w:t>
                  </w:r>
                </w:p>
              </w:tc>
            </w:tr>
            <w:tr w:rsidR="00D9495E" w:rsidRPr="00D9495E" w14:paraId="358B7007" w14:textId="77777777" w:rsidTr="00D9495E">
              <w:trPr>
                <w:trHeight w:val="300"/>
              </w:trPr>
              <w:tc>
                <w:tcPr>
                  <w:tcW w:w="4420" w:type="dxa"/>
                  <w:tcBorders>
                    <w:top w:val="nil"/>
                    <w:left w:val="nil"/>
                    <w:bottom w:val="nil"/>
                    <w:right w:val="nil"/>
                  </w:tcBorders>
                  <w:shd w:val="clear" w:color="auto" w:fill="auto"/>
                  <w:noWrap/>
                  <w:vAlign w:val="bottom"/>
                  <w:hideMark/>
                </w:tcPr>
                <w:p w14:paraId="10FF848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Peter Altimas</w:t>
                  </w:r>
                </w:p>
              </w:tc>
            </w:tr>
            <w:tr w:rsidR="00D9495E" w:rsidRPr="00D9495E" w14:paraId="0CD88F5F" w14:textId="77777777" w:rsidTr="00D9495E">
              <w:trPr>
                <w:trHeight w:val="300"/>
              </w:trPr>
              <w:tc>
                <w:tcPr>
                  <w:tcW w:w="4420" w:type="dxa"/>
                  <w:tcBorders>
                    <w:top w:val="nil"/>
                    <w:left w:val="nil"/>
                    <w:bottom w:val="nil"/>
                    <w:right w:val="nil"/>
                  </w:tcBorders>
                  <w:shd w:val="clear" w:color="auto" w:fill="auto"/>
                  <w:noWrap/>
                  <w:vAlign w:val="bottom"/>
                  <w:hideMark/>
                </w:tcPr>
                <w:p w14:paraId="41559F9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Peter Burns</w:t>
                  </w:r>
                </w:p>
              </w:tc>
            </w:tr>
            <w:tr w:rsidR="00D9495E" w:rsidRPr="00D9495E" w14:paraId="1AC64475" w14:textId="77777777" w:rsidTr="00D9495E">
              <w:trPr>
                <w:trHeight w:val="300"/>
              </w:trPr>
              <w:tc>
                <w:tcPr>
                  <w:tcW w:w="4420" w:type="dxa"/>
                  <w:tcBorders>
                    <w:top w:val="nil"/>
                    <w:left w:val="nil"/>
                    <w:bottom w:val="nil"/>
                    <w:right w:val="nil"/>
                  </w:tcBorders>
                  <w:shd w:val="clear" w:color="auto" w:fill="auto"/>
                  <w:noWrap/>
                  <w:vAlign w:val="bottom"/>
                  <w:hideMark/>
                </w:tcPr>
                <w:p w14:paraId="6B00DA5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Philippe Beato - NBC</w:t>
                  </w:r>
                </w:p>
              </w:tc>
            </w:tr>
            <w:tr w:rsidR="00D9495E" w:rsidRPr="00D9495E" w14:paraId="15C92B19" w14:textId="77777777" w:rsidTr="00D9495E">
              <w:trPr>
                <w:trHeight w:val="300"/>
              </w:trPr>
              <w:tc>
                <w:tcPr>
                  <w:tcW w:w="4420" w:type="dxa"/>
                  <w:tcBorders>
                    <w:top w:val="nil"/>
                    <w:left w:val="nil"/>
                    <w:bottom w:val="nil"/>
                    <w:right w:val="nil"/>
                  </w:tcBorders>
                  <w:shd w:val="clear" w:color="auto" w:fill="auto"/>
                  <w:noWrap/>
                  <w:vAlign w:val="bottom"/>
                  <w:hideMark/>
                </w:tcPr>
                <w:p w14:paraId="433CFD2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Pierre Mital - Casgrain</w:t>
                  </w:r>
                </w:p>
              </w:tc>
            </w:tr>
            <w:tr w:rsidR="00D9495E" w:rsidRPr="00D9495E" w14:paraId="16322731" w14:textId="77777777" w:rsidTr="00D9495E">
              <w:trPr>
                <w:trHeight w:val="300"/>
              </w:trPr>
              <w:tc>
                <w:tcPr>
                  <w:tcW w:w="4420" w:type="dxa"/>
                  <w:tcBorders>
                    <w:top w:val="nil"/>
                    <w:left w:val="nil"/>
                    <w:bottom w:val="nil"/>
                    <w:right w:val="nil"/>
                  </w:tcBorders>
                  <w:shd w:val="clear" w:color="auto" w:fill="auto"/>
                  <w:noWrap/>
                  <w:vAlign w:val="bottom"/>
                  <w:hideMark/>
                </w:tcPr>
                <w:p w14:paraId="618714B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Pim</w:t>
                  </w:r>
                </w:p>
              </w:tc>
            </w:tr>
            <w:tr w:rsidR="00D9495E" w:rsidRPr="00D9495E" w14:paraId="7AEA73E8" w14:textId="77777777" w:rsidTr="00D9495E">
              <w:trPr>
                <w:trHeight w:val="300"/>
              </w:trPr>
              <w:tc>
                <w:tcPr>
                  <w:tcW w:w="4420" w:type="dxa"/>
                  <w:tcBorders>
                    <w:top w:val="nil"/>
                    <w:left w:val="nil"/>
                    <w:bottom w:val="nil"/>
                    <w:right w:val="nil"/>
                  </w:tcBorders>
                  <w:shd w:val="clear" w:color="auto" w:fill="auto"/>
                  <w:noWrap/>
                  <w:vAlign w:val="bottom"/>
                  <w:hideMark/>
                </w:tcPr>
                <w:p w14:paraId="1D16489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Rahela Syed</w:t>
                  </w:r>
                </w:p>
              </w:tc>
            </w:tr>
            <w:tr w:rsidR="00D9495E" w:rsidRPr="00D9495E" w14:paraId="77453489" w14:textId="77777777" w:rsidTr="00D9495E">
              <w:trPr>
                <w:trHeight w:val="300"/>
              </w:trPr>
              <w:tc>
                <w:tcPr>
                  <w:tcW w:w="4420" w:type="dxa"/>
                  <w:tcBorders>
                    <w:top w:val="nil"/>
                    <w:left w:val="nil"/>
                    <w:bottom w:val="nil"/>
                    <w:right w:val="nil"/>
                  </w:tcBorders>
                  <w:shd w:val="clear" w:color="auto" w:fill="auto"/>
                  <w:noWrap/>
                  <w:vAlign w:val="bottom"/>
                  <w:hideMark/>
                </w:tcPr>
                <w:p w14:paraId="0F6D82F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Raj</w:t>
                  </w:r>
                </w:p>
              </w:tc>
            </w:tr>
            <w:tr w:rsidR="00D9495E" w:rsidRPr="00D9495E" w14:paraId="75C887CB" w14:textId="77777777" w:rsidTr="00D9495E">
              <w:trPr>
                <w:trHeight w:val="300"/>
              </w:trPr>
              <w:tc>
                <w:tcPr>
                  <w:tcW w:w="4420" w:type="dxa"/>
                  <w:tcBorders>
                    <w:top w:val="nil"/>
                    <w:left w:val="nil"/>
                    <w:bottom w:val="nil"/>
                    <w:right w:val="nil"/>
                  </w:tcBorders>
                  <w:shd w:val="clear" w:color="auto" w:fill="auto"/>
                  <w:noWrap/>
                  <w:vAlign w:val="bottom"/>
                  <w:hideMark/>
                </w:tcPr>
                <w:p w14:paraId="34FD559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Rajesh</w:t>
                  </w:r>
                </w:p>
              </w:tc>
            </w:tr>
            <w:tr w:rsidR="00D9495E" w:rsidRPr="00D9495E" w14:paraId="2B9432FD" w14:textId="77777777" w:rsidTr="00D9495E">
              <w:trPr>
                <w:trHeight w:val="300"/>
              </w:trPr>
              <w:tc>
                <w:tcPr>
                  <w:tcW w:w="4420" w:type="dxa"/>
                  <w:tcBorders>
                    <w:top w:val="nil"/>
                    <w:left w:val="nil"/>
                    <w:bottom w:val="nil"/>
                    <w:right w:val="nil"/>
                  </w:tcBorders>
                  <w:shd w:val="clear" w:color="auto" w:fill="auto"/>
                  <w:noWrap/>
                  <w:vAlign w:val="bottom"/>
                  <w:hideMark/>
                </w:tcPr>
                <w:p w14:paraId="290E7B1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Ricardo Dacosta IRESS (Ricardo Dacosta)</w:t>
                  </w:r>
                </w:p>
              </w:tc>
            </w:tr>
            <w:tr w:rsidR="00D9495E" w:rsidRPr="00D9495E" w14:paraId="709E7547" w14:textId="77777777" w:rsidTr="00D9495E">
              <w:trPr>
                <w:trHeight w:val="300"/>
              </w:trPr>
              <w:tc>
                <w:tcPr>
                  <w:tcW w:w="4420" w:type="dxa"/>
                  <w:tcBorders>
                    <w:top w:val="nil"/>
                    <w:left w:val="nil"/>
                    <w:bottom w:val="nil"/>
                    <w:right w:val="nil"/>
                  </w:tcBorders>
                  <w:shd w:val="clear" w:color="auto" w:fill="auto"/>
                  <w:noWrap/>
                  <w:vAlign w:val="bottom"/>
                  <w:hideMark/>
                </w:tcPr>
                <w:p w14:paraId="6F74D86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Rick Frise</w:t>
                  </w:r>
                </w:p>
              </w:tc>
            </w:tr>
            <w:tr w:rsidR="00D9495E" w:rsidRPr="00D9495E" w14:paraId="26817682" w14:textId="77777777" w:rsidTr="00D9495E">
              <w:trPr>
                <w:trHeight w:val="300"/>
              </w:trPr>
              <w:tc>
                <w:tcPr>
                  <w:tcW w:w="4420" w:type="dxa"/>
                  <w:tcBorders>
                    <w:top w:val="nil"/>
                    <w:left w:val="nil"/>
                    <w:bottom w:val="nil"/>
                    <w:right w:val="nil"/>
                  </w:tcBorders>
                  <w:shd w:val="clear" w:color="auto" w:fill="auto"/>
                  <w:noWrap/>
                  <w:vAlign w:val="bottom"/>
                  <w:hideMark/>
                </w:tcPr>
                <w:p w14:paraId="0A0615DD"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Ridhima Mishra- Bank of Canada</w:t>
                  </w:r>
                </w:p>
              </w:tc>
            </w:tr>
            <w:tr w:rsidR="00D9495E" w:rsidRPr="00D9495E" w14:paraId="1B6F4D84" w14:textId="77777777" w:rsidTr="00D9495E">
              <w:trPr>
                <w:trHeight w:val="300"/>
              </w:trPr>
              <w:tc>
                <w:tcPr>
                  <w:tcW w:w="4420" w:type="dxa"/>
                  <w:tcBorders>
                    <w:top w:val="nil"/>
                    <w:left w:val="nil"/>
                    <w:bottom w:val="nil"/>
                    <w:right w:val="nil"/>
                  </w:tcBorders>
                  <w:shd w:val="clear" w:color="auto" w:fill="auto"/>
                  <w:noWrap/>
                  <w:vAlign w:val="bottom"/>
                  <w:hideMark/>
                </w:tcPr>
                <w:p w14:paraId="4FAC2E0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rlopresti</w:t>
                  </w:r>
                </w:p>
              </w:tc>
            </w:tr>
            <w:tr w:rsidR="00D9495E" w:rsidRPr="00D9495E" w14:paraId="72798558" w14:textId="77777777" w:rsidTr="00D9495E">
              <w:trPr>
                <w:trHeight w:val="300"/>
              </w:trPr>
              <w:tc>
                <w:tcPr>
                  <w:tcW w:w="4420" w:type="dxa"/>
                  <w:tcBorders>
                    <w:top w:val="nil"/>
                    <w:left w:val="nil"/>
                    <w:bottom w:val="nil"/>
                    <w:right w:val="nil"/>
                  </w:tcBorders>
                  <w:shd w:val="clear" w:color="auto" w:fill="auto"/>
                  <w:noWrap/>
                  <w:vAlign w:val="bottom"/>
                  <w:hideMark/>
                </w:tcPr>
                <w:p w14:paraId="17FD7B8D"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Robert Argue</w:t>
                  </w:r>
                </w:p>
              </w:tc>
            </w:tr>
            <w:tr w:rsidR="00D9495E" w:rsidRPr="00D9495E" w14:paraId="29123503" w14:textId="77777777" w:rsidTr="00D9495E">
              <w:trPr>
                <w:trHeight w:val="300"/>
              </w:trPr>
              <w:tc>
                <w:tcPr>
                  <w:tcW w:w="4420" w:type="dxa"/>
                  <w:tcBorders>
                    <w:top w:val="nil"/>
                    <w:left w:val="nil"/>
                    <w:bottom w:val="nil"/>
                    <w:right w:val="nil"/>
                  </w:tcBorders>
                  <w:shd w:val="clear" w:color="auto" w:fill="auto"/>
                  <w:noWrap/>
                  <w:vAlign w:val="bottom"/>
                  <w:hideMark/>
                </w:tcPr>
                <w:p w14:paraId="3AFD78D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Roger Yin</w:t>
                  </w:r>
                </w:p>
              </w:tc>
            </w:tr>
            <w:tr w:rsidR="00D9495E" w:rsidRPr="00D9495E" w14:paraId="23385AF4" w14:textId="77777777" w:rsidTr="00D9495E">
              <w:trPr>
                <w:trHeight w:val="300"/>
              </w:trPr>
              <w:tc>
                <w:tcPr>
                  <w:tcW w:w="4420" w:type="dxa"/>
                  <w:tcBorders>
                    <w:top w:val="nil"/>
                    <w:left w:val="nil"/>
                    <w:bottom w:val="nil"/>
                    <w:right w:val="nil"/>
                  </w:tcBorders>
                  <w:shd w:val="clear" w:color="auto" w:fill="auto"/>
                  <w:noWrap/>
                  <w:vAlign w:val="bottom"/>
                  <w:hideMark/>
                </w:tcPr>
                <w:p w14:paraId="3A888A8F"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Ronald Osei - TD</w:t>
                  </w:r>
                </w:p>
              </w:tc>
            </w:tr>
            <w:tr w:rsidR="00D9495E" w:rsidRPr="00D9495E" w14:paraId="3879D820" w14:textId="77777777" w:rsidTr="00D9495E">
              <w:trPr>
                <w:trHeight w:val="300"/>
              </w:trPr>
              <w:tc>
                <w:tcPr>
                  <w:tcW w:w="4420" w:type="dxa"/>
                  <w:tcBorders>
                    <w:top w:val="nil"/>
                    <w:left w:val="nil"/>
                    <w:bottom w:val="nil"/>
                    <w:right w:val="nil"/>
                  </w:tcBorders>
                  <w:shd w:val="clear" w:color="auto" w:fill="auto"/>
                  <w:noWrap/>
                  <w:vAlign w:val="bottom"/>
                  <w:hideMark/>
                </w:tcPr>
                <w:p w14:paraId="440615A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Roy Gamboa - TD</w:t>
                  </w:r>
                </w:p>
              </w:tc>
            </w:tr>
            <w:tr w:rsidR="00D9495E" w:rsidRPr="00D9495E" w14:paraId="01CC5F8E" w14:textId="77777777" w:rsidTr="00D9495E">
              <w:trPr>
                <w:trHeight w:val="300"/>
              </w:trPr>
              <w:tc>
                <w:tcPr>
                  <w:tcW w:w="4420" w:type="dxa"/>
                  <w:tcBorders>
                    <w:top w:val="nil"/>
                    <w:left w:val="nil"/>
                    <w:bottom w:val="nil"/>
                    <w:right w:val="nil"/>
                  </w:tcBorders>
                  <w:shd w:val="clear" w:color="auto" w:fill="auto"/>
                  <w:noWrap/>
                  <w:vAlign w:val="bottom"/>
                  <w:hideMark/>
                </w:tcPr>
                <w:p w14:paraId="35651466"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Roy Manio</w:t>
                  </w:r>
                </w:p>
              </w:tc>
            </w:tr>
            <w:tr w:rsidR="00D9495E" w:rsidRPr="00D9495E" w14:paraId="2E2EDE65" w14:textId="77777777" w:rsidTr="00D9495E">
              <w:trPr>
                <w:trHeight w:val="300"/>
              </w:trPr>
              <w:tc>
                <w:tcPr>
                  <w:tcW w:w="4420" w:type="dxa"/>
                  <w:tcBorders>
                    <w:top w:val="nil"/>
                    <w:left w:val="nil"/>
                    <w:bottom w:val="nil"/>
                    <w:right w:val="nil"/>
                  </w:tcBorders>
                  <w:shd w:val="clear" w:color="auto" w:fill="auto"/>
                  <w:noWrap/>
                  <w:vAlign w:val="bottom"/>
                  <w:hideMark/>
                </w:tcPr>
                <w:p w14:paraId="187A7D8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Ruell Gomez</w:t>
                  </w:r>
                </w:p>
              </w:tc>
            </w:tr>
            <w:tr w:rsidR="00D9495E" w:rsidRPr="00D9495E" w14:paraId="169A78CB" w14:textId="77777777" w:rsidTr="00D9495E">
              <w:trPr>
                <w:trHeight w:val="300"/>
              </w:trPr>
              <w:tc>
                <w:tcPr>
                  <w:tcW w:w="4420" w:type="dxa"/>
                  <w:tcBorders>
                    <w:top w:val="nil"/>
                    <w:left w:val="nil"/>
                    <w:bottom w:val="nil"/>
                    <w:right w:val="nil"/>
                  </w:tcBorders>
                  <w:shd w:val="clear" w:color="auto" w:fill="auto"/>
                  <w:noWrap/>
                  <w:vAlign w:val="bottom"/>
                  <w:hideMark/>
                </w:tcPr>
                <w:p w14:paraId="5716893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Rui Ferreira - Torstone Technology</w:t>
                  </w:r>
                </w:p>
              </w:tc>
            </w:tr>
            <w:tr w:rsidR="00D9495E" w:rsidRPr="00D9495E" w14:paraId="33EEC3B9" w14:textId="77777777" w:rsidTr="00D9495E">
              <w:trPr>
                <w:trHeight w:val="300"/>
              </w:trPr>
              <w:tc>
                <w:tcPr>
                  <w:tcW w:w="4420" w:type="dxa"/>
                  <w:tcBorders>
                    <w:top w:val="nil"/>
                    <w:left w:val="nil"/>
                    <w:bottom w:val="nil"/>
                    <w:right w:val="nil"/>
                  </w:tcBorders>
                  <w:shd w:val="clear" w:color="auto" w:fill="auto"/>
                  <w:noWrap/>
                  <w:vAlign w:val="bottom"/>
                  <w:hideMark/>
                </w:tcPr>
                <w:p w14:paraId="3F18C29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RuthA</w:t>
                  </w:r>
                </w:p>
              </w:tc>
            </w:tr>
            <w:tr w:rsidR="00D9495E" w:rsidRPr="00D9495E" w14:paraId="0617F68A" w14:textId="77777777" w:rsidTr="00D9495E">
              <w:trPr>
                <w:trHeight w:val="300"/>
              </w:trPr>
              <w:tc>
                <w:tcPr>
                  <w:tcW w:w="4420" w:type="dxa"/>
                  <w:tcBorders>
                    <w:top w:val="nil"/>
                    <w:left w:val="nil"/>
                    <w:bottom w:val="nil"/>
                    <w:right w:val="nil"/>
                  </w:tcBorders>
                  <w:shd w:val="clear" w:color="auto" w:fill="auto"/>
                  <w:noWrap/>
                  <w:vAlign w:val="bottom"/>
                  <w:hideMark/>
                </w:tcPr>
                <w:p w14:paraId="69D75D0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Safiya</w:t>
                  </w:r>
                </w:p>
              </w:tc>
            </w:tr>
            <w:tr w:rsidR="00D9495E" w:rsidRPr="00D9495E" w14:paraId="6C412A8D" w14:textId="77777777" w:rsidTr="00D9495E">
              <w:trPr>
                <w:trHeight w:val="300"/>
              </w:trPr>
              <w:tc>
                <w:tcPr>
                  <w:tcW w:w="4420" w:type="dxa"/>
                  <w:tcBorders>
                    <w:top w:val="nil"/>
                    <w:left w:val="nil"/>
                    <w:bottom w:val="nil"/>
                    <w:right w:val="nil"/>
                  </w:tcBorders>
                  <w:shd w:val="clear" w:color="auto" w:fill="auto"/>
                  <w:noWrap/>
                  <w:vAlign w:val="bottom"/>
                  <w:hideMark/>
                </w:tcPr>
                <w:p w14:paraId="6059B35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Sam</w:t>
                  </w:r>
                </w:p>
              </w:tc>
            </w:tr>
            <w:tr w:rsidR="00D9495E" w:rsidRPr="00D9495E" w14:paraId="76507877" w14:textId="77777777" w:rsidTr="00D9495E">
              <w:trPr>
                <w:trHeight w:val="300"/>
              </w:trPr>
              <w:tc>
                <w:tcPr>
                  <w:tcW w:w="4420" w:type="dxa"/>
                  <w:tcBorders>
                    <w:top w:val="nil"/>
                    <w:left w:val="nil"/>
                    <w:bottom w:val="nil"/>
                    <w:right w:val="nil"/>
                  </w:tcBorders>
                  <w:shd w:val="clear" w:color="auto" w:fill="auto"/>
                  <w:noWrap/>
                  <w:vAlign w:val="bottom"/>
                  <w:hideMark/>
                </w:tcPr>
                <w:p w14:paraId="1B0A544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Scott Abbott</w:t>
                  </w:r>
                </w:p>
              </w:tc>
            </w:tr>
            <w:tr w:rsidR="00D9495E" w:rsidRPr="00D9495E" w14:paraId="5DF475A9" w14:textId="77777777" w:rsidTr="00D9495E">
              <w:trPr>
                <w:trHeight w:val="300"/>
              </w:trPr>
              <w:tc>
                <w:tcPr>
                  <w:tcW w:w="4420" w:type="dxa"/>
                  <w:tcBorders>
                    <w:top w:val="nil"/>
                    <w:left w:val="nil"/>
                    <w:bottom w:val="nil"/>
                    <w:right w:val="nil"/>
                  </w:tcBorders>
                  <w:shd w:val="clear" w:color="auto" w:fill="auto"/>
                  <w:noWrap/>
                  <w:vAlign w:val="bottom"/>
                  <w:hideMark/>
                </w:tcPr>
                <w:p w14:paraId="082A686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Sean Van Es</w:t>
                  </w:r>
                </w:p>
              </w:tc>
            </w:tr>
            <w:tr w:rsidR="00D9495E" w:rsidRPr="00D9495E" w14:paraId="2E04192F" w14:textId="77777777" w:rsidTr="00D9495E">
              <w:trPr>
                <w:trHeight w:val="300"/>
              </w:trPr>
              <w:tc>
                <w:tcPr>
                  <w:tcW w:w="4420" w:type="dxa"/>
                  <w:tcBorders>
                    <w:top w:val="nil"/>
                    <w:left w:val="nil"/>
                    <w:bottom w:val="nil"/>
                    <w:right w:val="nil"/>
                  </w:tcBorders>
                  <w:shd w:val="clear" w:color="auto" w:fill="auto"/>
                  <w:noWrap/>
                  <w:vAlign w:val="bottom"/>
                  <w:hideMark/>
                </w:tcPr>
                <w:p w14:paraId="0652B55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Senem Lacasse</w:t>
                  </w:r>
                </w:p>
              </w:tc>
            </w:tr>
            <w:tr w:rsidR="00D9495E" w:rsidRPr="00D9495E" w14:paraId="32AF4609" w14:textId="77777777" w:rsidTr="00D9495E">
              <w:trPr>
                <w:trHeight w:val="300"/>
              </w:trPr>
              <w:tc>
                <w:tcPr>
                  <w:tcW w:w="4420" w:type="dxa"/>
                  <w:tcBorders>
                    <w:top w:val="nil"/>
                    <w:left w:val="nil"/>
                    <w:bottom w:val="nil"/>
                    <w:right w:val="nil"/>
                  </w:tcBorders>
                  <w:shd w:val="clear" w:color="auto" w:fill="auto"/>
                  <w:noWrap/>
                  <w:vAlign w:val="bottom"/>
                  <w:hideMark/>
                </w:tcPr>
                <w:p w14:paraId="6E46F19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Shaun Noorzay</w:t>
                  </w:r>
                </w:p>
              </w:tc>
            </w:tr>
            <w:tr w:rsidR="00D9495E" w:rsidRPr="00D9495E" w14:paraId="76990688" w14:textId="77777777" w:rsidTr="00D9495E">
              <w:trPr>
                <w:trHeight w:val="300"/>
              </w:trPr>
              <w:tc>
                <w:tcPr>
                  <w:tcW w:w="4420" w:type="dxa"/>
                  <w:tcBorders>
                    <w:top w:val="nil"/>
                    <w:left w:val="nil"/>
                    <w:bottom w:val="nil"/>
                    <w:right w:val="nil"/>
                  </w:tcBorders>
                  <w:shd w:val="clear" w:color="auto" w:fill="auto"/>
                  <w:noWrap/>
                  <w:vAlign w:val="bottom"/>
                  <w:hideMark/>
                </w:tcPr>
                <w:p w14:paraId="091E9DD1"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Shaurattie Ramlagan</w:t>
                  </w:r>
                </w:p>
              </w:tc>
            </w:tr>
            <w:tr w:rsidR="00D9495E" w:rsidRPr="00D9495E" w14:paraId="7A9A784C" w14:textId="77777777" w:rsidTr="00D9495E">
              <w:trPr>
                <w:trHeight w:val="300"/>
              </w:trPr>
              <w:tc>
                <w:tcPr>
                  <w:tcW w:w="4420" w:type="dxa"/>
                  <w:tcBorders>
                    <w:top w:val="nil"/>
                    <w:left w:val="nil"/>
                    <w:bottom w:val="nil"/>
                    <w:right w:val="nil"/>
                  </w:tcBorders>
                  <w:shd w:val="clear" w:color="auto" w:fill="auto"/>
                  <w:noWrap/>
                  <w:vAlign w:val="bottom"/>
                  <w:hideMark/>
                </w:tcPr>
                <w:p w14:paraId="679C84AB" w14:textId="3186E64A" w:rsidR="00D9495E" w:rsidRPr="006D4FFE" w:rsidRDefault="00D9495E" w:rsidP="00D9495E">
                  <w:pPr>
                    <w:spacing w:after="0" w:line="240" w:lineRule="auto"/>
                    <w:rPr>
                      <w:rFonts w:eastAsia="Times New Roman" w:cs="Calibri"/>
                      <w:b/>
                      <w:color w:val="000000"/>
                      <w:lang w:val="en-US"/>
                    </w:rPr>
                  </w:pPr>
                  <w:r w:rsidRPr="006D4FFE">
                    <w:rPr>
                      <w:rFonts w:eastAsia="Times New Roman" w:cs="Calibri"/>
                      <w:b/>
                      <w:color w:val="000000"/>
                      <w:lang w:val="en-US"/>
                    </w:rPr>
                    <w:t xml:space="preserve">Sheera Badial </w:t>
                  </w:r>
                  <w:r w:rsidR="006D4FFE" w:rsidRPr="006D4FFE">
                    <w:rPr>
                      <w:rFonts w:eastAsia="Times New Roman" w:cs="Calibri"/>
                      <w:b/>
                      <w:color w:val="000000"/>
                      <w:lang w:val="en-US"/>
                    </w:rPr>
                    <w:t>–</w:t>
                  </w:r>
                  <w:r w:rsidRPr="006D4FFE">
                    <w:rPr>
                      <w:rFonts w:eastAsia="Times New Roman" w:cs="Calibri"/>
                      <w:b/>
                      <w:color w:val="000000"/>
                      <w:lang w:val="en-US"/>
                    </w:rPr>
                    <w:t xml:space="preserve"> Canaccord</w:t>
                  </w:r>
                  <w:r w:rsidR="006D4FFE" w:rsidRPr="006D4FFE">
                    <w:rPr>
                      <w:rFonts w:eastAsia="Times New Roman" w:cs="Calibri"/>
                      <w:b/>
                      <w:color w:val="000000"/>
                      <w:lang w:val="en-US"/>
                    </w:rPr>
                    <w:t xml:space="preserve"> - Chair</w:t>
                  </w:r>
                </w:p>
              </w:tc>
            </w:tr>
            <w:tr w:rsidR="00D9495E" w:rsidRPr="00D9495E" w14:paraId="66C295EF" w14:textId="77777777" w:rsidTr="00D9495E">
              <w:trPr>
                <w:trHeight w:val="300"/>
              </w:trPr>
              <w:tc>
                <w:tcPr>
                  <w:tcW w:w="4420" w:type="dxa"/>
                  <w:tcBorders>
                    <w:top w:val="nil"/>
                    <w:left w:val="nil"/>
                    <w:bottom w:val="nil"/>
                    <w:right w:val="nil"/>
                  </w:tcBorders>
                  <w:shd w:val="clear" w:color="auto" w:fill="auto"/>
                  <w:noWrap/>
                  <w:vAlign w:val="bottom"/>
                  <w:hideMark/>
                </w:tcPr>
                <w:p w14:paraId="1305F63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Shehan Huq (RBC WMC) (shehan huq)</w:t>
                  </w:r>
                </w:p>
              </w:tc>
            </w:tr>
            <w:tr w:rsidR="00D9495E" w:rsidRPr="00D9495E" w14:paraId="371A2775" w14:textId="77777777" w:rsidTr="00D9495E">
              <w:trPr>
                <w:trHeight w:val="300"/>
              </w:trPr>
              <w:tc>
                <w:tcPr>
                  <w:tcW w:w="4420" w:type="dxa"/>
                  <w:tcBorders>
                    <w:top w:val="nil"/>
                    <w:left w:val="nil"/>
                    <w:bottom w:val="nil"/>
                    <w:right w:val="nil"/>
                  </w:tcBorders>
                  <w:shd w:val="clear" w:color="auto" w:fill="auto"/>
                  <w:noWrap/>
                  <w:vAlign w:val="bottom"/>
                  <w:hideMark/>
                </w:tcPr>
                <w:p w14:paraId="51FECD6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Simona Vaserman</w:t>
                  </w:r>
                </w:p>
              </w:tc>
            </w:tr>
            <w:tr w:rsidR="00D9495E" w:rsidRPr="00D9495E" w14:paraId="203D3A96" w14:textId="77777777" w:rsidTr="00D9495E">
              <w:trPr>
                <w:trHeight w:val="300"/>
              </w:trPr>
              <w:tc>
                <w:tcPr>
                  <w:tcW w:w="4420" w:type="dxa"/>
                  <w:tcBorders>
                    <w:top w:val="nil"/>
                    <w:left w:val="nil"/>
                    <w:bottom w:val="nil"/>
                    <w:right w:val="nil"/>
                  </w:tcBorders>
                  <w:shd w:val="clear" w:color="auto" w:fill="auto"/>
                  <w:noWrap/>
                  <w:vAlign w:val="bottom"/>
                  <w:hideMark/>
                </w:tcPr>
                <w:p w14:paraId="01687AD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Sobhi Boucetta</w:t>
                  </w:r>
                </w:p>
              </w:tc>
            </w:tr>
            <w:tr w:rsidR="00D9495E" w:rsidRPr="00D9495E" w14:paraId="7C8B67BC" w14:textId="77777777" w:rsidTr="00D9495E">
              <w:trPr>
                <w:trHeight w:val="300"/>
              </w:trPr>
              <w:tc>
                <w:tcPr>
                  <w:tcW w:w="4420" w:type="dxa"/>
                  <w:tcBorders>
                    <w:top w:val="nil"/>
                    <w:left w:val="nil"/>
                    <w:bottom w:val="nil"/>
                    <w:right w:val="nil"/>
                  </w:tcBorders>
                  <w:shd w:val="clear" w:color="auto" w:fill="auto"/>
                  <w:noWrap/>
                  <w:vAlign w:val="bottom"/>
                  <w:hideMark/>
                </w:tcPr>
                <w:p w14:paraId="67FD53F9"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sr45295</w:t>
                  </w:r>
                </w:p>
              </w:tc>
            </w:tr>
            <w:tr w:rsidR="00D9495E" w:rsidRPr="00D9495E" w14:paraId="2152CFBD" w14:textId="77777777" w:rsidTr="00D9495E">
              <w:trPr>
                <w:trHeight w:val="300"/>
              </w:trPr>
              <w:tc>
                <w:tcPr>
                  <w:tcW w:w="4420" w:type="dxa"/>
                  <w:tcBorders>
                    <w:top w:val="nil"/>
                    <w:left w:val="nil"/>
                    <w:bottom w:val="nil"/>
                    <w:right w:val="nil"/>
                  </w:tcBorders>
                  <w:shd w:val="clear" w:color="auto" w:fill="auto"/>
                  <w:noWrap/>
                  <w:vAlign w:val="bottom"/>
                  <w:hideMark/>
                </w:tcPr>
                <w:p w14:paraId="0B178B9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Sri Ganesan</w:t>
                  </w:r>
                </w:p>
              </w:tc>
            </w:tr>
            <w:tr w:rsidR="00D9495E" w:rsidRPr="00D9495E" w14:paraId="4E1960DC" w14:textId="77777777" w:rsidTr="00D9495E">
              <w:trPr>
                <w:trHeight w:val="300"/>
              </w:trPr>
              <w:tc>
                <w:tcPr>
                  <w:tcW w:w="4420" w:type="dxa"/>
                  <w:tcBorders>
                    <w:top w:val="nil"/>
                    <w:left w:val="nil"/>
                    <w:bottom w:val="nil"/>
                    <w:right w:val="nil"/>
                  </w:tcBorders>
                  <w:shd w:val="clear" w:color="auto" w:fill="auto"/>
                  <w:noWrap/>
                  <w:vAlign w:val="bottom"/>
                  <w:hideMark/>
                </w:tcPr>
                <w:p w14:paraId="00F83BC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SteblaiD - Broadridge</w:t>
                  </w:r>
                </w:p>
              </w:tc>
            </w:tr>
            <w:tr w:rsidR="00D9495E" w:rsidRPr="00D9495E" w14:paraId="76F1B3D7" w14:textId="77777777" w:rsidTr="00D9495E">
              <w:trPr>
                <w:trHeight w:val="300"/>
              </w:trPr>
              <w:tc>
                <w:tcPr>
                  <w:tcW w:w="4420" w:type="dxa"/>
                  <w:tcBorders>
                    <w:top w:val="nil"/>
                    <w:left w:val="nil"/>
                    <w:bottom w:val="nil"/>
                    <w:right w:val="nil"/>
                  </w:tcBorders>
                  <w:shd w:val="clear" w:color="auto" w:fill="auto"/>
                  <w:noWrap/>
                  <w:vAlign w:val="bottom"/>
                  <w:hideMark/>
                </w:tcPr>
                <w:p w14:paraId="3EA5BA8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Stefan Bijelic - Scotiabank</w:t>
                  </w:r>
                </w:p>
              </w:tc>
            </w:tr>
            <w:tr w:rsidR="00D9495E" w:rsidRPr="00D9495E" w14:paraId="13F8FD7B" w14:textId="77777777" w:rsidTr="00D9495E">
              <w:trPr>
                <w:trHeight w:val="300"/>
              </w:trPr>
              <w:tc>
                <w:tcPr>
                  <w:tcW w:w="4420" w:type="dxa"/>
                  <w:tcBorders>
                    <w:top w:val="nil"/>
                    <w:left w:val="nil"/>
                    <w:bottom w:val="nil"/>
                    <w:right w:val="nil"/>
                  </w:tcBorders>
                  <w:shd w:val="clear" w:color="auto" w:fill="auto"/>
                  <w:noWrap/>
                  <w:vAlign w:val="bottom"/>
                  <w:hideMark/>
                </w:tcPr>
                <w:p w14:paraId="318D476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Stephane Ritz (Stephane.Ritz@capco.com)</w:t>
                  </w:r>
                </w:p>
              </w:tc>
            </w:tr>
            <w:tr w:rsidR="00D9495E" w:rsidRPr="00D9495E" w14:paraId="5BFA6FEE" w14:textId="77777777" w:rsidTr="00D9495E">
              <w:trPr>
                <w:trHeight w:val="300"/>
              </w:trPr>
              <w:tc>
                <w:tcPr>
                  <w:tcW w:w="4420" w:type="dxa"/>
                  <w:tcBorders>
                    <w:top w:val="nil"/>
                    <w:left w:val="nil"/>
                    <w:bottom w:val="nil"/>
                    <w:right w:val="nil"/>
                  </w:tcBorders>
                  <w:shd w:val="clear" w:color="auto" w:fill="auto"/>
                  <w:noWrap/>
                  <w:vAlign w:val="bottom"/>
                  <w:hideMark/>
                </w:tcPr>
                <w:p w14:paraId="522120F6"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steve.menchions</w:t>
                  </w:r>
                </w:p>
              </w:tc>
            </w:tr>
            <w:tr w:rsidR="00D9495E" w:rsidRPr="00D9495E" w14:paraId="2014A669" w14:textId="77777777" w:rsidTr="00D9495E">
              <w:trPr>
                <w:trHeight w:val="300"/>
              </w:trPr>
              <w:tc>
                <w:tcPr>
                  <w:tcW w:w="4420" w:type="dxa"/>
                  <w:tcBorders>
                    <w:top w:val="nil"/>
                    <w:left w:val="nil"/>
                    <w:bottom w:val="nil"/>
                    <w:right w:val="nil"/>
                  </w:tcBorders>
                  <w:shd w:val="clear" w:color="auto" w:fill="auto"/>
                  <w:noWrap/>
                  <w:vAlign w:val="bottom"/>
                  <w:hideMark/>
                </w:tcPr>
                <w:p w14:paraId="31A4F34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t_puls</w:t>
                  </w:r>
                </w:p>
              </w:tc>
            </w:tr>
            <w:tr w:rsidR="00D9495E" w:rsidRPr="00D9495E" w14:paraId="754173BC" w14:textId="77777777" w:rsidTr="00D9495E">
              <w:trPr>
                <w:trHeight w:val="300"/>
              </w:trPr>
              <w:tc>
                <w:tcPr>
                  <w:tcW w:w="4420" w:type="dxa"/>
                  <w:tcBorders>
                    <w:top w:val="nil"/>
                    <w:left w:val="nil"/>
                    <w:bottom w:val="nil"/>
                    <w:right w:val="nil"/>
                  </w:tcBorders>
                  <w:shd w:val="clear" w:color="auto" w:fill="auto"/>
                  <w:noWrap/>
                  <w:vAlign w:val="bottom"/>
                  <w:hideMark/>
                </w:tcPr>
                <w:p w14:paraId="5340BA8C"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Tammy Savinkoff</w:t>
                  </w:r>
                </w:p>
              </w:tc>
            </w:tr>
            <w:tr w:rsidR="00D9495E" w:rsidRPr="00D9495E" w14:paraId="41694F64" w14:textId="77777777" w:rsidTr="00D9495E">
              <w:trPr>
                <w:trHeight w:val="300"/>
              </w:trPr>
              <w:tc>
                <w:tcPr>
                  <w:tcW w:w="4420" w:type="dxa"/>
                  <w:tcBorders>
                    <w:top w:val="nil"/>
                    <w:left w:val="nil"/>
                    <w:bottom w:val="nil"/>
                    <w:right w:val="nil"/>
                  </w:tcBorders>
                  <w:shd w:val="clear" w:color="auto" w:fill="auto"/>
                  <w:noWrap/>
                  <w:vAlign w:val="bottom"/>
                  <w:hideMark/>
                </w:tcPr>
                <w:p w14:paraId="6B01DC32"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Tara Dobson (ATB)</w:t>
                  </w:r>
                </w:p>
              </w:tc>
            </w:tr>
            <w:tr w:rsidR="00D9495E" w:rsidRPr="00D9495E" w14:paraId="24406DEA" w14:textId="77777777" w:rsidTr="00D9495E">
              <w:trPr>
                <w:trHeight w:val="300"/>
              </w:trPr>
              <w:tc>
                <w:tcPr>
                  <w:tcW w:w="4420" w:type="dxa"/>
                  <w:tcBorders>
                    <w:top w:val="nil"/>
                    <w:left w:val="nil"/>
                    <w:bottom w:val="nil"/>
                    <w:right w:val="nil"/>
                  </w:tcBorders>
                  <w:shd w:val="clear" w:color="auto" w:fill="auto"/>
                  <w:noWrap/>
                  <w:vAlign w:val="bottom"/>
                  <w:hideMark/>
                </w:tcPr>
                <w:p w14:paraId="0017987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Theresa Trapp</w:t>
                  </w:r>
                </w:p>
              </w:tc>
            </w:tr>
            <w:tr w:rsidR="00D9495E" w:rsidRPr="00D9495E" w14:paraId="6D0D7870" w14:textId="77777777" w:rsidTr="00D9495E">
              <w:trPr>
                <w:trHeight w:val="300"/>
              </w:trPr>
              <w:tc>
                <w:tcPr>
                  <w:tcW w:w="4420" w:type="dxa"/>
                  <w:tcBorders>
                    <w:top w:val="nil"/>
                    <w:left w:val="nil"/>
                    <w:bottom w:val="nil"/>
                    <w:right w:val="nil"/>
                  </w:tcBorders>
                  <w:shd w:val="clear" w:color="auto" w:fill="auto"/>
                  <w:noWrap/>
                  <w:vAlign w:val="bottom"/>
                  <w:hideMark/>
                </w:tcPr>
                <w:p w14:paraId="56C56055"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Tom Beaton (CIBC Mellon)</w:t>
                  </w:r>
                </w:p>
              </w:tc>
            </w:tr>
            <w:tr w:rsidR="00D9495E" w:rsidRPr="00D9495E" w14:paraId="79A81EE6" w14:textId="77777777" w:rsidTr="00D9495E">
              <w:trPr>
                <w:trHeight w:val="300"/>
              </w:trPr>
              <w:tc>
                <w:tcPr>
                  <w:tcW w:w="4420" w:type="dxa"/>
                  <w:tcBorders>
                    <w:top w:val="nil"/>
                    <w:left w:val="nil"/>
                    <w:bottom w:val="nil"/>
                    <w:right w:val="nil"/>
                  </w:tcBorders>
                  <w:shd w:val="clear" w:color="auto" w:fill="auto"/>
                  <w:noWrap/>
                  <w:vAlign w:val="bottom"/>
                  <w:hideMark/>
                </w:tcPr>
                <w:p w14:paraId="38D25F8B"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Toni McMillion</w:t>
                  </w:r>
                </w:p>
              </w:tc>
            </w:tr>
            <w:tr w:rsidR="00D9495E" w:rsidRPr="00D9495E" w14:paraId="0CD0064C" w14:textId="77777777" w:rsidTr="00D9495E">
              <w:trPr>
                <w:trHeight w:val="300"/>
              </w:trPr>
              <w:tc>
                <w:tcPr>
                  <w:tcW w:w="4420" w:type="dxa"/>
                  <w:tcBorders>
                    <w:top w:val="nil"/>
                    <w:left w:val="nil"/>
                    <w:bottom w:val="nil"/>
                    <w:right w:val="nil"/>
                  </w:tcBorders>
                  <w:shd w:val="clear" w:color="auto" w:fill="auto"/>
                  <w:noWrap/>
                  <w:vAlign w:val="bottom"/>
                  <w:hideMark/>
                </w:tcPr>
                <w:p w14:paraId="41B661B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TsuiC</w:t>
                  </w:r>
                </w:p>
              </w:tc>
            </w:tr>
            <w:tr w:rsidR="00D9495E" w:rsidRPr="00D9495E" w14:paraId="25AF3B23" w14:textId="77777777" w:rsidTr="00D9495E">
              <w:trPr>
                <w:trHeight w:val="300"/>
              </w:trPr>
              <w:tc>
                <w:tcPr>
                  <w:tcW w:w="4420" w:type="dxa"/>
                  <w:tcBorders>
                    <w:top w:val="nil"/>
                    <w:left w:val="nil"/>
                    <w:bottom w:val="nil"/>
                    <w:right w:val="nil"/>
                  </w:tcBorders>
                  <w:shd w:val="clear" w:color="auto" w:fill="auto"/>
                  <w:noWrap/>
                  <w:vAlign w:val="bottom"/>
                  <w:hideMark/>
                </w:tcPr>
                <w:p w14:paraId="238E5067"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U645685</w:t>
                  </w:r>
                </w:p>
              </w:tc>
            </w:tr>
            <w:tr w:rsidR="00D9495E" w:rsidRPr="00D9495E" w14:paraId="191313A6" w14:textId="77777777" w:rsidTr="00D9495E">
              <w:trPr>
                <w:trHeight w:val="300"/>
              </w:trPr>
              <w:tc>
                <w:tcPr>
                  <w:tcW w:w="4420" w:type="dxa"/>
                  <w:tcBorders>
                    <w:top w:val="nil"/>
                    <w:left w:val="nil"/>
                    <w:bottom w:val="nil"/>
                    <w:right w:val="nil"/>
                  </w:tcBorders>
                  <w:shd w:val="clear" w:color="auto" w:fill="auto"/>
                  <w:noWrap/>
                  <w:vAlign w:val="bottom"/>
                  <w:hideMark/>
                </w:tcPr>
                <w:p w14:paraId="4E7C7EA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Vasu Ganesan - Wealthsimple</w:t>
                  </w:r>
                </w:p>
              </w:tc>
            </w:tr>
            <w:tr w:rsidR="00D9495E" w:rsidRPr="00D9495E" w14:paraId="02138940" w14:textId="77777777" w:rsidTr="00D9495E">
              <w:trPr>
                <w:trHeight w:val="300"/>
              </w:trPr>
              <w:tc>
                <w:tcPr>
                  <w:tcW w:w="4420" w:type="dxa"/>
                  <w:tcBorders>
                    <w:top w:val="nil"/>
                    <w:left w:val="nil"/>
                    <w:bottom w:val="nil"/>
                    <w:right w:val="nil"/>
                  </w:tcBorders>
                  <w:shd w:val="clear" w:color="auto" w:fill="auto"/>
                  <w:noWrap/>
                  <w:vAlign w:val="bottom"/>
                  <w:hideMark/>
                </w:tcPr>
                <w:p w14:paraId="0BE59861"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Vikram MK</w:t>
                  </w:r>
                </w:p>
              </w:tc>
            </w:tr>
            <w:tr w:rsidR="00D9495E" w:rsidRPr="00D9495E" w14:paraId="032CA19B" w14:textId="77777777" w:rsidTr="00D9495E">
              <w:trPr>
                <w:trHeight w:val="300"/>
              </w:trPr>
              <w:tc>
                <w:tcPr>
                  <w:tcW w:w="4420" w:type="dxa"/>
                  <w:tcBorders>
                    <w:top w:val="nil"/>
                    <w:left w:val="nil"/>
                    <w:bottom w:val="nil"/>
                    <w:right w:val="nil"/>
                  </w:tcBorders>
                  <w:shd w:val="clear" w:color="auto" w:fill="auto"/>
                  <w:noWrap/>
                  <w:vAlign w:val="bottom"/>
                  <w:hideMark/>
                </w:tcPr>
                <w:p w14:paraId="4284FEB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Vincenza Riga - Broadridge</w:t>
                  </w:r>
                </w:p>
              </w:tc>
            </w:tr>
            <w:tr w:rsidR="00D9495E" w:rsidRPr="00D9495E" w14:paraId="5C253481" w14:textId="77777777" w:rsidTr="00D9495E">
              <w:trPr>
                <w:trHeight w:val="300"/>
              </w:trPr>
              <w:tc>
                <w:tcPr>
                  <w:tcW w:w="4420" w:type="dxa"/>
                  <w:tcBorders>
                    <w:top w:val="nil"/>
                    <w:left w:val="nil"/>
                    <w:bottom w:val="nil"/>
                    <w:right w:val="nil"/>
                  </w:tcBorders>
                  <w:shd w:val="clear" w:color="auto" w:fill="auto"/>
                  <w:noWrap/>
                  <w:vAlign w:val="bottom"/>
                  <w:hideMark/>
                </w:tcPr>
                <w:p w14:paraId="7F5AF595" w14:textId="258A3170" w:rsid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 xml:space="preserve">Walter Raposo </w:t>
                  </w:r>
                  <w:r w:rsidR="00F07D71">
                    <w:rPr>
                      <w:rFonts w:eastAsia="Times New Roman" w:cs="Calibri"/>
                      <w:color w:val="000000"/>
                      <w:lang w:val="en-US"/>
                    </w:rPr>
                    <w:t>–</w:t>
                  </w:r>
                  <w:r w:rsidRPr="00D9495E">
                    <w:rPr>
                      <w:rFonts w:eastAsia="Times New Roman" w:cs="Calibri"/>
                      <w:color w:val="000000"/>
                      <w:lang w:val="en-US"/>
                    </w:rPr>
                    <w:t xml:space="preserve"> MATCHNow</w:t>
                  </w:r>
                </w:p>
                <w:p w14:paraId="624069BC" w14:textId="23D8586C" w:rsidR="00F07D71" w:rsidRPr="00D9495E" w:rsidRDefault="00F07D71" w:rsidP="00D9495E">
                  <w:pPr>
                    <w:spacing w:after="0" w:line="240" w:lineRule="auto"/>
                    <w:rPr>
                      <w:rFonts w:eastAsia="Times New Roman" w:cs="Calibri"/>
                      <w:color w:val="000000"/>
                      <w:lang w:val="en-US"/>
                    </w:rPr>
                  </w:pPr>
                  <w:r>
                    <w:rPr>
                      <w:rFonts w:eastAsia="Times New Roman" w:cs="Calibri"/>
                      <w:color w:val="000000"/>
                      <w:lang w:val="en-US"/>
                    </w:rPr>
                    <w:t>Walker Wentworth - UBX</w:t>
                  </w:r>
                </w:p>
              </w:tc>
            </w:tr>
            <w:tr w:rsidR="00D9495E" w:rsidRPr="00D9495E" w14:paraId="59CD6EFC" w14:textId="77777777" w:rsidTr="00D9495E">
              <w:trPr>
                <w:trHeight w:val="300"/>
              </w:trPr>
              <w:tc>
                <w:tcPr>
                  <w:tcW w:w="4420" w:type="dxa"/>
                  <w:tcBorders>
                    <w:top w:val="nil"/>
                    <w:left w:val="nil"/>
                    <w:bottom w:val="nil"/>
                    <w:right w:val="nil"/>
                  </w:tcBorders>
                  <w:shd w:val="clear" w:color="auto" w:fill="auto"/>
                  <w:noWrap/>
                  <w:vAlign w:val="bottom"/>
                  <w:hideMark/>
                </w:tcPr>
                <w:p w14:paraId="1A5C163A"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Weijia Luan</w:t>
                  </w:r>
                </w:p>
              </w:tc>
            </w:tr>
            <w:tr w:rsidR="00D9495E" w:rsidRPr="00D9495E" w14:paraId="3DF4F2A5" w14:textId="77777777" w:rsidTr="00D9495E">
              <w:trPr>
                <w:trHeight w:val="300"/>
              </w:trPr>
              <w:tc>
                <w:tcPr>
                  <w:tcW w:w="4420" w:type="dxa"/>
                  <w:tcBorders>
                    <w:top w:val="nil"/>
                    <w:left w:val="nil"/>
                    <w:bottom w:val="nil"/>
                    <w:right w:val="nil"/>
                  </w:tcBorders>
                  <w:shd w:val="clear" w:color="auto" w:fill="auto"/>
                  <w:noWrap/>
                  <w:vAlign w:val="bottom"/>
                  <w:hideMark/>
                </w:tcPr>
                <w:p w14:paraId="39279110"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Welch, Michael</w:t>
                  </w:r>
                </w:p>
              </w:tc>
            </w:tr>
            <w:tr w:rsidR="00D9495E" w:rsidRPr="00D9495E" w14:paraId="1773BE40" w14:textId="77777777" w:rsidTr="00D9495E">
              <w:trPr>
                <w:trHeight w:val="300"/>
              </w:trPr>
              <w:tc>
                <w:tcPr>
                  <w:tcW w:w="4420" w:type="dxa"/>
                  <w:tcBorders>
                    <w:top w:val="nil"/>
                    <w:left w:val="nil"/>
                    <w:bottom w:val="nil"/>
                    <w:right w:val="nil"/>
                  </w:tcBorders>
                  <w:shd w:val="clear" w:color="auto" w:fill="auto"/>
                  <w:noWrap/>
                  <w:vAlign w:val="bottom"/>
                  <w:hideMark/>
                </w:tcPr>
                <w:p w14:paraId="790D89FE"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Wilfred</w:t>
                  </w:r>
                </w:p>
              </w:tc>
            </w:tr>
            <w:tr w:rsidR="00D9495E" w:rsidRPr="00D9495E" w14:paraId="6326E16D" w14:textId="77777777" w:rsidTr="00D9495E">
              <w:trPr>
                <w:trHeight w:val="300"/>
              </w:trPr>
              <w:tc>
                <w:tcPr>
                  <w:tcW w:w="4420" w:type="dxa"/>
                  <w:tcBorders>
                    <w:top w:val="nil"/>
                    <w:left w:val="nil"/>
                    <w:bottom w:val="nil"/>
                    <w:right w:val="nil"/>
                  </w:tcBorders>
                  <w:shd w:val="clear" w:color="auto" w:fill="auto"/>
                  <w:noWrap/>
                  <w:vAlign w:val="bottom"/>
                  <w:hideMark/>
                </w:tcPr>
                <w:p w14:paraId="4E566328"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Winston</w:t>
                  </w:r>
                </w:p>
              </w:tc>
            </w:tr>
            <w:tr w:rsidR="00D9495E" w:rsidRPr="00D9495E" w14:paraId="3991311D" w14:textId="77777777" w:rsidTr="00D9495E">
              <w:trPr>
                <w:trHeight w:val="300"/>
              </w:trPr>
              <w:tc>
                <w:tcPr>
                  <w:tcW w:w="4420" w:type="dxa"/>
                  <w:tcBorders>
                    <w:top w:val="nil"/>
                    <w:left w:val="nil"/>
                    <w:bottom w:val="nil"/>
                    <w:right w:val="nil"/>
                  </w:tcBorders>
                  <w:shd w:val="clear" w:color="auto" w:fill="auto"/>
                  <w:noWrap/>
                  <w:vAlign w:val="bottom"/>
                  <w:hideMark/>
                </w:tcPr>
                <w:p w14:paraId="65A30204"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wyoung</w:t>
                  </w:r>
                </w:p>
              </w:tc>
            </w:tr>
            <w:tr w:rsidR="00D9495E" w:rsidRPr="00D9495E" w14:paraId="713D942F" w14:textId="77777777" w:rsidTr="00D9495E">
              <w:trPr>
                <w:trHeight w:val="300"/>
              </w:trPr>
              <w:tc>
                <w:tcPr>
                  <w:tcW w:w="4420" w:type="dxa"/>
                  <w:tcBorders>
                    <w:top w:val="nil"/>
                    <w:left w:val="nil"/>
                    <w:bottom w:val="nil"/>
                    <w:right w:val="nil"/>
                  </w:tcBorders>
                  <w:shd w:val="clear" w:color="auto" w:fill="auto"/>
                  <w:noWrap/>
                  <w:vAlign w:val="bottom"/>
                  <w:hideMark/>
                </w:tcPr>
                <w:p w14:paraId="12160153" w14:textId="77777777" w:rsidR="00D9495E" w:rsidRPr="00D9495E" w:rsidRDefault="00D9495E" w:rsidP="00D9495E">
                  <w:pPr>
                    <w:spacing w:after="0" w:line="240" w:lineRule="auto"/>
                    <w:rPr>
                      <w:rFonts w:eastAsia="Times New Roman" w:cs="Calibri"/>
                      <w:color w:val="000000"/>
                      <w:lang w:val="en-US"/>
                    </w:rPr>
                  </w:pPr>
                  <w:r w:rsidRPr="00D9495E">
                    <w:rPr>
                      <w:rFonts w:eastAsia="Times New Roman" w:cs="Calibri"/>
                      <w:color w:val="000000"/>
                      <w:lang w:val="en-US"/>
                    </w:rPr>
                    <w:t>Zack Hijazi - IGM</w:t>
                  </w:r>
                </w:p>
              </w:tc>
            </w:tr>
          </w:tbl>
          <w:p w14:paraId="7D7525D2" w14:textId="5CFBEA16" w:rsidR="006B6528" w:rsidRPr="006B6528" w:rsidRDefault="006B6528" w:rsidP="006B6528">
            <w:pPr>
              <w:spacing w:after="0" w:line="240" w:lineRule="auto"/>
              <w:rPr>
                <w:rFonts w:eastAsia="Times New Roman" w:cs="Calibri"/>
                <w:color w:val="000000"/>
                <w:lang w:val="en-US"/>
              </w:rPr>
            </w:pPr>
          </w:p>
        </w:tc>
      </w:tr>
      <w:tr w:rsidR="006B6528" w:rsidRPr="006B6528" w14:paraId="1966AF7A" w14:textId="77777777" w:rsidTr="00D9495E">
        <w:trPr>
          <w:trHeight w:val="300"/>
        </w:trPr>
        <w:tc>
          <w:tcPr>
            <w:tcW w:w="13420" w:type="dxa"/>
            <w:tcBorders>
              <w:top w:val="nil"/>
              <w:left w:val="nil"/>
              <w:bottom w:val="nil"/>
              <w:right w:val="nil"/>
            </w:tcBorders>
            <w:shd w:val="clear" w:color="auto" w:fill="auto"/>
            <w:noWrap/>
            <w:vAlign w:val="bottom"/>
          </w:tcPr>
          <w:p w14:paraId="2903FF52" w14:textId="47503505" w:rsidR="006B6528" w:rsidRPr="006B6528" w:rsidRDefault="006B6528" w:rsidP="006B6528">
            <w:pPr>
              <w:spacing w:after="0" w:line="240" w:lineRule="auto"/>
              <w:rPr>
                <w:rFonts w:eastAsia="Times New Roman" w:cs="Calibri"/>
                <w:color w:val="000000"/>
                <w:lang w:val="en-US"/>
              </w:rPr>
            </w:pPr>
          </w:p>
        </w:tc>
      </w:tr>
      <w:tr w:rsidR="006B6528" w:rsidRPr="006B6528" w14:paraId="644C8E11" w14:textId="77777777" w:rsidTr="00D9495E">
        <w:trPr>
          <w:trHeight w:val="300"/>
        </w:trPr>
        <w:tc>
          <w:tcPr>
            <w:tcW w:w="13420" w:type="dxa"/>
            <w:tcBorders>
              <w:top w:val="nil"/>
              <w:left w:val="nil"/>
              <w:bottom w:val="nil"/>
              <w:right w:val="nil"/>
            </w:tcBorders>
            <w:shd w:val="clear" w:color="auto" w:fill="auto"/>
            <w:noWrap/>
            <w:vAlign w:val="bottom"/>
          </w:tcPr>
          <w:p w14:paraId="1366A820" w14:textId="6B0ED149" w:rsidR="006B6528" w:rsidRPr="006B6528" w:rsidRDefault="006B6528" w:rsidP="006B6528">
            <w:pPr>
              <w:spacing w:after="0" w:line="240" w:lineRule="auto"/>
              <w:rPr>
                <w:rFonts w:eastAsia="Times New Roman" w:cs="Calibri"/>
                <w:color w:val="000000"/>
                <w:lang w:val="en-US"/>
              </w:rPr>
            </w:pPr>
          </w:p>
        </w:tc>
      </w:tr>
      <w:tr w:rsidR="006B6528" w:rsidRPr="006B6528" w14:paraId="73A34A1E" w14:textId="77777777" w:rsidTr="00D9495E">
        <w:trPr>
          <w:trHeight w:val="300"/>
        </w:trPr>
        <w:tc>
          <w:tcPr>
            <w:tcW w:w="13420" w:type="dxa"/>
            <w:tcBorders>
              <w:top w:val="nil"/>
              <w:left w:val="nil"/>
              <w:bottom w:val="nil"/>
              <w:right w:val="nil"/>
            </w:tcBorders>
            <w:shd w:val="clear" w:color="auto" w:fill="auto"/>
            <w:noWrap/>
            <w:vAlign w:val="bottom"/>
          </w:tcPr>
          <w:p w14:paraId="67F31616" w14:textId="327FE0DF" w:rsidR="006B6528" w:rsidRPr="006B6528" w:rsidRDefault="006B6528" w:rsidP="006B6528">
            <w:pPr>
              <w:spacing w:after="0" w:line="240" w:lineRule="auto"/>
              <w:rPr>
                <w:rFonts w:eastAsia="Times New Roman" w:cs="Calibri"/>
                <w:color w:val="000000"/>
                <w:lang w:val="en-US"/>
              </w:rPr>
            </w:pPr>
          </w:p>
        </w:tc>
      </w:tr>
      <w:tr w:rsidR="006B6528" w:rsidRPr="006B6528" w14:paraId="15D84E52" w14:textId="77777777" w:rsidTr="00D9495E">
        <w:trPr>
          <w:trHeight w:val="300"/>
        </w:trPr>
        <w:tc>
          <w:tcPr>
            <w:tcW w:w="13420" w:type="dxa"/>
            <w:tcBorders>
              <w:top w:val="nil"/>
              <w:left w:val="nil"/>
              <w:bottom w:val="nil"/>
              <w:right w:val="nil"/>
            </w:tcBorders>
            <w:shd w:val="clear" w:color="auto" w:fill="auto"/>
            <w:noWrap/>
            <w:vAlign w:val="bottom"/>
          </w:tcPr>
          <w:p w14:paraId="5A5F51F7" w14:textId="6EE28E85" w:rsidR="006B6528" w:rsidRPr="006B6528" w:rsidRDefault="006B6528" w:rsidP="006B6528">
            <w:pPr>
              <w:spacing w:after="0" w:line="240" w:lineRule="auto"/>
              <w:rPr>
                <w:rFonts w:eastAsia="Times New Roman" w:cs="Calibri"/>
                <w:color w:val="000000"/>
                <w:lang w:val="en-US"/>
              </w:rPr>
            </w:pPr>
          </w:p>
        </w:tc>
      </w:tr>
      <w:tr w:rsidR="006B6528" w:rsidRPr="006B6528" w14:paraId="3263920A" w14:textId="77777777" w:rsidTr="00D9495E">
        <w:trPr>
          <w:trHeight w:val="300"/>
        </w:trPr>
        <w:tc>
          <w:tcPr>
            <w:tcW w:w="13420" w:type="dxa"/>
            <w:tcBorders>
              <w:top w:val="nil"/>
              <w:left w:val="nil"/>
              <w:bottom w:val="nil"/>
              <w:right w:val="nil"/>
            </w:tcBorders>
            <w:shd w:val="clear" w:color="auto" w:fill="auto"/>
            <w:noWrap/>
            <w:vAlign w:val="bottom"/>
          </w:tcPr>
          <w:p w14:paraId="26414E3F" w14:textId="04827769" w:rsidR="006B6528" w:rsidRPr="006B6528" w:rsidRDefault="006B6528" w:rsidP="006B6528">
            <w:pPr>
              <w:spacing w:after="0" w:line="240" w:lineRule="auto"/>
              <w:rPr>
                <w:rFonts w:eastAsia="Times New Roman" w:cs="Calibri"/>
                <w:color w:val="000000"/>
                <w:lang w:val="en-US"/>
              </w:rPr>
            </w:pPr>
          </w:p>
        </w:tc>
      </w:tr>
      <w:tr w:rsidR="006B6528" w:rsidRPr="006B6528" w14:paraId="1293FE59" w14:textId="77777777" w:rsidTr="00D9495E">
        <w:trPr>
          <w:trHeight w:val="300"/>
        </w:trPr>
        <w:tc>
          <w:tcPr>
            <w:tcW w:w="13420" w:type="dxa"/>
            <w:tcBorders>
              <w:top w:val="nil"/>
              <w:left w:val="nil"/>
              <w:bottom w:val="nil"/>
              <w:right w:val="nil"/>
            </w:tcBorders>
            <w:shd w:val="clear" w:color="auto" w:fill="auto"/>
            <w:noWrap/>
            <w:vAlign w:val="bottom"/>
          </w:tcPr>
          <w:p w14:paraId="30E66A97" w14:textId="1C2BAA9F" w:rsidR="006B6528" w:rsidRPr="006B6528" w:rsidRDefault="006B6528" w:rsidP="006B6528">
            <w:pPr>
              <w:spacing w:after="0" w:line="240" w:lineRule="auto"/>
              <w:rPr>
                <w:rFonts w:eastAsia="Times New Roman" w:cs="Calibri"/>
                <w:color w:val="000000"/>
                <w:lang w:val="en-US"/>
              </w:rPr>
            </w:pPr>
          </w:p>
        </w:tc>
      </w:tr>
      <w:tr w:rsidR="006B6528" w:rsidRPr="006B6528" w14:paraId="2A70783A" w14:textId="77777777" w:rsidTr="00D9495E">
        <w:trPr>
          <w:trHeight w:val="300"/>
        </w:trPr>
        <w:tc>
          <w:tcPr>
            <w:tcW w:w="13420" w:type="dxa"/>
            <w:tcBorders>
              <w:top w:val="nil"/>
              <w:left w:val="nil"/>
              <w:bottom w:val="nil"/>
              <w:right w:val="nil"/>
            </w:tcBorders>
            <w:shd w:val="clear" w:color="auto" w:fill="auto"/>
            <w:noWrap/>
            <w:vAlign w:val="bottom"/>
          </w:tcPr>
          <w:p w14:paraId="5291477D" w14:textId="523D676F" w:rsidR="006B6528" w:rsidRPr="006B6528" w:rsidRDefault="006B6528" w:rsidP="006B6528">
            <w:pPr>
              <w:spacing w:after="0" w:line="240" w:lineRule="auto"/>
              <w:rPr>
                <w:rFonts w:eastAsia="Times New Roman" w:cs="Calibri"/>
                <w:color w:val="000000"/>
                <w:lang w:val="en-US"/>
              </w:rPr>
            </w:pPr>
          </w:p>
        </w:tc>
      </w:tr>
      <w:tr w:rsidR="006B6528" w:rsidRPr="006B6528" w14:paraId="06E3BC24" w14:textId="77777777" w:rsidTr="00D9495E">
        <w:trPr>
          <w:trHeight w:val="300"/>
        </w:trPr>
        <w:tc>
          <w:tcPr>
            <w:tcW w:w="13420" w:type="dxa"/>
            <w:tcBorders>
              <w:top w:val="nil"/>
              <w:left w:val="nil"/>
              <w:bottom w:val="nil"/>
              <w:right w:val="nil"/>
            </w:tcBorders>
            <w:shd w:val="clear" w:color="auto" w:fill="auto"/>
            <w:noWrap/>
            <w:vAlign w:val="bottom"/>
          </w:tcPr>
          <w:p w14:paraId="37C11F8A" w14:textId="18B5E6B7" w:rsidR="006B6528" w:rsidRPr="006B6528" w:rsidRDefault="006B6528" w:rsidP="006B6528">
            <w:pPr>
              <w:spacing w:after="0" w:line="240" w:lineRule="auto"/>
              <w:rPr>
                <w:rFonts w:eastAsia="Times New Roman" w:cs="Calibri"/>
                <w:color w:val="000000"/>
                <w:lang w:val="en-US"/>
              </w:rPr>
            </w:pPr>
          </w:p>
        </w:tc>
      </w:tr>
      <w:tr w:rsidR="006B6528" w:rsidRPr="006B6528" w14:paraId="6DD9D906" w14:textId="77777777" w:rsidTr="00D9495E">
        <w:trPr>
          <w:trHeight w:val="300"/>
        </w:trPr>
        <w:tc>
          <w:tcPr>
            <w:tcW w:w="13420" w:type="dxa"/>
            <w:tcBorders>
              <w:top w:val="nil"/>
              <w:left w:val="nil"/>
              <w:bottom w:val="nil"/>
              <w:right w:val="nil"/>
            </w:tcBorders>
            <w:shd w:val="clear" w:color="auto" w:fill="auto"/>
            <w:noWrap/>
            <w:vAlign w:val="bottom"/>
          </w:tcPr>
          <w:p w14:paraId="69B55DBC" w14:textId="1560C8B5" w:rsidR="006B6528" w:rsidRPr="006B6528" w:rsidRDefault="006B6528" w:rsidP="006B6528">
            <w:pPr>
              <w:spacing w:after="0" w:line="240" w:lineRule="auto"/>
              <w:rPr>
                <w:rFonts w:eastAsia="Times New Roman" w:cs="Calibri"/>
                <w:color w:val="000000"/>
                <w:lang w:val="en-US"/>
              </w:rPr>
            </w:pPr>
          </w:p>
        </w:tc>
      </w:tr>
      <w:tr w:rsidR="006B6528" w:rsidRPr="006B6528" w14:paraId="7A30A012" w14:textId="77777777" w:rsidTr="00D9495E">
        <w:trPr>
          <w:trHeight w:val="300"/>
        </w:trPr>
        <w:tc>
          <w:tcPr>
            <w:tcW w:w="13420" w:type="dxa"/>
            <w:tcBorders>
              <w:top w:val="nil"/>
              <w:left w:val="nil"/>
              <w:bottom w:val="nil"/>
              <w:right w:val="nil"/>
            </w:tcBorders>
            <w:shd w:val="clear" w:color="auto" w:fill="auto"/>
            <w:noWrap/>
            <w:vAlign w:val="bottom"/>
          </w:tcPr>
          <w:p w14:paraId="5967B251" w14:textId="3D009382" w:rsidR="006B6528" w:rsidRPr="006B6528" w:rsidRDefault="006B6528" w:rsidP="006B6528">
            <w:pPr>
              <w:spacing w:after="0" w:line="240" w:lineRule="auto"/>
              <w:rPr>
                <w:rFonts w:eastAsia="Times New Roman" w:cs="Calibri"/>
                <w:color w:val="000000"/>
                <w:lang w:val="en-US"/>
              </w:rPr>
            </w:pPr>
          </w:p>
        </w:tc>
      </w:tr>
      <w:tr w:rsidR="006B6528" w:rsidRPr="006B6528" w14:paraId="76D95FE8" w14:textId="77777777" w:rsidTr="00D9495E">
        <w:trPr>
          <w:trHeight w:val="300"/>
        </w:trPr>
        <w:tc>
          <w:tcPr>
            <w:tcW w:w="13420" w:type="dxa"/>
            <w:tcBorders>
              <w:top w:val="nil"/>
              <w:left w:val="nil"/>
              <w:bottom w:val="nil"/>
              <w:right w:val="nil"/>
            </w:tcBorders>
            <w:shd w:val="clear" w:color="auto" w:fill="auto"/>
            <w:noWrap/>
            <w:vAlign w:val="bottom"/>
          </w:tcPr>
          <w:p w14:paraId="3679B9CB" w14:textId="5A27AE34" w:rsidR="006B6528" w:rsidRPr="006B6528" w:rsidRDefault="006B6528" w:rsidP="006B6528">
            <w:pPr>
              <w:spacing w:after="0" w:line="240" w:lineRule="auto"/>
              <w:rPr>
                <w:rFonts w:eastAsia="Times New Roman" w:cs="Calibri"/>
                <w:color w:val="000000"/>
                <w:lang w:val="en-US"/>
              </w:rPr>
            </w:pPr>
          </w:p>
        </w:tc>
      </w:tr>
      <w:tr w:rsidR="006B6528" w:rsidRPr="006B6528" w14:paraId="401549B9" w14:textId="77777777" w:rsidTr="00D9495E">
        <w:trPr>
          <w:trHeight w:val="300"/>
        </w:trPr>
        <w:tc>
          <w:tcPr>
            <w:tcW w:w="13420" w:type="dxa"/>
            <w:tcBorders>
              <w:top w:val="nil"/>
              <w:left w:val="nil"/>
              <w:bottom w:val="nil"/>
              <w:right w:val="nil"/>
            </w:tcBorders>
            <w:shd w:val="clear" w:color="auto" w:fill="auto"/>
            <w:noWrap/>
            <w:vAlign w:val="bottom"/>
          </w:tcPr>
          <w:p w14:paraId="0C414C35" w14:textId="3F52E1C6" w:rsidR="006B6528" w:rsidRPr="006B6528" w:rsidRDefault="006B6528" w:rsidP="006B6528">
            <w:pPr>
              <w:spacing w:after="0" w:line="240" w:lineRule="auto"/>
              <w:rPr>
                <w:rFonts w:eastAsia="Times New Roman" w:cs="Calibri"/>
                <w:color w:val="000000"/>
                <w:lang w:val="en-US"/>
              </w:rPr>
            </w:pPr>
          </w:p>
        </w:tc>
      </w:tr>
      <w:tr w:rsidR="006B6528" w:rsidRPr="006B6528" w14:paraId="7AD51193" w14:textId="77777777" w:rsidTr="00D9495E">
        <w:trPr>
          <w:trHeight w:val="300"/>
        </w:trPr>
        <w:tc>
          <w:tcPr>
            <w:tcW w:w="13420" w:type="dxa"/>
            <w:tcBorders>
              <w:top w:val="nil"/>
              <w:left w:val="nil"/>
              <w:bottom w:val="nil"/>
              <w:right w:val="nil"/>
            </w:tcBorders>
            <w:shd w:val="clear" w:color="auto" w:fill="auto"/>
            <w:noWrap/>
            <w:vAlign w:val="bottom"/>
          </w:tcPr>
          <w:p w14:paraId="0BBA0817" w14:textId="69AC3D72" w:rsidR="006B6528" w:rsidRPr="006B6528" w:rsidRDefault="006B6528" w:rsidP="006B6528">
            <w:pPr>
              <w:spacing w:after="0" w:line="240" w:lineRule="auto"/>
              <w:rPr>
                <w:rFonts w:eastAsia="Times New Roman" w:cs="Calibri"/>
                <w:color w:val="000000"/>
                <w:lang w:val="en-US"/>
              </w:rPr>
            </w:pPr>
          </w:p>
        </w:tc>
      </w:tr>
      <w:tr w:rsidR="006B6528" w:rsidRPr="006B6528" w14:paraId="16FE58A6" w14:textId="77777777" w:rsidTr="00D9495E">
        <w:trPr>
          <w:trHeight w:val="300"/>
        </w:trPr>
        <w:tc>
          <w:tcPr>
            <w:tcW w:w="13420" w:type="dxa"/>
            <w:tcBorders>
              <w:top w:val="nil"/>
              <w:left w:val="nil"/>
              <w:bottom w:val="nil"/>
              <w:right w:val="nil"/>
            </w:tcBorders>
            <w:shd w:val="clear" w:color="auto" w:fill="auto"/>
            <w:noWrap/>
            <w:vAlign w:val="bottom"/>
          </w:tcPr>
          <w:p w14:paraId="5B102F95" w14:textId="0FBE3A6C" w:rsidR="006B6528" w:rsidRPr="006B6528" w:rsidRDefault="006B6528" w:rsidP="006B6528">
            <w:pPr>
              <w:spacing w:after="0" w:line="240" w:lineRule="auto"/>
              <w:rPr>
                <w:rFonts w:eastAsia="Times New Roman" w:cs="Calibri"/>
                <w:color w:val="000000"/>
                <w:lang w:val="en-US"/>
              </w:rPr>
            </w:pPr>
          </w:p>
        </w:tc>
      </w:tr>
      <w:tr w:rsidR="006B6528" w:rsidRPr="006B6528" w14:paraId="095F5D0C" w14:textId="77777777" w:rsidTr="00D9495E">
        <w:trPr>
          <w:trHeight w:val="300"/>
        </w:trPr>
        <w:tc>
          <w:tcPr>
            <w:tcW w:w="13420" w:type="dxa"/>
            <w:tcBorders>
              <w:top w:val="nil"/>
              <w:left w:val="nil"/>
              <w:bottom w:val="nil"/>
              <w:right w:val="nil"/>
            </w:tcBorders>
            <w:shd w:val="clear" w:color="auto" w:fill="auto"/>
            <w:noWrap/>
            <w:vAlign w:val="bottom"/>
          </w:tcPr>
          <w:p w14:paraId="369B92E6" w14:textId="0FD40C51" w:rsidR="006B6528" w:rsidRPr="006B6528" w:rsidRDefault="006B6528" w:rsidP="006B6528">
            <w:pPr>
              <w:spacing w:after="0" w:line="240" w:lineRule="auto"/>
              <w:rPr>
                <w:rFonts w:eastAsia="Times New Roman" w:cs="Calibri"/>
                <w:color w:val="000000"/>
                <w:lang w:val="en-US"/>
              </w:rPr>
            </w:pPr>
          </w:p>
        </w:tc>
      </w:tr>
      <w:tr w:rsidR="006B6528" w:rsidRPr="006B6528" w14:paraId="3B94F9C5" w14:textId="77777777" w:rsidTr="00D9495E">
        <w:trPr>
          <w:trHeight w:val="300"/>
        </w:trPr>
        <w:tc>
          <w:tcPr>
            <w:tcW w:w="13420" w:type="dxa"/>
            <w:tcBorders>
              <w:top w:val="nil"/>
              <w:left w:val="nil"/>
              <w:bottom w:val="nil"/>
              <w:right w:val="nil"/>
            </w:tcBorders>
            <w:shd w:val="clear" w:color="auto" w:fill="auto"/>
            <w:noWrap/>
            <w:vAlign w:val="bottom"/>
          </w:tcPr>
          <w:p w14:paraId="2A814085" w14:textId="54E9330D" w:rsidR="006B6528" w:rsidRPr="006B6528" w:rsidRDefault="006B6528" w:rsidP="006B6528">
            <w:pPr>
              <w:spacing w:after="0" w:line="240" w:lineRule="auto"/>
              <w:rPr>
                <w:rFonts w:eastAsia="Times New Roman" w:cs="Calibri"/>
                <w:color w:val="000000"/>
                <w:lang w:val="en-US"/>
              </w:rPr>
            </w:pPr>
          </w:p>
        </w:tc>
      </w:tr>
      <w:tr w:rsidR="006B6528" w:rsidRPr="006B6528" w14:paraId="4DE61146" w14:textId="77777777" w:rsidTr="00D9495E">
        <w:trPr>
          <w:trHeight w:val="300"/>
        </w:trPr>
        <w:tc>
          <w:tcPr>
            <w:tcW w:w="13420" w:type="dxa"/>
            <w:tcBorders>
              <w:top w:val="nil"/>
              <w:left w:val="nil"/>
              <w:bottom w:val="nil"/>
              <w:right w:val="nil"/>
            </w:tcBorders>
            <w:shd w:val="clear" w:color="auto" w:fill="auto"/>
            <w:noWrap/>
            <w:vAlign w:val="bottom"/>
          </w:tcPr>
          <w:p w14:paraId="5D3ED108" w14:textId="11585956" w:rsidR="006B6528" w:rsidRPr="006B6528" w:rsidRDefault="006B6528" w:rsidP="006B6528">
            <w:pPr>
              <w:spacing w:after="0" w:line="240" w:lineRule="auto"/>
              <w:rPr>
                <w:rFonts w:eastAsia="Times New Roman" w:cs="Calibri"/>
                <w:color w:val="000000"/>
                <w:lang w:val="en-US"/>
              </w:rPr>
            </w:pPr>
          </w:p>
        </w:tc>
      </w:tr>
      <w:tr w:rsidR="006B6528" w:rsidRPr="006B6528" w14:paraId="1BA68882" w14:textId="77777777" w:rsidTr="00D9495E">
        <w:trPr>
          <w:trHeight w:val="300"/>
        </w:trPr>
        <w:tc>
          <w:tcPr>
            <w:tcW w:w="13420" w:type="dxa"/>
            <w:tcBorders>
              <w:top w:val="nil"/>
              <w:left w:val="nil"/>
              <w:bottom w:val="nil"/>
              <w:right w:val="nil"/>
            </w:tcBorders>
            <w:shd w:val="clear" w:color="auto" w:fill="auto"/>
            <w:noWrap/>
            <w:vAlign w:val="bottom"/>
          </w:tcPr>
          <w:p w14:paraId="0E317D74" w14:textId="0567E308" w:rsidR="006B6528" w:rsidRPr="006B6528" w:rsidRDefault="006B6528" w:rsidP="006B6528">
            <w:pPr>
              <w:spacing w:after="0" w:line="240" w:lineRule="auto"/>
              <w:rPr>
                <w:rFonts w:eastAsia="Times New Roman" w:cs="Calibri"/>
                <w:color w:val="000000"/>
                <w:lang w:val="en-US"/>
              </w:rPr>
            </w:pPr>
          </w:p>
        </w:tc>
      </w:tr>
    </w:tbl>
    <w:p w14:paraId="31F74014" w14:textId="3E045C18" w:rsidR="00D60E2F" w:rsidRPr="00B638F1" w:rsidRDefault="00D60E2F" w:rsidP="009F2C94">
      <w:pPr>
        <w:rPr>
          <w:rFonts w:ascii="Arial" w:hAnsi="Arial" w:cs="Arial"/>
          <w:b/>
          <w:sz w:val="24"/>
          <w:szCs w:val="24"/>
          <w:lang w:val="en-US"/>
        </w:rPr>
      </w:pPr>
    </w:p>
    <w:sectPr w:rsidR="00D60E2F" w:rsidRPr="00B638F1" w:rsidSect="006454F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F70D" w14:textId="77777777" w:rsidR="00F37846" w:rsidRDefault="00F37846" w:rsidP="00C228D4">
      <w:pPr>
        <w:spacing w:after="0" w:line="240" w:lineRule="auto"/>
      </w:pPr>
      <w:r>
        <w:separator/>
      </w:r>
    </w:p>
  </w:endnote>
  <w:endnote w:type="continuationSeparator" w:id="0">
    <w:p w14:paraId="2F0918D1" w14:textId="77777777" w:rsidR="00F37846" w:rsidRDefault="00F37846"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6738" w14:textId="77777777" w:rsidR="00F37846" w:rsidRDefault="00F37846" w:rsidP="00C228D4">
      <w:pPr>
        <w:spacing w:after="0" w:line="240" w:lineRule="auto"/>
      </w:pPr>
      <w:r>
        <w:separator/>
      </w:r>
    </w:p>
  </w:footnote>
  <w:footnote w:type="continuationSeparator" w:id="0">
    <w:p w14:paraId="04D91F9C" w14:textId="77777777" w:rsidR="00F37846" w:rsidRDefault="00F37846" w:rsidP="00C228D4">
      <w:pPr>
        <w:spacing w:after="0" w:line="240" w:lineRule="auto"/>
      </w:pPr>
      <w:r>
        <w:continuationSeparator/>
      </w:r>
    </w:p>
  </w:footnote>
  <w:footnote w:id="1">
    <w:p w14:paraId="2B85DAF6" w14:textId="4346E684" w:rsidR="00200E0F" w:rsidRDefault="00200E0F">
      <w:pPr>
        <w:pStyle w:val="FootnoteText"/>
      </w:pPr>
      <w:r>
        <w:rPr>
          <w:rStyle w:val="FootnoteReference"/>
        </w:rPr>
        <w:footnoteRef/>
      </w:r>
      <w:r>
        <w:t xml:space="preserve"> </w:t>
      </w:r>
      <w:r w:rsidRPr="00996ABC">
        <w:rPr>
          <w:sz w:val="18"/>
          <w:szCs w:val="18"/>
        </w:rPr>
        <w:t>“</w:t>
      </w:r>
      <w:r w:rsidRPr="00996ABC">
        <w:rPr>
          <w:rFonts w:ascii="Arial" w:hAnsi="Arial" w:cs="Arial"/>
          <w:sz w:val="18"/>
          <w:szCs w:val="18"/>
        </w:rPr>
        <w:t>The CCMA request clarity from the CSA as to the scope of NI 24-101 with respect to: investment managers that are not advisers, and custodians. To the extent that the CSA is of the view that these entities should be subject to the mandatory requirements (as Registered Advisers and Registered Dealers are), it should be proposed that NI 24-101 be amended. One approach may be to require (rather than encourage) each trade matching party to enter into a trade matching agreement or provide a trade matching statement to a Registered Dealer or Registered Adviser prior to opening a trading account.”</w:t>
      </w:r>
    </w:p>
  </w:footnote>
  <w:footnote w:id="2">
    <w:p w14:paraId="706AE4F7" w14:textId="7FF3534C" w:rsidR="00996ABC" w:rsidRDefault="00996ABC">
      <w:pPr>
        <w:pStyle w:val="FootnoteText"/>
      </w:pPr>
      <w:r>
        <w:rPr>
          <w:rStyle w:val="FootnoteReference"/>
        </w:rPr>
        <w:footnoteRef/>
      </w:r>
      <w:r>
        <w:t xml:space="preserve"> </w:t>
      </w:r>
      <w:hyperlink r:id="rId1" w:history="1">
        <w:r w:rsidRPr="00996ABC">
          <w:rPr>
            <w:rStyle w:val="Hyperlink"/>
            <w:rFonts w:ascii="Arial" w:hAnsi="Arial" w:cs="Arial"/>
            <w:sz w:val="18"/>
            <w:szCs w:val="18"/>
          </w:rPr>
          <w:t>https://www.osc.ca/en/securities-law/orders-rulings-decisions/omers-administration-corporation-s-253-and-741</w:t>
        </w:r>
      </w:hyperlink>
      <w:r w:rsidRPr="00996ABC">
        <w:rPr>
          <w:rFonts w:ascii="Arial" w:hAnsi="Arial" w:cs="Arial"/>
          <w:sz w:val="18"/>
          <w:szCs w:val="18"/>
        </w:rPr>
        <w:t>.</w:t>
      </w:r>
    </w:p>
  </w:footnote>
  <w:footnote w:id="3">
    <w:p w14:paraId="6A910B16" w14:textId="753864AD" w:rsidR="00952398" w:rsidRDefault="00952398">
      <w:pPr>
        <w:pStyle w:val="FootnoteText"/>
      </w:pPr>
      <w:r>
        <w:rPr>
          <w:rStyle w:val="FootnoteReference"/>
        </w:rPr>
        <w:footnoteRef/>
      </w:r>
      <w:r>
        <w:t xml:space="preserve"> </w:t>
      </w:r>
      <w:hyperlink r:id="rId2" w:history="1">
        <w:r w:rsidRPr="00DE3408">
          <w:rPr>
            <w:rStyle w:val="Hyperlink"/>
          </w:rPr>
          <w:t>https://www.osc.ca/en/securities-law/orders-rulings-decisions/public-sector-pension-investment-board-and-its-affiliates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C678CF" w:rsidRDefault="00C678CF" w:rsidP="00C228D4">
    <w:pPr>
      <w:pStyle w:val="Header"/>
      <w:jc w:val="center"/>
    </w:pPr>
    <w:r>
      <w:rPr>
        <w:rFonts w:ascii="Arial" w:hAnsi="Arial" w:cs="Arial"/>
        <w:noProof/>
        <w:color w:val="000080"/>
        <w:sz w:val="20"/>
        <w:szCs w:val="20"/>
        <w:lang w:val="en-US"/>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C678CF" w:rsidRDefault="00C678CF"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0F6D"/>
    <w:multiLevelType w:val="hybridMultilevel"/>
    <w:tmpl w:val="F57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6663"/>
    <w:multiLevelType w:val="hybridMultilevel"/>
    <w:tmpl w:val="66C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12349A"/>
    <w:multiLevelType w:val="hybridMultilevel"/>
    <w:tmpl w:val="67CC94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E737D57"/>
    <w:multiLevelType w:val="hybridMultilevel"/>
    <w:tmpl w:val="0DDE64AC"/>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AF6514"/>
    <w:multiLevelType w:val="hybridMultilevel"/>
    <w:tmpl w:val="F4D8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91128"/>
    <w:multiLevelType w:val="hybridMultilevel"/>
    <w:tmpl w:val="C4A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67A45"/>
    <w:multiLevelType w:val="hybridMultilevel"/>
    <w:tmpl w:val="ED7EC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8A7217"/>
    <w:multiLevelType w:val="hybridMultilevel"/>
    <w:tmpl w:val="6E901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838AE20">
      <w:numFmt w:val="bullet"/>
      <w:lvlText w:val="–"/>
      <w:lvlJc w:val="left"/>
      <w:pPr>
        <w:ind w:left="2625" w:hanging="105"/>
      </w:pPr>
      <w:rPr>
        <w:rFonts w:ascii="Arial" w:eastAsia="Times New Roman" w:hAnsi="Arial" w:cs="Arial" w:hint="default"/>
        <w:u w:val="single"/>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D4821"/>
    <w:multiLevelType w:val="hybridMultilevel"/>
    <w:tmpl w:val="D2F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9233F"/>
    <w:multiLevelType w:val="hybridMultilevel"/>
    <w:tmpl w:val="9D50A8C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3A418D"/>
    <w:multiLevelType w:val="hybridMultilevel"/>
    <w:tmpl w:val="FAD4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F7DAE"/>
    <w:multiLevelType w:val="hybridMultilevel"/>
    <w:tmpl w:val="86FE5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224D1A"/>
    <w:multiLevelType w:val="hybridMultilevel"/>
    <w:tmpl w:val="A67EB304"/>
    <w:lvl w:ilvl="0" w:tplc="630A08A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8C5279"/>
    <w:multiLevelType w:val="hybridMultilevel"/>
    <w:tmpl w:val="240A1136"/>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4A0EC9"/>
    <w:multiLevelType w:val="hybridMultilevel"/>
    <w:tmpl w:val="E1FC2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274D1"/>
    <w:multiLevelType w:val="hybridMultilevel"/>
    <w:tmpl w:val="950EDDB8"/>
    <w:lvl w:ilvl="0" w:tplc="6346EA1E">
      <w:start w:val="1"/>
      <w:numFmt w:val="bullet"/>
      <w:lvlText w:val="•"/>
      <w:lvlJc w:val="left"/>
      <w:pPr>
        <w:tabs>
          <w:tab w:val="num" w:pos="720"/>
        </w:tabs>
        <w:ind w:left="720" w:hanging="360"/>
      </w:pPr>
      <w:rPr>
        <w:rFonts w:ascii="Arial" w:hAnsi="Arial" w:hint="default"/>
      </w:rPr>
    </w:lvl>
    <w:lvl w:ilvl="1" w:tplc="392A7468">
      <w:start w:val="1"/>
      <w:numFmt w:val="bullet"/>
      <w:lvlText w:val="•"/>
      <w:lvlJc w:val="left"/>
      <w:pPr>
        <w:tabs>
          <w:tab w:val="num" w:pos="1440"/>
        </w:tabs>
        <w:ind w:left="1440" w:hanging="360"/>
      </w:pPr>
      <w:rPr>
        <w:rFonts w:ascii="Arial" w:hAnsi="Arial" w:hint="default"/>
      </w:rPr>
    </w:lvl>
    <w:lvl w:ilvl="2" w:tplc="3F422152">
      <w:start w:val="1"/>
      <w:numFmt w:val="bullet"/>
      <w:lvlText w:val="•"/>
      <w:lvlJc w:val="left"/>
      <w:pPr>
        <w:tabs>
          <w:tab w:val="num" w:pos="2160"/>
        </w:tabs>
        <w:ind w:left="2160" w:hanging="360"/>
      </w:pPr>
      <w:rPr>
        <w:rFonts w:ascii="Arial" w:hAnsi="Arial" w:hint="default"/>
      </w:rPr>
    </w:lvl>
    <w:lvl w:ilvl="3" w:tplc="BB08D0A6">
      <w:start w:val="1"/>
      <w:numFmt w:val="bullet"/>
      <w:lvlText w:val="•"/>
      <w:lvlJc w:val="left"/>
      <w:pPr>
        <w:tabs>
          <w:tab w:val="num" w:pos="2880"/>
        </w:tabs>
        <w:ind w:left="2880" w:hanging="360"/>
      </w:pPr>
      <w:rPr>
        <w:rFonts w:ascii="Arial" w:hAnsi="Arial" w:hint="default"/>
      </w:rPr>
    </w:lvl>
    <w:lvl w:ilvl="4" w:tplc="03041D02" w:tentative="1">
      <w:start w:val="1"/>
      <w:numFmt w:val="bullet"/>
      <w:lvlText w:val="•"/>
      <w:lvlJc w:val="left"/>
      <w:pPr>
        <w:tabs>
          <w:tab w:val="num" w:pos="3600"/>
        </w:tabs>
        <w:ind w:left="3600" w:hanging="360"/>
      </w:pPr>
      <w:rPr>
        <w:rFonts w:ascii="Arial" w:hAnsi="Arial" w:hint="default"/>
      </w:rPr>
    </w:lvl>
    <w:lvl w:ilvl="5" w:tplc="5D7AAE1E" w:tentative="1">
      <w:start w:val="1"/>
      <w:numFmt w:val="bullet"/>
      <w:lvlText w:val="•"/>
      <w:lvlJc w:val="left"/>
      <w:pPr>
        <w:tabs>
          <w:tab w:val="num" w:pos="4320"/>
        </w:tabs>
        <w:ind w:left="4320" w:hanging="360"/>
      </w:pPr>
      <w:rPr>
        <w:rFonts w:ascii="Arial" w:hAnsi="Arial" w:hint="default"/>
      </w:rPr>
    </w:lvl>
    <w:lvl w:ilvl="6" w:tplc="5238A918" w:tentative="1">
      <w:start w:val="1"/>
      <w:numFmt w:val="bullet"/>
      <w:lvlText w:val="•"/>
      <w:lvlJc w:val="left"/>
      <w:pPr>
        <w:tabs>
          <w:tab w:val="num" w:pos="5040"/>
        </w:tabs>
        <w:ind w:left="5040" w:hanging="360"/>
      </w:pPr>
      <w:rPr>
        <w:rFonts w:ascii="Arial" w:hAnsi="Arial" w:hint="default"/>
      </w:rPr>
    </w:lvl>
    <w:lvl w:ilvl="7" w:tplc="9FA89886" w:tentative="1">
      <w:start w:val="1"/>
      <w:numFmt w:val="bullet"/>
      <w:lvlText w:val="•"/>
      <w:lvlJc w:val="left"/>
      <w:pPr>
        <w:tabs>
          <w:tab w:val="num" w:pos="5760"/>
        </w:tabs>
        <w:ind w:left="5760" w:hanging="360"/>
      </w:pPr>
      <w:rPr>
        <w:rFonts w:ascii="Arial" w:hAnsi="Arial" w:hint="default"/>
      </w:rPr>
    </w:lvl>
    <w:lvl w:ilvl="8" w:tplc="C5FE46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695F0B"/>
    <w:multiLevelType w:val="multilevel"/>
    <w:tmpl w:val="E01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955151"/>
    <w:multiLevelType w:val="hybridMultilevel"/>
    <w:tmpl w:val="79923BD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5C6FB3"/>
    <w:multiLevelType w:val="hybridMultilevel"/>
    <w:tmpl w:val="FB687B4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485468"/>
    <w:multiLevelType w:val="hybridMultilevel"/>
    <w:tmpl w:val="A4EC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634122"/>
    <w:multiLevelType w:val="hybridMultilevel"/>
    <w:tmpl w:val="ECAE519E"/>
    <w:lvl w:ilvl="0" w:tplc="8C529CC8">
      <w:start w:val="1"/>
      <w:numFmt w:val="bullet"/>
      <w:lvlText w:val="•"/>
      <w:lvlJc w:val="left"/>
      <w:pPr>
        <w:tabs>
          <w:tab w:val="num" w:pos="720"/>
        </w:tabs>
        <w:ind w:left="720" w:hanging="360"/>
      </w:pPr>
      <w:rPr>
        <w:rFonts w:ascii="Arial" w:hAnsi="Arial" w:hint="default"/>
      </w:rPr>
    </w:lvl>
    <w:lvl w:ilvl="1" w:tplc="10FE351E">
      <w:start w:val="1"/>
      <w:numFmt w:val="bullet"/>
      <w:lvlText w:val="•"/>
      <w:lvlJc w:val="left"/>
      <w:pPr>
        <w:tabs>
          <w:tab w:val="num" w:pos="1440"/>
        </w:tabs>
        <w:ind w:left="1440" w:hanging="360"/>
      </w:pPr>
      <w:rPr>
        <w:rFonts w:ascii="Arial" w:hAnsi="Arial" w:hint="default"/>
      </w:rPr>
    </w:lvl>
    <w:lvl w:ilvl="2" w:tplc="0DEC58F6">
      <w:start w:val="1"/>
      <w:numFmt w:val="bullet"/>
      <w:lvlText w:val="•"/>
      <w:lvlJc w:val="left"/>
      <w:pPr>
        <w:tabs>
          <w:tab w:val="num" w:pos="2160"/>
        </w:tabs>
        <w:ind w:left="2160" w:hanging="360"/>
      </w:pPr>
      <w:rPr>
        <w:rFonts w:ascii="Arial" w:hAnsi="Arial" w:hint="default"/>
      </w:rPr>
    </w:lvl>
    <w:lvl w:ilvl="3" w:tplc="72720FC6">
      <w:start w:val="1"/>
      <w:numFmt w:val="bullet"/>
      <w:lvlText w:val="•"/>
      <w:lvlJc w:val="left"/>
      <w:pPr>
        <w:tabs>
          <w:tab w:val="num" w:pos="2880"/>
        </w:tabs>
        <w:ind w:left="2880" w:hanging="360"/>
      </w:pPr>
      <w:rPr>
        <w:rFonts w:ascii="Arial" w:hAnsi="Arial" w:hint="default"/>
      </w:rPr>
    </w:lvl>
    <w:lvl w:ilvl="4" w:tplc="A0D6A9B6">
      <w:start w:val="302"/>
      <w:numFmt w:val="bullet"/>
      <w:lvlText w:val="•"/>
      <w:lvlJc w:val="left"/>
      <w:pPr>
        <w:tabs>
          <w:tab w:val="num" w:pos="3600"/>
        </w:tabs>
        <w:ind w:left="3600" w:hanging="360"/>
      </w:pPr>
      <w:rPr>
        <w:rFonts w:ascii="Arial" w:hAnsi="Arial" w:hint="default"/>
      </w:rPr>
    </w:lvl>
    <w:lvl w:ilvl="5" w:tplc="44D62C34">
      <w:start w:val="1"/>
      <w:numFmt w:val="bullet"/>
      <w:lvlText w:val="•"/>
      <w:lvlJc w:val="left"/>
      <w:pPr>
        <w:tabs>
          <w:tab w:val="num" w:pos="4320"/>
        </w:tabs>
        <w:ind w:left="4320" w:hanging="360"/>
      </w:pPr>
      <w:rPr>
        <w:rFonts w:ascii="Arial" w:hAnsi="Arial" w:hint="default"/>
      </w:rPr>
    </w:lvl>
    <w:lvl w:ilvl="6" w:tplc="2BB05D6C" w:tentative="1">
      <w:start w:val="1"/>
      <w:numFmt w:val="bullet"/>
      <w:lvlText w:val="•"/>
      <w:lvlJc w:val="left"/>
      <w:pPr>
        <w:tabs>
          <w:tab w:val="num" w:pos="5040"/>
        </w:tabs>
        <w:ind w:left="5040" w:hanging="360"/>
      </w:pPr>
      <w:rPr>
        <w:rFonts w:ascii="Arial" w:hAnsi="Arial" w:hint="default"/>
      </w:rPr>
    </w:lvl>
    <w:lvl w:ilvl="7" w:tplc="4F5AA51C" w:tentative="1">
      <w:start w:val="1"/>
      <w:numFmt w:val="bullet"/>
      <w:lvlText w:val="•"/>
      <w:lvlJc w:val="left"/>
      <w:pPr>
        <w:tabs>
          <w:tab w:val="num" w:pos="5760"/>
        </w:tabs>
        <w:ind w:left="5760" w:hanging="360"/>
      </w:pPr>
      <w:rPr>
        <w:rFonts w:ascii="Arial" w:hAnsi="Arial" w:hint="default"/>
      </w:rPr>
    </w:lvl>
    <w:lvl w:ilvl="8" w:tplc="9CF60C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FE4FCF"/>
    <w:multiLevelType w:val="hybridMultilevel"/>
    <w:tmpl w:val="22C8D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652EA9"/>
    <w:multiLevelType w:val="hybridMultilevel"/>
    <w:tmpl w:val="769EF920"/>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AB6891"/>
    <w:multiLevelType w:val="hybridMultilevel"/>
    <w:tmpl w:val="03A63104"/>
    <w:lvl w:ilvl="0" w:tplc="73BA2D6C">
      <w:numFmt w:val="bullet"/>
      <w:lvlText w:val="-"/>
      <w:lvlJc w:val="left"/>
      <w:pPr>
        <w:ind w:left="1080" w:hanging="360"/>
      </w:pPr>
      <w:rPr>
        <w:rFonts w:ascii="Arial" w:eastAsia="Calibri" w:hAnsi="Arial" w:cs="Aria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141A18"/>
    <w:multiLevelType w:val="hybridMultilevel"/>
    <w:tmpl w:val="A282C1CA"/>
    <w:lvl w:ilvl="0" w:tplc="00A64E80">
      <w:start w:val="1"/>
      <w:numFmt w:val="bullet"/>
      <w:lvlText w:val="•"/>
      <w:lvlJc w:val="left"/>
      <w:pPr>
        <w:tabs>
          <w:tab w:val="num" w:pos="720"/>
        </w:tabs>
        <w:ind w:left="720" w:hanging="360"/>
      </w:pPr>
      <w:rPr>
        <w:rFonts w:ascii="Arial" w:hAnsi="Arial" w:hint="default"/>
      </w:rPr>
    </w:lvl>
    <w:lvl w:ilvl="1" w:tplc="133E6F1A">
      <w:start w:val="1"/>
      <w:numFmt w:val="bullet"/>
      <w:lvlText w:val="•"/>
      <w:lvlJc w:val="left"/>
      <w:pPr>
        <w:tabs>
          <w:tab w:val="num" w:pos="1440"/>
        </w:tabs>
        <w:ind w:left="1440" w:hanging="360"/>
      </w:pPr>
      <w:rPr>
        <w:rFonts w:ascii="Arial" w:hAnsi="Arial" w:hint="default"/>
      </w:rPr>
    </w:lvl>
    <w:lvl w:ilvl="2" w:tplc="9D30A340">
      <w:start w:val="1"/>
      <w:numFmt w:val="bullet"/>
      <w:lvlText w:val="•"/>
      <w:lvlJc w:val="left"/>
      <w:pPr>
        <w:tabs>
          <w:tab w:val="num" w:pos="2160"/>
        </w:tabs>
        <w:ind w:left="2160" w:hanging="360"/>
      </w:pPr>
      <w:rPr>
        <w:rFonts w:ascii="Arial" w:hAnsi="Arial" w:hint="default"/>
      </w:rPr>
    </w:lvl>
    <w:lvl w:ilvl="3" w:tplc="668C6C78">
      <w:start w:val="1"/>
      <w:numFmt w:val="bullet"/>
      <w:lvlText w:val="•"/>
      <w:lvlJc w:val="left"/>
      <w:pPr>
        <w:tabs>
          <w:tab w:val="num" w:pos="2880"/>
        </w:tabs>
        <w:ind w:left="2880" w:hanging="360"/>
      </w:pPr>
      <w:rPr>
        <w:rFonts w:ascii="Arial" w:hAnsi="Arial" w:hint="default"/>
      </w:rPr>
    </w:lvl>
    <w:lvl w:ilvl="4" w:tplc="D1B8412E" w:tentative="1">
      <w:start w:val="1"/>
      <w:numFmt w:val="bullet"/>
      <w:lvlText w:val="•"/>
      <w:lvlJc w:val="left"/>
      <w:pPr>
        <w:tabs>
          <w:tab w:val="num" w:pos="3600"/>
        </w:tabs>
        <w:ind w:left="3600" w:hanging="360"/>
      </w:pPr>
      <w:rPr>
        <w:rFonts w:ascii="Arial" w:hAnsi="Arial" w:hint="default"/>
      </w:rPr>
    </w:lvl>
    <w:lvl w:ilvl="5" w:tplc="09566EDE" w:tentative="1">
      <w:start w:val="1"/>
      <w:numFmt w:val="bullet"/>
      <w:lvlText w:val="•"/>
      <w:lvlJc w:val="left"/>
      <w:pPr>
        <w:tabs>
          <w:tab w:val="num" w:pos="4320"/>
        </w:tabs>
        <w:ind w:left="4320" w:hanging="360"/>
      </w:pPr>
      <w:rPr>
        <w:rFonts w:ascii="Arial" w:hAnsi="Arial" w:hint="default"/>
      </w:rPr>
    </w:lvl>
    <w:lvl w:ilvl="6" w:tplc="A8C03D3C" w:tentative="1">
      <w:start w:val="1"/>
      <w:numFmt w:val="bullet"/>
      <w:lvlText w:val="•"/>
      <w:lvlJc w:val="left"/>
      <w:pPr>
        <w:tabs>
          <w:tab w:val="num" w:pos="5040"/>
        </w:tabs>
        <w:ind w:left="5040" w:hanging="360"/>
      </w:pPr>
      <w:rPr>
        <w:rFonts w:ascii="Arial" w:hAnsi="Arial" w:hint="default"/>
      </w:rPr>
    </w:lvl>
    <w:lvl w:ilvl="7" w:tplc="7AA0D92E" w:tentative="1">
      <w:start w:val="1"/>
      <w:numFmt w:val="bullet"/>
      <w:lvlText w:val="•"/>
      <w:lvlJc w:val="left"/>
      <w:pPr>
        <w:tabs>
          <w:tab w:val="num" w:pos="5760"/>
        </w:tabs>
        <w:ind w:left="5760" w:hanging="360"/>
      </w:pPr>
      <w:rPr>
        <w:rFonts w:ascii="Arial" w:hAnsi="Arial" w:hint="default"/>
      </w:rPr>
    </w:lvl>
    <w:lvl w:ilvl="8" w:tplc="3C1C7C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24"/>
  </w:num>
  <w:num w:numId="4">
    <w:abstractNumId w:val="21"/>
  </w:num>
  <w:num w:numId="5">
    <w:abstractNumId w:val="16"/>
  </w:num>
  <w:num w:numId="6">
    <w:abstractNumId w:val="25"/>
  </w:num>
  <w:num w:numId="7">
    <w:abstractNumId w:val="8"/>
  </w:num>
  <w:num w:numId="8">
    <w:abstractNumId w:val="2"/>
  </w:num>
  <w:num w:numId="9">
    <w:abstractNumId w:val="23"/>
  </w:num>
  <w:num w:numId="10">
    <w:abstractNumId w:val="12"/>
  </w:num>
  <w:num w:numId="11">
    <w:abstractNumId w:val="17"/>
  </w:num>
  <w:num w:numId="12">
    <w:abstractNumId w:val="14"/>
  </w:num>
  <w:num w:numId="13">
    <w:abstractNumId w:val="18"/>
  </w:num>
  <w:num w:numId="14">
    <w:abstractNumId w:val="5"/>
  </w:num>
  <w:num w:numId="15">
    <w:abstractNumId w:val="1"/>
  </w:num>
  <w:num w:numId="16">
    <w:abstractNumId w:val="10"/>
  </w:num>
  <w:num w:numId="17">
    <w:abstractNumId w:val="6"/>
  </w:num>
  <w:num w:numId="18">
    <w:abstractNumId w:val="19"/>
  </w:num>
  <w:num w:numId="19">
    <w:abstractNumId w:val="9"/>
  </w:num>
  <w:num w:numId="20">
    <w:abstractNumId w:val="15"/>
  </w:num>
  <w:num w:numId="21">
    <w:abstractNumId w:val="11"/>
  </w:num>
  <w:num w:numId="22">
    <w:abstractNumId w:val="22"/>
  </w:num>
  <w:num w:numId="23">
    <w:abstractNumId w:val="20"/>
  </w:num>
  <w:num w:numId="24">
    <w:abstractNumId w:val="13"/>
  </w:num>
  <w:num w:numId="25">
    <w:abstractNumId w:val="3"/>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14D8"/>
    <w:rsid w:val="000221A5"/>
    <w:rsid w:val="0002285C"/>
    <w:rsid w:val="0002346C"/>
    <w:rsid w:val="00023E23"/>
    <w:rsid w:val="0002403F"/>
    <w:rsid w:val="000274FB"/>
    <w:rsid w:val="00027BCD"/>
    <w:rsid w:val="00027C0C"/>
    <w:rsid w:val="00030B2C"/>
    <w:rsid w:val="000326FB"/>
    <w:rsid w:val="000350C0"/>
    <w:rsid w:val="00040A4B"/>
    <w:rsid w:val="00050264"/>
    <w:rsid w:val="00052028"/>
    <w:rsid w:val="00053816"/>
    <w:rsid w:val="00054D20"/>
    <w:rsid w:val="00055213"/>
    <w:rsid w:val="000558C8"/>
    <w:rsid w:val="00056069"/>
    <w:rsid w:val="00056356"/>
    <w:rsid w:val="00057E85"/>
    <w:rsid w:val="00062710"/>
    <w:rsid w:val="0006759A"/>
    <w:rsid w:val="00067713"/>
    <w:rsid w:val="0007130C"/>
    <w:rsid w:val="00073262"/>
    <w:rsid w:val="00073B31"/>
    <w:rsid w:val="00077493"/>
    <w:rsid w:val="00082607"/>
    <w:rsid w:val="000830D7"/>
    <w:rsid w:val="00085496"/>
    <w:rsid w:val="000929F0"/>
    <w:rsid w:val="00093B45"/>
    <w:rsid w:val="00094D42"/>
    <w:rsid w:val="000A49C0"/>
    <w:rsid w:val="000A75B4"/>
    <w:rsid w:val="000A797C"/>
    <w:rsid w:val="000B1146"/>
    <w:rsid w:val="000B275E"/>
    <w:rsid w:val="000B38D5"/>
    <w:rsid w:val="000C3C42"/>
    <w:rsid w:val="000C62D9"/>
    <w:rsid w:val="000C69E4"/>
    <w:rsid w:val="000D1D9C"/>
    <w:rsid w:val="000D31D9"/>
    <w:rsid w:val="000D3B0B"/>
    <w:rsid w:val="000D58EB"/>
    <w:rsid w:val="000D5EFA"/>
    <w:rsid w:val="000E0702"/>
    <w:rsid w:val="000E1DC7"/>
    <w:rsid w:val="000E4759"/>
    <w:rsid w:val="000E4A2A"/>
    <w:rsid w:val="000E53BC"/>
    <w:rsid w:val="000E5A10"/>
    <w:rsid w:val="000E5AB0"/>
    <w:rsid w:val="000E5E83"/>
    <w:rsid w:val="000F1967"/>
    <w:rsid w:val="000F1CDB"/>
    <w:rsid w:val="000F3628"/>
    <w:rsid w:val="000F5A9B"/>
    <w:rsid w:val="000F5DB5"/>
    <w:rsid w:val="000F6622"/>
    <w:rsid w:val="000F7A79"/>
    <w:rsid w:val="00102280"/>
    <w:rsid w:val="001039DB"/>
    <w:rsid w:val="00103EE6"/>
    <w:rsid w:val="0010562C"/>
    <w:rsid w:val="00105D4C"/>
    <w:rsid w:val="00106E88"/>
    <w:rsid w:val="00107A6E"/>
    <w:rsid w:val="001105D3"/>
    <w:rsid w:val="00111F86"/>
    <w:rsid w:val="00112014"/>
    <w:rsid w:val="001128E3"/>
    <w:rsid w:val="00121763"/>
    <w:rsid w:val="001218E1"/>
    <w:rsid w:val="00127384"/>
    <w:rsid w:val="001307A7"/>
    <w:rsid w:val="001322CF"/>
    <w:rsid w:val="00137A75"/>
    <w:rsid w:val="00140DA8"/>
    <w:rsid w:val="00140EA5"/>
    <w:rsid w:val="001417C5"/>
    <w:rsid w:val="00142D7F"/>
    <w:rsid w:val="00142E2D"/>
    <w:rsid w:val="00144F90"/>
    <w:rsid w:val="001506CB"/>
    <w:rsid w:val="00153170"/>
    <w:rsid w:val="00153636"/>
    <w:rsid w:val="00153E12"/>
    <w:rsid w:val="0015666F"/>
    <w:rsid w:val="00156716"/>
    <w:rsid w:val="00160927"/>
    <w:rsid w:val="00160F6A"/>
    <w:rsid w:val="0016222C"/>
    <w:rsid w:val="00163C79"/>
    <w:rsid w:val="00164227"/>
    <w:rsid w:val="0016722A"/>
    <w:rsid w:val="0016736F"/>
    <w:rsid w:val="0016772C"/>
    <w:rsid w:val="00167C59"/>
    <w:rsid w:val="00171517"/>
    <w:rsid w:val="001751F4"/>
    <w:rsid w:val="001800F9"/>
    <w:rsid w:val="001814BE"/>
    <w:rsid w:val="00185F3B"/>
    <w:rsid w:val="00187265"/>
    <w:rsid w:val="001874EA"/>
    <w:rsid w:val="001913BC"/>
    <w:rsid w:val="00193F01"/>
    <w:rsid w:val="001A2EB8"/>
    <w:rsid w:val="001A48DA"/>
    <w:rsid w:val="001C0BAB"/>
    <w:rsid w:val="001C3FD9"/>
    <w:rsid w:val="001C5BE8"/>
    <w:rsid w:val="001C60A5"/>
    <w:rsid w:val="001D0B3E"/>
    <w:rsid w:val="001D13E9"/>
    <w:rsid w:val="001D1CAC"/>
    <w:rsid w:val="001D46ED"/>
    <w:rsid w:val="001D61D8"/>
    <w:rsid w:val="001E09A7"/>
    <w:rsid w:val="001E13EC"/>
    <w:rsid w:val="001E1F17"/>
    <w:rsid w:val="001E1F37"/>
    <w:rsid w:val="001E35AF"/>
    <w:rsid w:val="001E3CEB"/>
    <w:rsid w:val="001E401B"/>
    <w:rsid w:val="001E4BC8"/>
    <w:rsid w:val="001E4DA3"/>
    <w:rsid w:val="001E5F7E"/>
    <w:rsid w:val="001E6795"/>
    <w:rsid w:val="001E69FB"/>
    <w:rsid w:val="001F0B53"/>
    <w:rsid w:val="001F0D17"/>
    <w:rsid w:val="001F19C2"/>
    <w:rsid w:val="001F1BCB"/>
    <w:rsid w:val="001F2797"/>
    <w:rsid w:val="001F286E"/>
    <w:rsid w:val="001F69F9"/>
    <w:rsid w:val="0020049A"/>
    <w:rsid w:val="00200DC2"/>
    <w:rsid w:val="00200E0F"/>
    <w:rsid w:val="002028AE"/>
    <w:rsid w:val="002029C1"/>
    <w:rsid w:val="00204213"/>
    <w:rsid w:val="002054E8"/>
    <w:rsid w:val="002070BC"/>
    <w:rsid w:val="0022053C"/>
    <w:rsid w:val="002205DC"/>
    <w:rsid w:val="0022072C"/>
    <w:rsid w:val="002214ED"/>
    <w:rsid w:val="00221E6B"/>
    <w:rsid w:val="002262CD"/>
    <w:rsid w:val="002262F7"/>
    <w:rsid w:val="002269F1"/>
    <w:rsid w:val="00227259"/>
    <w:rsid w:val="00230C7B"/>
    <w:rsid w:val="00230CC2"/>
    <w:rsid w:val="002316C9"/>
    <w:rsid w:val="002344F0"/>
    <w:rsid w:val="002412BB"/>
    <w:rsid w:val="0024254B"/>
    <w:rsid w:val="00245522"/>
    <w:rsid w:val="002459F7"/>
    <w:rsid w:val="00245F20"/>
    <w:rsid w:val="002539AA"/>
    <w:rsid w:val="00253E7D"/>
    <w:rsid w:val="00256345"/>
    <w:rsid w:val="00256F4C"/>
    <w:rsid w:val="00257035"/>
    <w:rsid w:val="00261D51"/>
    <w:rsid w:val="0026343B"/>
    <w:rsid w:val="00267D66"/>
    <w:rsid w:val="002700D8"/>
    <w:rsid w:val="00270212"/>
    <w:rsid w:val="00273EFA"/>
    <w:rsid w:val="00276FF4"/>
    <w:rsid w:val="00280B67"/>
    <w:rsid w:val="0028395A"/>
    <w:rsid w:val="00285197"/>
    <w:rsid w:val="0029017E"/>
    <w:rsid w:val="002917A2"/>
    <w:rsid w:val="0029320E"/>
    <w:rsid w:val="002935B1"/>
    <w:rsid w:val="00294579"/>
    <w:rsid w:val="002953F5"/>
    <w:rsid w:val="00295B5E"/>
    <w:rsid w:val="00297BBD"/>
    <w:rsid w:val="002A3B52"/>
    <w:rsid w:val="002A739C"/>
    <w:rsid w:val="002A78A3"/>
    <w:rsid w:val="002B0BAE"/>
    <w:rsid w:val="002B2DAE"/>
    <w:rsid w:val="002B326B"/>
    <w:rsid w:val="002B3AE4"/>
    <w:rsid w:val="002C13B2"/>
    <w:rsid w:val="002C1A83"/>
    <w:rsid w:val="002C238E"/>
    <w:rsid w:val="002C43B3"/>
    <w:rsid w:val="002D1538"/>
    <w:rsid w:val="002D2FF6"/>
    <w:rsid w:val="002D46C8"/>
    <w:rsid w:val="002D670C"/>
    <w:rsid w:val="002E1035"/>
    <w:rsid w:val="002E3F72"/>
    <w:rsid w:val="002E48AB"/>
    <w:rsid w:val="002F06EE"/>
    <w:rsid w:val="002F4730"/>
    <w:rsid w:val="002F4CC0"/>
    <w:rsid w:val="002F69EA"/>
    <w:rsid w:val="002F7AAE"/>
    <w:rsid w:val="003021C6"/>
    <w:rsid w:val="00304B13"/>
    <w:rsid w:val="00311712"/>
    <w:rsid w:val="00313B09"/>
    <w:rsid w:val="0031422D"/>
    <w:rsid w:val="00315150"/>
    <w:rsid w:val="00315B0D"/>
    <w:rsid w:val="00315B15"/>
    <w:rsid w:val="0031687E"/>
    <w:rsid w:val="00317C62"/>
    <w:rsid w:val="00322B02"/>
    <w:rsid w:val="003235FE"/>
    <w:rsid w:val="00324128"/>
    <w:rsid w:val="00324DA8"/>
    <w:rsid w:val="003259C8"/>
    <w:rsid w:val="003311D7"/>
    <w:rsid w:val="00332879"/>
    <w:rsid w:val="00333F4D"/>
    <w:rsid w:val="003342B4"/>
    <w:rsid w:val="003351D2"/>
    <w:rsid w:val="00340E05"/>
    <w:rsid w:val="003451A8"/>
    <w:rsid w:val="00346DCA"/>
    <w:rsid w:val="00350D1A"/>
    <w:rsid w:val="0035319B"/>
    <w:rsid w:val="0035462A"/>
    <w:rsid w:val="00354FA7"/>
    <w:rsid w:val="003572AA"/>
    <w:rsid w:val="00357C93"/>
    <w:rsid w:val="003600FC"/>
    <w:rsid w:val="003614AE"/>
    <w:rsid w:val="00362421"/>
    <w:rsid w:val="00362BCE"/>
    <w:rsid w:val="00366696"/>
    <w:rsid w:val="00367034"/>
    <w:rsid w:val="00367F1C"/>
    <w:rsid w:val="00371539"/>
    <w:rsid w:val="00373B44"/>
    <w:rsid w:val="0037647F"/>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A705C"/>
    <w:rsid w:val="003B0E6F"/>
    <w:rsid w:val="003B15C9"/>
    <w:rsid w:val="003B1DD6"/>
    <w:rsid w:val="003B1F09"/>
    <w:rsid w:val="003C0585"/>
    <w:rsid w:val="003C51CE"/>
    <w:rsid w:val="003C6C42"/>
    <w:rsid w:val="003C7126"/>
    <w:rsid w:val="003D089A"/>
    <w:rsid w:val="003D1AAC"/>
    <w:rsid w:val="003D21D5"/>
    <w:rsid w:val="003D3A68"/>
    <w:rsid w:val="003D4040"/>
    <w:rsid w:val="003D7B29"/>
    <w:rsid w:val="003E06D9"/>
    <w:rsid w:val="003E0B7E"/>
    <w:rsid w:val="003E2772"/>
    <w:rsid w:val="003E4D26"/>
    <w:rsid w:val="003E5047"/>
    <w:rsid w:val="003F0F8E"/>
    <w:rsid w:val="003F156A"/>
    <w:rsid w:val="003F3531"/>
    <w:rsid w:val="003F51E9"/>
    <w:rsid w:val="003F5768"/>
    <w:rsid w:val="003F5FCE"/>
    <w:rsid w:val="003F6102"/>
    <w:rsid w:val="003F6AF2"/>
    <w:rsid w:val="004020E7"/>
    <w:rsid w:val="0040240D"/>
    <w:rsid w:val="00402602"/>
    <w:rsid w:val="00402F75"/>
    <w:rsid w:val="00403B3E"/>
    <w:rsid w:val="00403E84"/>
    <w:rsid w:val="00404F25"/>
    <w:rsid w:val="00405BDF"/>
    <w:rsid w:val="00410312"/>
    <w:rsid w:val="004107D9"/>
    <w:rsid w:val="00412766"/>
    <w:rsid w:val="004132AC"/>
    <w:rsid w:val="00416183"/>
    <w:rsid w:val="00416A57"/>
    <w:rsid w:val="0041755E"/>
    <w:rsid w:val="00423523"/>
    <w:rsid w:val="00427C49"/>
    <w:rsid w:val="00427F15"/>
    <w:rsid w:val="00431360"/>
    <w:rsid w:val="00431BDB"/>
    <w:rsid w:val="00432381"/>
    <w:rsid w:val="00433D48"/>
    <w:rsid w:val="00434698"/>
    <w:rsid w:val="00434B69"/>
    <w:rsid w:val="00437D6E"/>
    <w:rsid w:val="00440C3B"/>
    <w:rsid w:val="00440CAE"/>
    <w:rsid w:val="00441D82"/>
    <w:rsid w:val="00442658"/>
    <w:rsid w:val="004431E0"/>
    <w:rsid w:val="0044321C"/>
    <w:rsid w:val="00443B73"/>
    <w:rsid w:val="004457A6"/>
    <w:rsid w:val="00455556"/>
    <w:rsid w:val="0046104B"/>
    <w:rsid w:val="00461A33"/>
    <w:rsid w:val="004626D4"/>
    <w:rsid w:val="00470772"/>
    <w:rsid w:val="00470984"/>
    <w:rsid w:val="00470A82"/>
    <w:rsid w:val="00470C86"/>
    <w:rsid w:val="00471EE4"/>
    <w:rsid w:val="0047225B"/>
    <w:rsid w:val="004740AD"/>
    <w:rsid w:val="00474E05"/>
    <w:rsid w:val="00477E96"/>
    <w:rsid w:val="004809DC"/>
    <w:rsid w:val="004812E2"/>
    <w:rsid w:val="00485F2B"/>
    <w:rsid w:val="00485FF5"/>
    <w:rsid w:val="0048675F"/>
    <w:rsid w:val="004872BD"/>
    <w:rsid w:val="004872E4"/>
    <w:rsid w:val="00491A3A"/>
    <w:rsid w:val="00491BAC"/>
    <w:rsid w:val="00497851"/>
    <w:rsid w:val="0049797A"/>
    <w:rsid w:val="0049799A"/>
    <w:rsid w:val="00497D64"/>
    <w:rsid w:val="004A1F1F"/>
    <w:rsid w:val="004A3CAA"/>
    <w:rsid w:val="004A42CF"/>
    <w:rsid w:val="004A5740"/>
    <w:rsid w:val="004A58C1"/>
    <w:rsid w:val="004A7C07"/>
    <w:rsid w:val="004B03D9"/>
    <w:rsid w:val="004B4A32"/>
    <w:rsid w:val="004B6ED2"/>
    <w:rsid w:val="004B731F"/>
    <w:rsid w:val="004B7E53"/>
    <w:rsid w:val="004B7E9E"/>
    <w:rsid w:val="004C09C7"/>
    <w:rsid w:val="004C0AA5"/>
    <w:rsid w:val="004C11A4"/>
    <w:rsid w:val="004C2FE5"/>
    <w:rsid w:val="004D2279"/>
    <w:rsid w:val="004D3F4D"/>
    <w:rsid w:val="004D4263"/>
    <w:rsid w:val="004D4F10"/>
    <w:rsid w:val="004E1351"/>
    <w:rsid w:val="004E1D11"/>
    <w:rsid w:val="004E4300"/>
    <w:rsid w:val="004E4754"/>
    <w:rsid w:val="004E494E"/>
    <w:rsid w:val="004E5C41"/>
    <w:rsid w:val="004F0EB1"/>
    <w:rsid w:val="004F1CC4"/>
    <w:rsid w:val="004F27EE"/>
    <w:rsid w:val="004F3FB8"/>
    <w:rsid w:val="004F592A"/>
    <w:rsid w:val="00500D1C"/>
    <w:rsid w:val="0050119A"/>
    <w:rsid w:val="00503140"/>
    <w:rsid w:val="00503BA6"/>
    <w:rsid w:val="005055B7"/>
    <w:rsid w:val="00510167"/>
    <w:rsid w:val="005121B9"/>
    <w:rsid w:val="00512551"/>
    <w:rsid w:val="005126BA"/>
    <w:rsid w:val="00514890"/>
    <w:rsid w:val="005152DB"/>
    <w:rsid w:val="005160E0"/>
    <w:rsid w:val="005212FE"/>
    <w:rsid w:val="00524949"/>
    <w:rsid w:val="005253BF"/>
    <w:rsid w:val="00527094"/>
    <w:rsid w:val="00530B13"/>
    <w:rsid w:val="00534DA3"/>
    <w:rsid w:val="00541A68"/>
    <w:rsid w:val="00543D79"/>
    <w:rsid w:val="00544831"/>
    <w:rsid w:val="00545C57"/>
    <w:rsid w:val="00546B41"/>
    <w:rsid w:val="005501CD"/>
    <w:rsid w:val="00553276"/>
    <w:rsid w:val="005556C7"/>
    <w:rsid w:val="00560CE9"/>
    <w:rsid w:val="005617D3"/>
    <w:rsid w:val="005622E9"/>
    <w:rsid w:val="00566793"/>
    <w:rsid w:val="00567F88"/>
    <w:rsid w:val="00570016"/>
    <w:rsid w:val="0057386F"/>
    <w:rsid w:val="0057472F"/>
    <w:rsid w:val="00575D51"/>
    <w:rsid w:val="005818F5"/>
    <w:rsid w:val="0058434F"/>
    <w:rsid w:val="00585557"/>
    <w:rsid w:val="005857ED"/>
    <w:rsid w:val="00586BAF"/>
    <w:rsid w:val="005877C9"/>
    <w:rsid w:val="00591039"/>
    <w:rsid w:val="00592835"/>
    <w:rsid w:val="00592C34"/>
    <w:rsid w:val="005A0D2C"/>
    <w:rsid w:val="005A1191"/>
    <w:rsid w:val="005A1376"/>
    <w:rsid w:val="005A1B59"/>
    <w:rsid w:val="005A1FC9"/>
    <w:rsid w:val="005A2B0C"/>
    <w:rsid w:val="005A4F66"/>
    <w:rsid w:val="005A5A88"/>
    <w:rsid w:val="005A71B9"/>
    <w:rsid w:val="005A77E9"/>
    <w:rsid w:val="005B35B0"/>
    <w:rsid w:val="005B36E8"/>
    <w:rsid w:val="005B6C28"/>
    <w:rsid w:val="005C03D1"/>
    <w:rsid w:val="005C1448"/>
    <w:rsid w:val="005C1B18"/>
    <w:rsid w:val="005C2BD4"/>
    <w:rsid w:val="005C3912"/>
    <w:rsid w:val="005C3E7C"/>
    <w:rsid w:val="005C4D46"/>
    <w:rsid w:val="005C7B04"/>
    <w:rsid w:val="005D04A7"/>
    <w:rsid w:val="005D1425"/>
    <w:rsid w:val="005D1A0E"/>
    <w:rsid w:val="005E0D0D"/>
    <w:rsid w:val="005E17F0"/>
    <w:rsid w:val="005E43F6"/>
    <w:rsid w:val="005E4ED4"/>
    <w:rsid w:val="005E53AF"/>
    <w:rsid w:val="005E61A1"/>
    <w:rsid w:val="005E68AE"/>
    <w:rsid w:val="005E7267"/>
    <w:rsid w:val="005F1727"/>
    <w:rsid w:val="005F17B1"/>
    <w:rsid w:val="005F6023"/>
    <w:rsid w:val="005F6F8D"/>
    <w:rsid w:val="005F7A20"/>
    <w:rsid w:val="00600B0D"/>
    <w:rsid w:val="00604768"/>
    <w:rsid w:val="006054E8"/>
    <w:rsid w:val="0060625D"/>
    <w:rsid w:val="00606651"/>
    <w:rsid w:val="00606E2D"/>
    <w:rsid w:val="00607B5E"/>
    <w:rsid w:val="00610D2A"/>
    <w:rsid w:val="006111D2"/>
    <w:rsid w:val="0061402F"/>
    <w:rsid w:val="00617B5E"/>
    <w:rsid w:val="006244AD"/>
    <w:rsid w:val="00627F3C"/>
    <w:rsid w:val="00630BF2"/>
    <w:rsid w:val="00635AA4"/>
    <w:rsid w:val="00635C09"/>
    <w:rsid w:val="00635CB1"/>
    <w:rsid w:val="00636672"/>
    <w:rsid w:val="0063697A"/>
    <w:rsid w:val="00637161"/>
    <w:rsid w:val="00637356"/>
    <w:rsid w:val="00640199"/>
    <w:rsid w:val="00640744"/>
    <w:rsid w:val="00640948"/>
    <w:rsid w:val="006439C1"/>
    <w:rsid w:val="00643F28"/>
    <w:rsid w:val="00644BFA"/>
    <w:rsid w:val="006454F0"/>
    <w:rsid w:val="00646C79"/>
    <w:rsid w:val="00647515"/>
    <w:rsid w:val="00650175"/>
    <w:rsid w:val="006579CF"/>
    <w:rsid w:val="006600E6"/>
    <w:rsid w:val="00660CC2"/>
    <w:rsid w:val="00660F33"/>
    <w:rsid w:val="00662A8A"/>
    <w:rsid w:val="00662AF2"/>
    <w:rsid w:val="00663957"/>
    <w:rsid w:val="00664108"/>
    <w:rsid w:val="00666C8E"/>
    <w:rsid w:val="00672913"/>
    <w:rsid w:val="006732E0"/>
    <w:rsid w:val="00673805"/>
    <w:rsid w:val="00674356"/>
    <w:rsid w:val="00675CA0"/>
    <w:rsid w:val="0067672A"/>
    <w:rsid w:val="006777E1"/>
    <w:rsid w:val="00680533"/>
    <w:rsid w:val="00681887"/>
    <w:rsid w:val="006819C4"/>
    <w:rsid w:val="00681D21"/>
    <w:rsid w:val="0068338F"/>
    <w:rsid w:val="00684240"/>
    <w:rsid w:val="00684C24"/>
    <w:rsid w:val="00685433"/>
    <w:rsid w:val="00685601"/>
    <w:rsid w:val="00687DB8"/>
    <w:rsid w:val="0069079D"/>
    <w:rsid w:val="00690A4D"/>
    <w:rsid w:val="006937F5"/>
    <w:rsid w:val="006A167F"/>
    <w:rsid w:val="006A1A92"/>
    <w:rsid w:val="006A2D5B"/>
    <w:rsid w:val="006A3E28"/>
    <w:rsid w:val="006A4682"/>
    <w:rsid w:val="006A5334"/>
    <w:rsid w:val="006A5399"/>
    <w:rsid w:val="006A632E"/>
    <w:rsid w:val="006A6EA6"/>
    <w:rsid w:val="006A7B67"/>
    <w:rsid w:val="006B001E"/>
    <w:rsid w:val="006B060A"/>
    <w:rsid w:val="006B2268"/>
    <w:rsid w:val="006B28D9"/>
    <w:rsid w:val="006B6528"/>
    <w:rsid w:val="006B6A3A"/>
    <w:rsid w:val="006B6C75"/>
    <w:rsid w:val="006B7AC8"/>
    <w:rsid w:val="006C08C3"/>
    <w:rsid w:val="006C0DF2"/>
    <w:rsid w:val="006C12B0"/>
    <w:rsid w:val="006C2AB3"/>
    <w:rsid w:val="006C2B2E"/>
    <w:rsid w:val="006C7C3F"/>
    <w:rsid w:val="006D125E"/>
    <w:rsid w:val="006D14B8"/>
    <w:rsid w:val="006D44C2"/>
    <w:rsid w:val="006D4FFE"/>
    <w:rsid w:val="006D551B"/>
    <w:rsid w:val="006D5764"/>
    <w:rsid w:val="006D6191"/>
    <w:rsid w:val="006D7D08"/>
    <w:rsid w:val="006E31B0"/>
    <w:rsid w:val="006E33AB"/>
    <w:rsid w:val="006E3E11"/>
    <w:rsid w:val="006F225E"/>
    <w:rsid w:val="006F2D33"/>
    <w:rsid w:val="006F6A62"/>
    <w:rsid w:val="0070091E"/>
    <w:rsid w:val="00702912"/>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2265"/>
    <w:rsid w:val="00723613"/>
    <w:rsid w:val="0072640E"/>
    <w:rsid w:val="00730049"/>
    <w:rsid w:val="00730943"/>
    <w:rsid w:val="00732A45"/>
    <w:rsid w:val="00732AD8"/>
    <w:rsid w:val="007331C0"/>
    <w:rsid w:val="0073352E"/>
    <w:rsid w:val="00741975"/>
    <w:rsid w:val="00742747"/>
    <w:rsid w:val="0074313B"/>
    <w:rsid w:val="00750547"/>
    <w:rsid w:val="00750917"/>
    <w:rsid w:val="00752307"/>
    <w:rsid w:val="007527D3"/>
    <w:rsid w:val="00753435"/>
    <w:rsid w:val="00753B10"/>
    <w:rsid w:val="00753B35"/>
    <w:rsid w:val="007546D3"/>
    <w:rsid w:val="00754A7A"/>
    <w:rsid w:val="00757097"/>
    <w:rsid w:val="00757F22"/>
    <w:rsid w:val="0076035C"/>
    <w:rsid w:val="007630AA"/>
    <w:rsid w:val="007632DE"/>
    <w:rsid w:val="00764829"/>
    <w:rsid w:val="00772EE3"/>
    <w:rsid w:val="007731C8"/>
    <w:rsid w:val="00773C32"/>
    <w:rsid w:val="00774C5F"/>
    <w:rsid w:val="00775297"/>
    <w:rsid w:val="00776E02"/>
    <w:rsid w:val="00777395"/>
    <w:rsid w:val="007802B7"/>
    <w:rsid w:val="00781B55"/>
    <w:rsid w:val="00783F4F"/>
    <w:rsid w:val="007859AA"/>
    <w:rsid w:val="00785B3E"/>
    <w:rsid w:val="00787904"/>
    <w:rsid w:val="00787E68"/>
    <w:rsid w:val="00790598"/>
    <w:rsid w:val="0079098A"/>
    <w:rsid w:val="007915BC"/>
    <w:rsid w:val="00793102"/>
    <w:rsid w:val="0079340E"/>
    <w:rsid w:val="00794777"/>
    <w:rsid w:val="00795C0B"/>
    <w:rsid w:val="0079649A"/>
    <w:rsid w:val="007A09B1"/>
    <w:rsid w:val="007A46B3"/>
    <w:rsid w:val="007A49E6"/>
    <w:rsid w:val="007A5919"/>
    <w:rsid w:val="007A5F07"/>
    <w:rsid w:val="007A7E53"/>
    <w:rsid w:val="007B440F"/>
    <w:rsid w:val="007B4AB0"/>
    <w:rsid w:val="007B4C10"/>
    <w:rsid w:val="007B60D5"/>
    <w:rsid w:val="007B6641"/>
    <w:rsid w:val="007C2B77"/>
    <w:rsid w:val="007C3D33"/>
    <w:rsid w:val="007C4F05"/>
    <w:rsid w:val="007C764F"/>
    <w:rsid w:val="007D005D"/>
    <w:rsid w:val="007D08CD"/>
    <w:rsid w:val="007D57B6"/>
    <w:rsid w:val="007E0F72"/>
    <w:rsid w:val="007E1A5A"/>
    <w:rsid w:val="007E46EF"/>
    <w:rsid w:val="007E4EE6"/>
    <w:rsid w:val="007E58E9"/>
    <w:rsid w:val="007E5B64"/>
    <w:rsid w:val="007F05C8"/>
    <w:rsid w:val="007F0FD9"/>
    <w:rsid w:val="007F16C9"/>
    <w:rsid w:val="007F1FB7"/>
    <w:rsid w:val="007F2018"/>
    <w:rsid w:val="007F2316"/>
    <w:rsid w:val="007F43A2"/>
    <w:rsid w:val="007F454F"/>
    <w:rsid w:val="007F629B"/>
    <w:rsid w:val="007F725D"/>
    <w:rsid w:val="008015F1"/>
    <w:rsid w:val="00801DEB"/>
    <w:rsid w:val="008022C5"/>
    <w:rsid w:val="0080297F"/>
    <w:rsid w:val="00802ED7"/>
    <w:rsid w:val="00804EC2"/>
    <w:rsid w:val="00804FA6"/>
    <w:rsid w:val="00806383"/>
    <w:rsid w:val="00810B69"/>
    <w:rsid w:val="00810E5F"/>
    <w:rsid w:val="0081158C"/>
    <w:rsid w:val="008117E7"/>
    <w:rsid w:val="00812F90"/>
    <w:rsid w:val="0081485B"/>
    <w:rsid w:val="00815BA1"/>
    <w:rsid w:val="0082046E"/>
    <w:rsid w:val="00820750"/>
    <w:rsid w:val="00820789"/>
    <w:rsid w:val="00820E87"/>
    <w:rsid w:val="008213C1"/>
    <w:rsid w:val="00821B9B"/>
    <w:rsid w:val="008220DC"/>
    <w:rsid w:val="008257EC"/>
    <w:rsid w:val="00826A77"/>
    <w:rsid w:val="00826D08"/>
    <w:rsid w:val="00830121"/>
    <w:rsid w:val="00830C52"/>
    <w:rsid w:val="00830F3E"/>
    <w:rsid w:val="00833E65"/>
    <w:rsid w:val="0083428F"/>
    <w:rsid w:val="008343DE"/>
    <w:rsid w:val="00835A5F"/>
    <w:rsid w:val="00837C4E"/>
    <w:rsid w:val="00840871"/>
    <w:rsid w:val="00841522"/>
    <w:rsid w:val="00841D52"/>
    <w:rsid w:val="008422E6"/>
    <w:rsid w:val="00844B7C"/>
    <w:rsid w:val="00845E04"/>
    <w:rsid w:val="0085022C"/>
    <w:rsid w:val="0085325C"/>
    <w:rsid w:val="00860CF4"/>
    <w:rsid w:val="00860DB8"/>
    <w:rsid w:val="00862136"/>
    <w:rsid w:val="00862FF8"/>
    <w:rsid w:val="008636AA"/>
    <w:rsid w:val="008647D0"/>
    <w:rsid w:val="00865752"/>
    <w:rsid w:val="00870F2E"/>
    <w:rsid w:val="00871AD7"/>
    <w:rsid w:val="008740E6"/>
    <w:rsid w:val="008749BC"/>
    <w:rsid w:val="008773CE"/>
    <w:rsid w:val="00877832"/>
    <w:rsid w:val="008803DF"/>
    <w:rsid w:val="008818ED"/>
    <w:rsid w:val="00881A4C"/>
    <w:rsid w:val="008824F2"/>
    <w:rsid w:val="00883D85"/>
    <w:rsid w:val="00884521"/>
    <w:rsid w:val="00887DEB"/>
    <w:rsid w:val="00895B2E"/>
    <w:rsid w:val="00895BF0"/>
    <w:rsid w:val="008978F4"/>
    <w:rsid w:val="00897AA9"/>
    <w:rsid w:val="008A0D16"/>
    <w:rsid w:val="008A40AB"/>
    <w:rsid w:val="008A5108"/>
    <w:rsid w:val="008A59BA"/>
    <w:rsid w:val="008A7154"/>
    <w:rsid w:val="008B2A9D"/>
    <w:rsid w:val="008B4A68"/>
    <w:rsid w:val="008B4BEE"/>
    <w:rsid w:val="008B5308"/>
    <w:rsid w:val="008C2586"/>
    <w:rsid w:val="008C43BD"/>
    <w:rsid w:val="008D0CD3"/>
    <w:rsid w:val="008D190D"/>
    <w:rsid w:val="008D215D"/>
    <w:rsid w:val="008D2F21"/>
    <w:rsid w:val="008D683C"/>
    <w:rsid w:val="008D7CC8"/>
    <w:rsid w:val="008E063C"/>
    <w:rsid w:val="008E1518"/>
    <w:rsid w:val="008E1678"/>
    <w:rsid w:val="008E2AD5"/>
    <w:rsid w:val="008E2D91"/>
    <w:rsid w:val="008E5EC2"/>
    <w:rsid w:val="008F1213"/>
    <w:rsid w:val="008F275F"/>
    <w:rsid w:val="008F28FD"/>
    <w:rsid w:val="008F2F91"/>
    <w:rsid w:val="008F494B"/>
    <w:rsid w:val="008F552B"/>
    <w:rsid w:val="008F647C"/>
    <w:rsid w:val="00900D78"/>
    <w:rsid w:val="00901189"/>
    <w:rsid w:val="00902A3E"/>
    <w:rsid w:val="00902D27"/>
    <w:rsid w:val="00906913"/>
    <w:rsid w:val="00913345"/>
    <w:rsid w:val="00916712"/>
    <w:rsid w:val="00916A43"/>
    <w:rsid w:val="0092016D"/>
    <w:rsid w:val="009231D4"/>
    <w:rsid w:val="00925898"/>
    <w:rsid w:val="009266FE"/>
    <w:rsid w:val="0092679A"/>
    <w:rsid w:val="009270D2"/>
    <w:rsid w:val="00930DC3"/>
    <w:rsid w:val="009370CC"/>
    <w:rsid w:val="0093728E"/>
    <w:rsid w:val="009377C4"/>
    <w:rsid w:val="00937A5A"/>
    <w:rsid w:val="00937FDC"/>
    <w:rsid w:val="00940D94"/>
    <w:rsid w:val="00942359"/>
    <w:rsid w:val="0094426E"/>
    <w:rsid w:val="00945584"/>
    <w:rsid w:val="00946441"/>
    <w:rsid w:val="00951317"/>
    <w:rsid w:val="00952398"/>
    <w:rsid w:val="00957428"/>
    <w:rsid w:val="00961064"/>
    <w:rsid w:val="00961715"/>
    <w:rsid w:val="009651E6"/>
    <w:rsid w:val="0096595D"/>
    <w:rsid w:val="00967354"/>
    <w:rsid w:val="009707A9"/>
    <w:rsid w:val="00972058"/>
    <w:rsid w:val="009723C1"/>
    <w:rsid w:val="00974212"/>
    <w:rsid w:val="00975647"/>
    <w:rsid w:val="00977B9E"/>
    <w:rsid w:val="009800B8"/>
    <w:rsid w:val="0098293B"/>
    <w:rsid w:val="00983BF9"/>
    <w:rsid w:val="00985AD8"/>
    <w:rsid w:val="009923E3"/>
    <w:rsid w:val="00992483"/>
    <w:rsid w:val="00992914"/>
    <w:rsid w:val="00993119"/>
    <w:rsid w:val="0099462C"/>
    <w:rsid w:val="0099506F"/>
    <w:rsid w:val="00995D28"/>
    <w:rsid w:val="00995D3A"/>
    <w:rsid w:val="009962EC"/>
    <w:rsid w:val="00996ABC"/>
    <w:rsid w:val="009A1CCB"/>
    <w:rsid w:val="009A3B62"/>
    <w:rsid w:val="009A3E2C"/>
    <w:rsid w:val="009A672B"/>
    <w:rsid w:val="009A68BD"/>
    <w:rsid w:val="009B1794"/>
    <w:rsid w:val="009B313B"/>
    <w:rsid w:val="009B3386"/>
    <w:rsid w:val="009B38DE"/>
    <w:rsid w:val="009B4804"/>
    <w:rsid w:val="009B4F74"/>
    <w:rsid w:val="009B5C64"/>
    <w:rsid w:val="009B678A"/>
    <w:rsid w:val="009C033F"/>
    <w:rsid w:val="009C0A22"/>
    <w:rsid w:val="009C277E"/>
    <w:rsid w:val="009C3792"/>
    <w:rsid w:val="009C633E"/>
    <w:rsid w:val="009D0221"/>
    <w:rsid w:val="009D056E"/>
    <w:rsid w:val="009D26F0"/>
    <w:rsid w:val="009D4743"/>
    <w:rsid w:val="009D5D69"/>
    <w:rsid w:val="009E1114"/>
    <w:rsid w:val="009E7AF2"/>
    <w:rsid w:val="009F13A7"/>
    <w:rsid w:val="009F13B7"/>
    <w:rsid w:val="009F243D"/>
    <w:rsid w:val="009F2C94"/>
    <w:rsid w:val="009F7231"/>
    <w:rsid w:val="00A02B85"/>
    <w:rsid w:val="00A030C1"/>
    <w:rsid w:val="00A05888"/>
    <w:rsid w:val="00A06449"/>
    <w:rsid w:val="00A0728D"/>
    <w:rsid w:val="00A077C8"/>
    <w:rsid w:val="00A10C34"/>
    <w:rsid w:val="00A111D1"/>
    <w:rsid w:val="00A11248"/>
    <w:rsid w:val="00A1164D"/>
    <w:rsid w:val="00A12D7E"/>
    <w:rsid w:val="00A133D9"/>
    <w:rsid w:val="00A14A0E"/>
    <w:rsid w:val="00A151E0"/>
    <w:rsid w:val="00A1589F"/>
    <w:rsid w:val="00A16C6E"/>
    <w:rsid w:val="00A2101E"/>
    <w:rsid w:val="00A225E4"/>
    <w:rsid w:val="00A22CB3"/>
    <w:rsid w:val="00A22FA2"/>
    <w:rsid w:val="00A2452A"/>
    <w:rsid w:val="00A24533"/>
    <w:rsid w:val="00A2653C"/>
    <w:rsid w:val="00A2772F"/>
    <w:rsid w:val="00A30774"/>
    <w:rsid w:val="00A32A85"/>
    <w:rsid w:val="00A3354A"/>
    <w:rsid w:val="00A361F0"/>
    <w:rsid w:val="00A3731D"/>
    <w:rsid w:val="00A37F20"/>
    <w:rsid w:val="00A406F6"/>
    <w:rsid w:val="00A4550D"/>
    <w:rsid w:val="00A5103C"/>
    <w:rsid w:val="00A53325"/>
    <w:rsid w:val="00A55585"/>
    <w:rsid w:val="00A60727"/>
    <w:rsid w:val="00A667CB"/>
    <w:rsid w:val="00A66CCD"/>
    <w:rsid w:val="00A707B9"/>
    <w:rsid w:val="00A72084"/>
    <w:rsid w:val="00A73159"/>
    <w:rsid w:val="00A80034"/>
    <w:rsid w:val="00A800E3"/>
    <w:rsid w:val="00A8049E"/>
    <w:rsid w:val="00A82FBF"/>
    <w:rsid w:val="00A85A11"/>
    <w:rsid w:val="00A86C82"/>
    <w:rsid w:val="00A90DE2"/>
    <w:rsid w:val="00A9237B"/>
    <w:rsid w:val="00A93416"/>
    <w:rsid w:val="00A977D8"/>
    <w:rsid w:val="00AA1706"/>
    <w:rsid w:val="00AA3BE2"/>
    <w:rsid w:val="00AA3C05"/>
    <w:rsid w:val="00AB449F"/>
    <w:rsid w:val="00AC2D46"/>
    <w:rsid w:val="00AC7DD5"/>
    <w:rsid w:val="00AD107D"/>
    <w:rsid w:val="00AD1482"/>
    <w:rsid w:val="00AD453D"/>
    <w:rsid w:val="00AE055F"/>
    <w:rsid w:val="00AE0720"/>
    <w:rsid w:val="00AE0F45"/>
    <w:rsid w:val="00AE3ACB"/>
    <w:rsid w:val="00AE6F79"/>
    <w:rsid w:val="00AF21FF"/>
    <w:rsid w:val="00AF23F5"/>
    <w:rsid w:val="00AF2DCB"/>
    <w:rsid w:val="00AF4C64"/>
    <w:rsid w:val="00AF6E79"/>
    <w:rsid w:val="00AF71EC"/>
    <w:rsid w:val="00B01028"/>
    <w:rsid w:val="00B011C7"/>
    <w:rsid w:val="00B05334"/>
    <w:rsid w:val="00B05EB7"/>
    <w:rsid w:val="00B101D6"/>
    <w:rsid w:val="00B10897"/>
    <w:rsid w:val="00B11104"/>
    <w:rsid w:val="00B11531"/>
    <w:rsid w:val="00B12660"/>
    <w:rsid w:val="00B12BE4"/>
    <w:rsid w:val="00B13E8C"/>
    <w:rsid w:val="00B14423"/>
    <w:rsid w:val="00B16B11"/>
    <w:rsid w:val="00B16C58"/>
    <w:rsid w:val="00B2016B"/>
    <w:rsid w:val="00B2042A"/>
    <w:rsid w:val="00B2519A"/>
    <w:rsid w:val="00B25EA0"/>
    <w:rsid w:val="00B30051"/>
    <w:rsid w:val="00B30A6E"/>
    <w:rsid w:val="00B30C06"/>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38F1"/>
    <w:rsid w:val="00B6445C"/>
    <w:rsid w:val="00B6791D"/>
    <w:rsid w:val="00B7426C"/>
    <w:rsid w:val="00B74977"/>
    <w:rsid w:val="00B772D3"/>
    <w:rsid w:val="00B81BA0"/>
    <w:rsid w:val="00B825A2"/>
    <w:rsid w:val="00B82F43"/>
    <w:rsid w:val="00B913DA"/>
    <w:rsid w:val="00B97FE9"/>
    <w:rsid w:val="00BA06A5"/>
    <w:rsid w:val="00BA0823"/>
    <w:rsid w:val="00BA2D9B"/>
    <w:rsid w:val="00BA42FD"/>
    <w:rsid w:val="00BA6BF7"/>
    <w:rsid w:val="00BB091F"/>
    <w:rsid w:val="00BB1C3D"/>
    <w:rsid w:val="00BB208D"/>
    <w:rsid w:val="00BB38B7"/>
    <w:rsid w:val="00BB4A94"/>
    <w:rsid w:val="00BB51B2"/>
    <w:rsid w:val="00BC3353"/>
    <w:rsid w:val="00BC39E4"/>
    <w:rsid w:val="00BC3A9D"/>
    <w:rsid w:val="00BC6866"/>
    <w:rsid w:val="00BC74DE"/>
    <w:rsid w:val="00BD0EC1"/>
    <w:rsid w:val="00BD25A0"/>
    <w:rsid w:val="00BD3A26"/>
    <w:rsid w:val="00BD7714"/>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1D51"/>
    <w:rsid w:val="00C120F5"/>
    <w:rsid w:val="00C142D4"/>
    <w:rsid w:val="00C14752"/>
    <w:rsid w:val="00C163E2"/>
    <w:rsid w:val="00C201AF"/>
    <w:rsid w:val="00C227DA"/>
    <w:rsid w:val="00C228D4"/>
    <w:rsid w:val="00C31DAB"/>
    <w:rsid w:val="00C32581"/>
    <w:rsid w:val="00C33195"/>
    <w:rsid w:val="00C34ECF"/>
    <w:rsid w:val="00C35F72"/>
    <w:rsid w:val="00C36A1D"/>
    <w:rsid w:val="00C36DFC"/>
    <w:rsid w:val="00C405DC"/>
    <w:rsid w:val="00C40C96"/>
    <w:rsid w:val="00C42791"/>
    <w:rsid w:val="00C445A1"/>
    <w:rsid w:val="00C4486C"/>
    <w:rsid w:val="00C462C9"/>
    <w:rsid w:val="00C46335"/>
    <w:rsid w:val="00C464B0"/>
    <w:rsid w:val="00C50E09"/>
    <w:rsid w:val="00C54AC7"/>
    <w:rsid w:val="00C54D88"/>
    <w:rsid w:val="00C624E3"/>
    <w:rsid w:val="00C63902"/>
    <w:rsid w:val="00C648DF"/>
    <w:rsid w:val="00C6646D"/>
    <w:rsid w:val="00C66DC9"/>
    <w:rsid w:val="00C678CF"/>
    <w:rsid w:val="00C67C1B"/>
    <w:rsid w:val="00C71273"/>
    <w:rsid w:val="00C7257F"/>
    <w:rsid w:val="00C72EBB"/>
    <w:rsid w:val="00C7326D"/>
    <w:rsid w:val="00C735D2"/>
    <w:rsid w:val="00C7389D"/>
    <w:rsid w:val="00C7579F"/>
    <w:rsid w:val="00C757D4"/>
    <w:rsid w:val="00C7583B"/>
    <w:rsid w:val="00C76781"/>
    <w:rsid w:val="00C822E3"/>
    <w:rsid w:val="00C825AE"/>
    <w:rsid w:val="00C830C4"/>
    <w:rsid w:val="00C84C08"/>
    <w:rsid w:val="00C85148"/>
    <w:rsid w:val="00C85EB0"/>
    <w:rsid w:val="00C86D56"/>
    <w:rsid w:val="00C86DF4"/>
    <w:rsid w:val="00C87B69"/>
    <w:rsid w:val="00C92FDC"/>
    <w:rsid w:val="00C9312E"/>
    <w:rsid w:val="00C94074"/>
    <w:rsid w:val="00C95D8D"/>
    <w:rsid w:val="00C97E4D"/>
    <w:rsid w:val="00C97F72"/>
    <w:rsid w:val="00CA11F3"/>
    <w:rsid w:val="00CA527F"/>
    <w:rsid w:val="00CA6385"/>
    <w:rsid w:val="00CA701C"/>
    <w:rsid w:val="00CA7BB0"/>
    <w:rsid w:val="00CB287E"/>
    <w:rsid w:val="00CB4EC3"/>
    <w:rsid w:val="00CC074B"/>
    <w:rsid w:val="00CC2ACA"/>
    <w:rsid w:val="00CC485B"/>
    <w:rsid w:val="00CC4E9B"/>
    <w:rsid w:val="00CD1756"/>
    <w:rsid w:val="00CD1B52"/>
    <w:rsid w:val="00CD2148"/>
    <w:rsid w:val="00CD50FA"/>
    <w:rsid w:val="00CF5754"/>
    <w:rsid w:val="00D0173A"/>
    <w:rsid w:val="00D02C8F"/>
    <w:rsid w:val="00D04CA3"/>
    <w:rsid w:val="00D06DE4"/>
    <w:rsid w:val="00D07E2C"/>
    <w:rsid w:val="00D12B1D"/>
    <w:rsid w:val="00D13DBA"/>
    <w:rsid w:val="00D13E7F"/>
    <w:rsid w:val="00D146C6"/>
    <w:rsid w:val="00D14FB0"/>
    <w:rsid w:val="00D15D89"/>
    <w:rsid w:val="00D15EDB"/>
    <w:rsid w:val="00D2090E"/>
    <w:rsid w:val="00D22A46"/>
    <w:rsid w:val="00D22D1E"/>
    <w:rsid w:val="00D22D46"/>
    <w:rsid w:val="00D24586"/>
    <w:rsid w:val="00D245A9"/>
    <w:rsid w:val="00D275DF"/>
    <w:rsid w:val="00D309A0"/>
    <w:rsid w:val="00D320F6"/>
    <w:rsid w:val="00D347B1"/>
    <w:rsid w:val="00D407FC"/>
    <w:rsid w:val="00D409A6"/>
    <w:rsid w:val="00D40B79"/>
    <w:rsid w:val="00D411E2"/>
    <w:rsid w:val="00D46175"/>
    <w:rsid w:val="00D46333"/>
    <w:rsid w:val="00D46438"/>
    <w:rsid w:val="00D5002E"/>
    <w:rsid w:val="00D53139"/>
    <w:rsid w:val="00D5490D"/>
    <w:rsid w:val="00D57204"/>
    <w:rsid w:val="00D57431"/>
    <w:rsid w:val="00D60E2F"/>
    <w:rsid w:val="00D60FEE"/>
    <w:rsid w:val="00D61729"/>
    <w:rsid w:val="00D634AE"/>
    <w:rsid w:val="00D64A19"/>
    <w:rsid w:val="00D65DC4"/>
    <w:rsid w:val="00D67D22"/>
    <w:rsid w:val="00D704CE"/>
    <w:rsid w:val="00D73F8E"/>
    <w:rsid w:val="00D74605"/>
    <w:rsid w:val="00D75394"/>
    <w:rsid w:val="00D75758"/>
    <w:rsid w:val="00D80FCD"/>
    <w:rsid w:val="00D81D3C"/>
    <w:rsid w:val="00D82760"/>
    <w:rsid w:val="00D838CE"/>
    <w:rsid w:val="00D902C3"/>
    <w:rsid w:val="00D92A86"/>
    <w:rsid w:val="00D9495E"/>
    <w:rsid w:val="00D955AF"/>
    <w:rsid w:val="00D958B4"/>
    <w:rsid w:val="00D96EDF"/>
    <w:rsid w:val="00DA1A9A"/>
    <w:rsid w:val="00DA1E3A"/>
    <w:rsid w:val="00DA218C"/>
    <w:rsid w:val="00DA36C4"/>
    <w:rsid w:val="00DA5D71"/>
    <w:rsid w:val="00DB213A"/>
    <w:rsid w:val="00DB268A"/>
    <w:rsid w:val="00DB43E9"/>
    <w:rsid w:val="00DB4BA5"/>
    <w:rsid w:val="00DB5F81"/>
    <w:rsid w:val="00DC26F0"/>
    <w:rsid w:val="00DC2C57"/>
    <w:rsid w:val="00DC5087"/>
    <w:rsid w:val="00DC5202"/>
    <w:rsid w:val="00DC6544"/>
    <w:rsid w:val="00DD251B"/>
    <w:rsid w:val="00DD590B"/>
    <w:rsid w:val="00DD5ED5"/>
    <w:rsid w:val="00DD7A56"/>
    <w:rsid w:val="00DE2CC8"/>
    <w:rsid w:val="00DE43F8"/>
    <w:rsid w:val="00DE5DAE"/>
    <w:rsid w:val="00DE64DF"/>
    <w:rsid w:val="00DE6B82"/>
    <w:rsid w:val="00DF0005"/>
    <w:rsid w:val="00DF2A4F"/>
    <w:rsid w:val="00DF356D"/>
    <w:rsid w:val="00DF4A4F"/>
    <w:rsid w:val="00DF5556"/>
    <w:rsid w:val="00DF5866"/>
    <w:rsid w:val="00DF686F"/>
    <w:rsid w:val="00DF6ECA"/>
    <w:rsid w:val="00DF735C"/>
    <w:rsid w:val="00DF7BC6"/>
    <w:rsid w:val="00DF7E11"/>
    <w:rsid w:val="00E02A46"/>
    <w:rsid w:val="00E0335F"/>
    <w:rsid w:val="00E037DA"/>
    <w:rsid w:val="00E05409"/>
    <w:rsid w:val="00E05FCB"/>
    <w:rsid w:val="00E0708A"/>
    <w:rsid w:val="00E10AF2"/>
    <w:rsid w:val="00E117D7"/>
    <w:rsid w:val="00E12F42"/>
    <w:rsid w:val="00E13998"/>
    <w:rsid w:val="00E14D2C"/>
    <w:rsid w:val="00E14DDB"/>
    <w:rsid w:val="00E1565A"/>
    <w:rsid w:val="00E20203"/>
    <w:rsid w:val="00E207DF"/>
    <w:rsid w:val="00E21643"/>
    <w:rsid w:val="00E22852"/>
    <w:rsid w:val="00E270AB"/>
    <w:rsid w:val="00E31EF5"/>
    <w:rsid w:val="00E337C2"/>
    <w:rsid w:val="00E347B5"/>
    <w:rsid w:val="00E37D55"/>
    <w:rsid w:val="00E37EF8"/>
    <w:rsid w:val="00E43133"/>
    <w:rsid w:val="00E431A9"/>
    <w:rsid w:val="00E51FC4"/>
    <w:rsid w:val="00E56F64"/>
    <w:rsid w:val="00E5741B"/>
    <w:rsid w:val="00E612CB"/>
    <w:rsid w:val="00E612CC"/>
    <w:rsid w:val="00E61614"/>
    <w:rsid w:val="00E63016"/>
    <w:rsid w:val="00E633A1"/>
    <w:rsid w:val="00E65F3C"/>
    <w:rsid w:val="00E667CB"/>
    <w:rsid w:val="00E6685C"/>
    <w:rsid w:val="00E6781D"/>
    <w:rsid w:val="00E67C19"/>
    <w:rsid w:val="00E70F92"/>
    <w:rsid w:val="00E7205C"/>
    <w:rsid w:val="00E73817"/>
    <w:rsid w:val="00E75089"/>
    <w:rsid w:val="00E80821"/>
    <w:rsid w:val="00E8180B"/>
    <w:rsid w:val="00E82911"/>
    <w:rsid w:val="00E84384"/>
    <w:rsid w:val="00E8440E"/>
    <w:rsid w:val="00E85C76"/>
    <w:rsid w:val="00E87050"/>
    <w:rsid w:val="00E921E8"/>
    <w:rsid w:val="00E962AA"/>
    <w:rsid w:val="00E97744"/>
    <w:rsid w:val="00EA0D79"/>
    <w:rsid w:val="00EA0DB2"/>
    <w:rsid w:val="00EA284B"/>
    <w:rsid w:val="00EA284E"/>
    <w:rsid w:val="00EA3F24"/>
    <w:rsid w:val="00EA4CC3"/>
    <w:rsid w:val="00EA608E"/>
    <w:rsid w:val="00EB2981"/>
    <w:rsid w:val="00EB3035"/>
    <w:rsid w:val="00EB522C"/>
    <w:rsid w:val="00EB62E3"/>
    <w:rsid w:val="00EB72BB"/>
    <w:rsid w:val="00EB7500"/>
    <w:rsid w:val="00EC17D1"/>
    <w:rsid w:val="00EC22FD"/>
    <w:rsid w:val="00EC2DED"/>
    <w:rsid w:val="00EC487A"/>
    <w:rsid w:val="00EC67E2"/>
    <w:rsid w:val="00EC6950"/>
    <w:rsid w:val="00ED2E2F"/>
    <w:rsid w:val="00ED60DA"/>
    <w:rsid w:val="00EE0617"/>
    <w:rsid w:val="00EE27BA"/>
    <w:rsid w:val="00EE2D63"/>
    <w:rsid w:val="00EE42F7"/>
    <w:rsid w:val="00EE6241"/>
    <w:rsid w:val="00EF069D"/>
    <w:rsid w:val="00EF2D48"/>
    <w:rsid w:val="00EF57C0"/>
    <w:rsid w:val="00EF5A76"/>
    <w:rsid w:val="00F015EC"/>
    <w:rsid w:val="00F01C48"/>
    <w:rsid w:val="00F02FB7"/>
    <w:rsid w:val="00F034B6"/>
    <w:rsid w:val="00F03E6D"/>
    <w:rsid w:val="00F05D5B"/>
    <w:rsid w:val="00F070E2"/>
    <w:rsid w:val="00F0737E"/>
    <w:rsid w:val="00F07D71"/>
    <w:rsid w:val="00F12272"/>
    <w:rsid w:val="00F15137"/>
    <w:rsid w:val="00F17FDF"/>
    <w:rsid w:val="00F20D73"/>
    <w:rsid w:val="00F21B41"/>
    <w:rsid w:val="00F26DC6"/>
    <w:rsid w:val="00F30C2B"/>
    <w:rsid w:val="00F31B6C"/>
    <w:rsid w:val="00F3285E"/>
    <w:rsid w:val="00F3405C"/>
    <w:rsid w:val="00F35AAC"/>
    <w:rsid w:val="00F37846"/>
    <w:rsid w:val="00F40C5E"/>
    <w:rsid w:val="00F41CE6"/>
    <w:rsid w:val="00F439D8"/>
    <w:rsid w:val="00F43BAF"/>
    <w:rsid w:val="00F51236"/>
    <w:rsid w:val="00F530B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96AE2"/>
    <w:rsid w:val="00F97E10"/>
    <w:rsid w:val="00FA0027"/>
    <w:rsid w:val="00FA09C0"/>
    <w:rsid w:val="00FA299B"/>
    <w:rsid w:val="00FA32A9"/>
    <w:rsid w:val="00FA3AD8"/>
    <w:rsid w:val="00FA56D5"/>
    <w:rsid w:val="00FA6978"/>
    <w:rsid w:val="00FB4258"/>
    <w:rsid w:val="00FB7FB7"/>
    <w:rsid w:val="00FC0E6B"/>
    <w:rsid w:val="00FC10E6"/>
    <w:rsid w:val="00FC1B8E"/>
    <w:rsid w:val="00FC34FF"/>
    <w:rsid w:val="00FC3BD0"/>
    <w:rsid w:val="00FC5C1A"/>
    <w:rsid w:val="00FD4178"/>
    <w:rsid w:val="00FD4B48"/>
    <w:rsid w:val="00FD4D3A"/>
    <w:rsid w:val="00FD6302"/>
    <w:rsid w:val="00FD73B8"/>
    <w:rsid w:val="00FE0E79"/>
    <w:rsid w:val="00FE3BC8"/>
    <w:rsid w:val="00FE6F7D"/>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rPr>
      <w:lang w:val="en-CA"/>
    </w:rPr>
  </w:style>
  <w:style w:type="paragraph" w:styleId="Heading1">
    <w:name w:val="heading 1"/>
    <w:next w:val="Normal"/>
    <w:link w:val="Heading1Char"/>
    <w:uiPriority w:val="9"/>
    <w:qFormat/>
    <w:locked/>
    <w:rsid w:val="00B30A6E"/>
    <w:pPr>
      <w:keepNext/>
      <w:keepLines/>
      <w:spacing w:after="0" w:line="256" w:lineRule="auto"/>
      <w:ind w:left="10" w:right="534" w:hanging="10"/>
      <w:outlineLvl w:val="0"/>
    </w:pPr>
    <w:rPr>
      <w:rFonts w:ascii="Arial" w:eastAsia="Arial" w:hAnsi="Arial" w:cs="Arial"/>
      <w:b/>
      <w:color w:val="004B8D"/>
      <w:sz w:val="32"/>
    </w:rPr>
  </w:style>
  <w:style w:type="paragraph" w:styleId="Heading2">
    <w:name w:val="heading 2"/>
    <w:basedOn w:val="Normal"/>
    <w:next w:val="Normal"/>
    <w:link w:val="Heading2Char"/>
    <w:unhideWhenUsed/>
    <w:qFormat/>
    <w:locked/>
    <w:rsid w:val="008029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8029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8029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80297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80297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80297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8029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E85C76"/>
    <w:pPr>
      <w:spacing w:after="0"/>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 w:type="character" w:customStyle="1" w:styleId="Heading1Char">
    <w:name w:val="Heading 1 Char"/>
    <w:basedOn w:val="DefaultParagraphFont"/>
    <w:link w:val="Heading1"/>
    <w:uiPriority w:val="9"/>
    <w:rsid w:val="00B30A6E"/>
    <w:rPr>
      <w:rFonts w:ascii="Arial" w:eastAsia="Arial" w:hAnsi="Arial" w:cs="Arial"/>
      <w:b/>
      <w:color w:val="004B8D"/>
      <w:sz w:val="32"/>
    </w:rPr>
  </w:style>
  <w:style w:type="character" w:customStyle="1" w:styleId="Heading2Char">
    <w:name w:val="Heading 2 Char"/>
    <w:basedOn w:val="DefaultParagraphFont"/>
    <w:link w:val="Heading2"/>
    <w:rsid w:val="0080297F"/>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rsid w:val="0080297F"/>
    <w:rPr>
      <w:rFonts w:asciiTheme="majorHAnsi" w:eastAsiaTheme="majorEastAsia" w:hAnsiTheme="majorHAnsi" w:cstheme="majorBidi"/>
      <w:color w:val="243F60" w:themeColor="accent1" w:themeShade="7F"/>
      <w:sz w:val="24"/>
      <w:szCs w:val="24"/>
      <w:lang w:val="en-CA"/>
    </w:rPr>
  </w:style>
  <w:style w:type="character" w:customStyle="1" w:styleId="Heading4Char">
    <w:name w:val="Heading 4 Char"/>
    <w:basedOn w:val="DefaultParagraphFont"/>
    <w:link w:val="Heading4"/>
    <w:rsid w:val="0080297F"/>
    <w:rPr>
      <w:rFonts w:asciiTheme="majorHAnsi" w:eastAsiaTheme="majorEastAsia" w:hAnsiTheme="majorHAnsi" w:cstheme="majorBidi"/>
      <w:i/>
      <w:iCs/>
      <w:color w:val="365F91" w:themeColor="accent1" w:themeShade="BF"/>
      <w:lang w:val="en-CA"/>
    </w:rPr>
  </w:style>
  <w:style w:type="character" w:customStyle="1" w:styleId="Heading5Char">
    <w:name w:val="Heading 5 Char"/>
    <w:basedOn w:val="DefaultParagraphFont"/>
    <w:link w:val="Heading5"/>
    <w:rsid w:val="0080297F"/>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rsid w:val="0080297F"/>
    <w:rPr>
      <w:rFonts w:asciiTheme="majorHAnsi" w:eastAsiaTheme="majorEastAsia" w:hAnsiTheme="majorHAnsi" w:cstheme="majorBidi"/>
      <w:color w:val="243F60" w:themeColor="accent1" w:themeShade="7F"/>
      <w:lang w:val="en-CA"/>
    </w:rPr>
  </w:style>
  <w:style w:type="character" w:customStyle="1" w:styleId="Heading7Char">
    <w:name w:val="Heading 7 Char"/>
    <w:basedOn w:val="DefaultParagraphFont"/>
    <w:link w:val="Heading7"/>
    <w:rsid w:val="0080297F"/>
    <w:rPr>
      <w:rFonts w:asciiTheme="majorHAnsi" w:eastAsiaTheme="majorEastAsia" w:hAnsiTheme="majorHAnsi" w:cstheme="majorBidi"/>
      <w:i/>
      <w:iCs/>
      <w:color w:val="243F60" w:themeColor="accent1" w:themeShade="7F"/>
      <w:lang w:val="en-CA"/>
    </w:rPr>
  </w:style>
  <w:style w:type="character" w:customStyle="1" w:styleId="Heading8Char">
    <w:name w:val="Heading 8 Char"/>
    <w:basedOn w:val="DefaultParagraphFont"/>
    <w:link w:val="Heading8"/>
    <w:rsid w:val="0080297F"/>
    <w:rPr>
      <w:rFonts w:asciiTheme="majorHAnsi" w:eastAsiaTheme="majorEastAsia" w:hAnsiTheme="majorHAnsi" w:cstheme="majorBidi"/>
      <w:color w:val="272727" w:themeColor="text1" w:themeTint="D8"/>
      <w:sz w:val="21"/>
      <w:szCs w:val="21"/>
      <w:lang w:val="en-CA"/>
    </w:rPr>
  </w:style>
  <w:style w:type="paragraph" w:styleId="Subtitle">
    <w:name w:val="Subtitle"/>
    <w:basedOn w:val="Normal"/>
    <w:next w:val="Normal"/>
    <w:link w:val="SubtitleChar"/>
    <w:qFormat/>
    <w:locked/>
    <w:rsid w:val="0080297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80297F"/>
    <w:rPr>
      <w:rFonts w:asciiTheme="minorHAnsi" w:eastAsiaTheme="minorEastAsia" w:hAnsiTheme="minorHAnsi" w:cstheme="minorBidi"/>
      <w:color w:val="5A5A5A" w:themeColor="text1" w:themeTint="A5"/>
      <w:spacing w:val="15"/>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19938154">
      <w:bodyDiv w:val="1"/>
      <w:marLeft w:val="0"/>
      <w:marRight w:val="0"/>
      <w:marTop w:val="0"/>
      <w:marBottom w:val="0"/>
      <w:divBdr>
        <w:top w:val="none" w:sz="0" w:space="0" w:color="auto"/>
        <w:left w:val="none" w:sz="0" w:space="0" w:color="auto"/>
        <w:bottom w:val="none" w:sz="0" w:space="0" w:color="auto"/>
        <w:right w:val="none" w:sz="0" w:space="0" w:color="auto"/>
      </w:divBdr>
    </w:div>
    <w:div w:id="66150229">
      <w:bodyDiv w:val="1"/>
      <w:marLeft w:val="0"/>
      <w:marRight w:val="0"/>
      <w:marTop w:val="0"/>
      <w:marBottom w:val="0"/>
      <w:divBdr>
        <w:top w:val="none" w:sz="0" w:space="0" w:color="auto"/>
        <w:left w:val="none" w:sz="0" w:space="0" w:color="auto"/>
        <w:bottom w:val="none" w:sz="0" w:space="0" w:color="auto"/>
        <w:right w:val="none" w:sz="0" w:space="0" w:color="auto"/>
      </w:divBdr>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97263030">
      <w:bodyDiv w:val="1"/>
      <w:marLeft w:val="0"/>
      <w:marRight w:val="0"/>
      <w:marTop w:val="0"/>
      <w:marBottom w:val="0"/>
      <w:divBdr>
        <w:top w:val="none" w:sz="0" w:space="0" w:color="auto"/>
        <w:left w:val="none" w:sz="0" w:space="0" w:color="auto"/>
        <w:bottom w:val="none" w:sz="0" w:space="0" w:color="auto"/>
        <w:right w:val="none" w:sz="0" w:space="0" w:color="auto"/>
      </w:divBdr>
    </w:div>
    <w:div w:id="186144039">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5941130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6528125">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24824478">
      <w:bodyDiv w:val="1"/>
      <w:marLeft w:val="0"/>
      <w:marRight w:val="0"/>
      <w:marTop w:val="0"/>
      <w:marBottom w:val="0"/>
      <w:divBdr>
        <w:top w:val="none" w:sz="0" w:space="0" w:color="auto"/>
        <w:left w:val="none" w:sz="0" w:space="0" w:color="auto"/>
        <w:bottom w:val="none" w:sz="0" w:space="0" w:color="auto"/>
        <w:right w:val="none" w:sz="0" w:space="0" w:color="auto"/>
      </w:divBdr>
    </w:div>
    <w:div w:id="349912890">
      <w:bodyDiv w:val="1"/>
      <w:marLeft w:val="0"/>
      <w:marRight w:val="0"/>
      <w:marTop w:val="0"/>
      <w:marBottom w:val="0"/>
      <w:divBdr>
        <w:top w:val="none" w:sz="0" w:space="0" w:color="auto"/>
        <w:left w:val="none" w:sz="0" w:space="0" w:color="auto"/>
        <w:bottom w:val="none" w:sz="0" w:space="0" w:color="auto"/>
        <w:right w:val="none" w:sz="0" w:space="0" w:color="auto"/>
      </w:divBdr>
    </w:div>
    <w:div w:id="417023016">
      <w:bodyDiv w:val="1"/>
      <w:marLeft w:val="0"/>
      <w:marRight w:val="0"/>
      <w:marTop w:val="0"/>
      <w:marBottom w:val="0"/>
      <w:divBdr>
        <w:top w:val="none" w:sz="0" w:space="0" w:color="auto"/>
        <w:left w:val="none" w:sz="0" w:space="0" w:color="auto"/>
        <w:bottom w:val="none" w:sz="0" w:space="0" w:color="auto"/>
        <w:right w:val="none" w:sz="0" w:space="0" w:color="auto"/>
      </w:divBdr>
    </w:div>
    <w:div w:id="453250525">
      <w:bodyDiv w:val="1"/>
      <w:marLeft w:val="0"/>
      <w:marRight w:val="0"/>
      <w:marTop w:val="0"/>
      <w:marBottom w:val="0"/>
      <w:divBdr>
        <w:top w:val="none" w:sz="0" w:space="0" w:color="auto"/>
        <w:left w:val="none" w:sz="0" w:space="0" w:color="auto"/>
        <w:bottom w:val="none" w:sz="0" w:space="0" w:color="auto"/>
        <w:right w:val="none" w:sz="0" w:space="0" w:color="auto"/>
      </w:divBdr>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42714114">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16108442">
      <w:bodyDiv w:val="1"/>
      <w:marLeft w:val="0"/>
      <w:marRight w:val="0"/>
      <w:marTop w:val="0"/>
      <w:marBottom w:val="0"/>
      <w:divBdr>
        <w:top w:val="none" w:sz="0" w:space="0" w:color="auto"/>
        <w:left w:val="none" w:sz="0" w:space="0" w:color="auto"/>
        <w:bottom w:val="none" w:sz="0" w:space="0" w:color="auto"/>
        <w:right w:val="none" w:sz="0" w:space="0" w:color="auto"/>
      </w:divBdr>
    </w:div>
    <w:div w:id="646325773">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672149494">
      <w:bodyDiv w:val="1"/>
      <w:marLeft w:val="0"/>
      <w:marRight w:val="0"/>
      <w:marTop w:val="0"/>
      <w:marBottom w:val="0"/>
      <w:divBdr>
        <w:top w:val="none" w:sz="0" w:space="0" w:color="auto"/>
        <w:left w:val="none" w:sz="0" w:space="0" w:color="auto"/>
        <w:bottom w:val="none" w:sz="0" w:space="0" w:color="auto"/>
        <w:right w:val="none" w:sz="0" w:space="0" w:color="auto"/>
      </w:divBdr>
    </w:div>
    <w:div w:id="711924989">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83971959">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38120113">
      <w:bodyDiv w:val="1"/>
      <w:marLeft w:val="0"/>
      <w:marRight w:val="0"/>
      <w:marTop w:val="0"/>
      <w:marBottom w:val="0"/>
      <w:divBdr>
        <w:top w:val="none" w:sz="0" w:space="0" w:color="auto"/>
        <w:left w:val="none" w:sz="0" w:space="0" w:color="auto"/>
        <w:bottom w:val="none" w:sz="0" w:space="0" w:color="auto"/>
        <w:right w:val="none" w:sz="0" w:space="0" w:color="auto"/>
      </w:divBdr>
    </w:div>
    <w:div w:id="1048608101">
      <w:bodyDiv w:val="1"/>
      <w:marLeft w:val="0"/>
      <w:marRight w:val="0"/>
      <w:marTop w:val="0"/>
      <w:marBottom w:val="0"/>
      <w:divBdr>
        <w:top w:val="none" w:sz="0" w:space="0" w:color="auto"/>
        <w:left w:val="none" w:sz="0" w:space="0" w:color="auto"/>
        <w:bottom w:val="none" w:sz="0" w:space="0" w:color="auto"/>
        <w:right w:val="none" w:sz="0" w:space="0" w:color="auto"/>
      </w:divBdr>
    </w:div>
    <w:div w:id="1089351307">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2422642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53135918">
      <w:bodyDiv w:val="1"/>
      <w:marLeft w:val="0"/>
      <w:marRight w:val="0"/>
      <w:marTop w:val="0"/>
      <w:marBottom w:val="0"/>
      <w:divBdr>
        <w:top w:val="none" w:sz="0" w:space="0" w:color="auto"/>
        <w:left w:val="none" w:sz="0" w:space="0" w:color="auto"/>
        <w:bottom w:val="none" w:sz="0" w:space="0" w:color="auto"/>
        <w:right w:val="none" w:sz="0" w:space="0" w:color="auto"/>
      </w:divBdr>
    </w:div>
    <w:div w:id="1157453241">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72067295">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221087993">
      <w:bodyDiv w:val="1"/>
      <w:marLeft w:val="0"/>
      <w:marRight w:val="0"/>
      <w:marTop w:val="0"/>
      <w:marBottom w:val="0"/>
      <w:divBdr>
        <w:top w:val="none" w:sz="0" w:space="0" w:color="auto"/>
        <w:left w:val="none" w:sz="0" w:space="0" w:color="auto"/>
        <w:bottom w:val="none" w:sz="0" w:space="0" w:color="auto"/>
        <w:right w:val="none" w:sz="0" w:space="0" w:color="auto"/>
      </w:divBdr>
    </w:div>
    <w:div w:id="1281113013">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3389329">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88784553">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520119281">
      <w:bodyDiv w:val="1"/>
      <w:marLeft w:val="0"/>
      <w:marRight w:val="0"/>
      <w:marTop w:val="0"/>
      <w:marBottom w:val="0"/>
      <w:divBdr>
        <w:top w:val="none" w:sz="0" w:space="0" w:color="auto"/>
        <w:left w:val="none" w:sz="0" w:space="0" w:color="auto"/>
        <w:bottom w:val="none" w:sz="0" w:space="0" w:color="auto"/>
        <w:right w:val="none" w:sz="0" w:space="0" w:color="auto"/>
      </w:divBdr>
    </w:div>
    <w:div w:id="1560555607">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620449898">
      <w:bodyDiv w:val="1"/>
      <w:marLeft w:val="0"/>
      <w:marRight w:val="0"/>
      <w:marTop w:val="0"/>
      <w:marBottom w:val="0"/>
      <w:divBdr>
        <w:top w:val="none" w:sz="0" w:space="0" w:color="auto"/>
        <w:left w:val="none" w:sz="0" w:space="0" w:color="auto"/>
        <w:bottom w:val="none" w:sz="0" w:space="0" w:color="auto"/>
        <w:right w:val="none" w:sz="0" w:space="0" w:color="auto"/>
      </w:divBdr>
    </w:div>
    <w:div w:id="1621060617">
      <w:bodyDiv w:val="1"/>
      <w:marLeft w:val="0"/>
      <w:marRight w:val="0"/>
      <w:marTop w:val="0"/>
      <w:marBottom w:val="0"/>
      <w:divBdr>
        <w:top w:val="none" w:sz="0" w:space="0" w:color="auto"/>
        <w:left w:val="none" w:sz="0" w:space="0" w:color="auto"/>
        <w:bottom w:val="none" w:sz="0" w:space="0" w:color="auto"/>
        <w:right w:val="none" w:sz="0" w:space="0" w:color="auto"/>
      </w:divBdr>
    </w:div>
    <w:div w:id="1625425867">
      <w:bodyDiv w:val="1"/>
      <w:marLeft w:val="0"/>
      <w:marRight w:val="0"/>
      <w:marTop w:val="0"/>
      <w:marBottom w:val="0"/>
      <w:divBdr>
        <w:top w:val="none" w:sz="0" w:space="0" w:color="auto"/>
        <w:left w:val="none" w:sz="0" w:space="0" w:color="auto"/>
        <w:bottom w:val="none" w:sz="0" w:space="0" w:color="auto"/>
        <w:right w:val="none" w:sz="0" w:space="0" w:color="auto"/>
      </w:divBdr>
    </w:div>
    <w:div w:id="1666350913">
      <w:bodyDiv w:val="1"/>
      <w:marLeft w:val="0"/>
      <w:marRight w:val="0"/>
      <w:marTop w:val="0"/>
      <w:marBottom w:val="0"/>
      <w:divBdr>
        <w:top w:val="none" w:sz="0" w:space="0" w:color="auto"/>
        <w:left w:val="none" w:sz="0" w:space="0" w:color="auto"/>
        <w:bottom w:val="none" w:sz="0" w:space="0" w:color="auto"/>
        <w:right w:val="none" w:sz="0" w:space="0" w:color="auto"/>
      </w:divBdr>
    </w:div>
    <w:div w:id="1677343960">
      <w:bodyDiv w:val="1"/>
      <w:marLeft w:val="0"/>
      <w:marRight w:val="0"/>
      <w:marTop w:val="0"/>
      <w:marBottom w:val="0"/>
      <w:divBdr>
        <w:top w:val="none" w:sz="0" w:space="0" w:color="auto"/>
        <w:left w:val="none" w:sz="0" w:space="0" w:color="auto"/>
        <w:bottom w:val="none" w:sz="0" w:space="0" w:color="auto"/>
        <w:right w:val="none" w:sz="0" w:space="0" w:color="auto"/>
      </w:divBdr>
    </w:div>
    <w:div w:id="1683776390">
      <w:bodyDiv w:val="1"/>
      <w:marLeft w:val="0"/>
      <w:marRight w:val="0"/>
      <w:marTop w:val="0"/>
      <w:marBottom w:val="0"/>
      <w:divBdr>
        <w:top w:val="none" w:sz="0" w:space="0" w:color="auto"/>
        <w:left w:val="none" w:sz="0" w:space="0" w:color="auto"/>
        <w:bottom w:val="none" w:sz="0" w:space="0" w:color="auto"/>
        <w:right w:val="none" w:sz="0" w:space="0" w:color="auto"/>
      </w:divBdr>
    </w:div>
    <w:div w:id="1696299960">
      <w:bodyDiv w:val="1"/>
      <w:marLeft w:val="0"/>
      <w:marRight w:val="0"/>
      <w:marTop w:val="0"/>
      <w:marBottom w:val="0"/>
      <w:divBdr>
        <w:top w:val="none" w:sz="0" w:space="0" w:color="auto"/>
        <w:left w:val="none" w:sz="0" w:space="0" w:color="auto"/>
        <w:bottom w:val="none" w:sz="0" w:space="0" w:color="auto"/>
        <w:right w:val="none" w:sz="0" w:space="0" w:color="auto"/>
      </w:divBdr>
      <w:divsChild>
        <w:div w:id="1216434029">
          <w:marLeft w:val="475"/>
          <w:marRight w:val="0"/>
          <w:marTop w:val="0"/>
          <w:marBottom w:val="120"/>
          <w:divBdr>
            <w:top w:val="none" w:sz="0" w:space="0" w:color="auto"/>
            <w:left w:val="none" w:sz="0" w:space="0" w:color="auto"/>
            <w:bottom w:val="none" w:sz="0" w:space="0" w:color="auto"/>
            <w:right w:val="none" w:sz="0" w:space="0" w:color="auto"/>
          </w:divBdr>
        </w:div>
        <w:div w:id="1985304977">
          <w:marLeft w:val="475"/>
          <w:marRight w:val="0"/>
          <w:marTop w:val="0"/>
          <w:marBottom w:val="120"/>
          <w:divBdr>
            <w:top w:val="none" w:sz="0" w:space="0" w:color="auto"/>
            <w:left w:val="none" w:sz="0" w:space="0" w:color="auto"/>
            <w:bottom w:val="none" w:sz="0" w:space="0" w:color="auto"/>
            <w:right w:val="none" w:sz="0" w:space="0" w:color="auto"/>
          </w:divBdr>
        </w:div>
        <w:div w:id="1185360027">
          <w:marLeft w:val="475"/>
          <w:marRight w:val="0"/>
          <w:marTop w:val="0"/>
          <w:marBottom w:val="120"/>
          <w:divBdr>
            <w:top w:val="none" w:sz="0" w:space="0" w:color="auto"/>
            <w:left w:val="none" w:sz="0" w:space="0" w:color="auto"/>
            <w:bottom w:val="none" w:sz="0" w:space="0" w:color="auto"/>
            <w:right w:val="none" w:sz="0" w:space="0" w:color="auto"/>
          </w:divBdr>
        </w:div>
        <w:div w:id="1328896000">
          <w:marLeft w:val="475"/>
          <w:marRight w:val="0"/>
          <w:marTop w:val="0"/>
          <w:marBottom w:val="120"/>
          <w:divBdr>
            <w:top w:val="none" w:sz="0" w:space="0" w:color="auto"/>
            <w:left w:val="none" w:sz="0" w:space="0" w:color="auto"/>
            <w:bottom w:val="none" w:sz="0" w:space="0" w:color="auto"/>
            <w:right w:val="none" w:sz="0" w:space="0" w:color="auto"/>
          </w:divBdr>
        </w:div>
        <w:div w:id="25102671">
          <w:marLeft w:val="950"/>
          <w:marRight w:val="0"/>
          <w:marTop w:val="0"/>
          <w:marBottom w:val="120"/>
          <w:divBdr>
            <w:top w:val="none" w:sz="0" w:space="0" w:color="auto"/>
            <w:left w:val="none" w:sz="0" w:space="0" w:color="auto"/>
            <w:bottom w:val="none" w:sz="0" w:space="0" w:color="auto"/>
            <w:right w:val="none" w:sz="0" w:space="0" w:color="auto"/>
          </w:divBdr>
        </w:div>
        <w:div w:id="1920405393">
          <w:marLeft w:val="950"/>
          <w:marRight w:val="0"/>
          <w:marTop w:val="0"/>
          <w:marBottom w:val="120"/>
          <w:divBdr>
            <w:top w:val="none" w:sz="0" w:space="0" w:color="auto"/>
            <w:left w:val="none" w:sz="0" w:space="0" w:color="auto"/>
            <w:bottom w:val="none" w:sz="0" w:space="0" w:color="auto"/>
            <w:right w:val="none" w:sz="0" w:space="0" w:color="auto"/>
          </w:divBdr>
        </w:div>
        <w:div w:id="1906144893">
          <w:marLeft w:val="475"/>
          <w:marRight w:val="0"/>
          <w:marTop w:val="0"/>
          <w:marBottom w:val="120"/>
          <w:divBdr>
            <w:top w:val="none" w:sz="0" w:space="0" w:color="auto"/>
            <w:left w:val="none" w:sz="0" w:space="0" w:color="auto"/>
            <w:bottom w:val="none" w:sz="0" w:space="0" w:color="auto"/>
            <w:right w:val="none" w:sz="0" w:space="0" w:color="auto"/>
          </w:divBdr>
        </w:div>
        <w:div w:id="435029474">
          <w:marLeft w:val="475"/>
          <w:marRight w:val="0"/>
          <w:marTop w:val="0"/>
          <w:marBottom w:val="120"/>
          <w:divBdr>
            <w:top w:val="none" w:sz="0" w:space="0" w:color="auto"/>
            <w:left w:val="none" w:sz="0" w:space="0" w:color="auto"/>
            <w:bottom w:val="none" w:sz="0" w:space="0" w:color="auto"/>
            <w:right w:val="none" w:sz="0" w:space="0" w:color="auto"/>
          </w:divBdr>
        </w:div>
        <w:div w:id="52243055">
          <w:marLeft w:val="475"/>
          <w:marRight w:val="0"/>
          <w:marTop w:val="0"/>
          <w:marBottom w:val="120"/>
          <w:divBdr>
            <w:top w:val="none" w:sz="0" w:space="0" w:color="auto"/>
            <w:left w:val="none" w:sz="0" w:space="0" w:color="auto"/>
            <w:bottom w:val="none" w:sz="0" w:space="0" w:color="auto"/>
            <w:right w:val="none" w:sz="0" w:space="0" w:color="auto"/>
          </w:divBdr>
        </w:div>
        <w:div w:id="479738839">
          <w:marLeft w:val="475"/>
          <w:marRight w:val="0"/>
          <w:marTop w:val="0"/>
          <w:marBottom w:val="120"/>
          <w:divBdr>
            <w:top w:val="none" w:sz="0" w:space="0" w:color="auto"/>
            <w:left w:val="none" w:sz="0" w:space="0" w:color="auto"/>
            <w:bottom w:val="none" w:sz="0" w:space="0" w:color="auto"/>
            <w:right w:val="none" w:sz="0" w:space="0" w:color="auto"/>
          </w:divBdr>
        </w:div>
        <w:div w:id="392584520">
          <w:marLeft w:val="475"/>
          <w:marRight w:val="0"/>
          <w:marTop w:val="0"/>
          <w:marBottom w:val="120"/>
          <w:divBdr>
            <w:top w:val="none" w:sz="0" w:space="0" w:color="auto"/>
            <w:left w:val="none" w:sz="0" w:space="0" w:color="auto"/>
            <w:bottom w:val="none" w:sz="0" w:space="0" w:color="auto"/>
            <w:right w:val="none" w:sz="0" w:space="0" w:color="auto"/>
          </w:divBdr>
        </w:div>
        <w:div w:id="225605372">
          <w:marLeft w:val="475"/>
          <w:marRight w:val="0"/>
          <w:marTop w:val="0"/>
          <w:marBottom w:val="120"/>
          <w:divBdr>
            <w:top w:val="none" w:sz="0" w:space="0" w:color="auto"/>
            <w:left w:val="none" w:sz="0" w:space="0" w:color="auto"/>
            <w:bottom w:val="none" w:sz="0" w:space="0" w:color="auto"/>
            <w:right w:val="none" w:sz="0" w:space="0" w:color="auto"/>
          </w:divBdr>
        </w:div>
        <w:div w:id="826701251">
          <w:marLeft w:val="475"/>
          <w:marRight w:val="0"/>
          <w:marTop w:val="0"/>
          <w:marBottom w:val="120"/>
          <w:divBdr>
            <w:top w:val="none" w:sz="0" w:space="0" w:color="auto"/>
            <w:left w:val="none" w:sz="0" w:space="0" w:color="auto"/>
            <w:bottom w:val="none" w:sz="0" w:space="0" w:color="auto"/>
            <w:right w:val="none" w:sz="0" w:space="0" w:color="auto"/>
          </w:divBdr>
        </w:div>
      </w:divsChild>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66196066">
      <w:bodyDiv w:val="1"/>
      <w:marLeft w:val="0"/>
      <w:marRight w:val="0"/>
      <w:marTop w:val="0"/>
      <w:marBottom w:val="0"/>
      <w:divBdr>
        <w:top w:val="none" w:sz="0" w:space="0" w:color="auto"/>
        <w:left w:val="none" w:sz="0" w:space="0" w:color="auto"/>
        <w:bottom w:val="none" w:sz="0" w:space="0" w:color="auto"/>
        <w:right w:val="none" w:sz="0" w:space="0" w:color="auto"/>
      </w:divBdr>
    </w:div>
    <w:div w:id="17675360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899971446">
      <w:bodyDiv w:val="1"/>
      <w:marLeft w:val="0"/>
      <w:marRight w:val="0"/>
      <w:marTop w:val="0"/>
      <w:marBottom w:val="0"/>
      <w:divBdr>
        <w:top w:val="none" w:sz="0" w:space="0" w:color="auto"/>
        <w:left w:val="none" w:sz="0" w:space="0" w:color="auto"/>
        <w:bottom w:val="none" w:sz="0" w:space="0" w:color="auto"/>
        <w:right w:val="none" w:sz="0" w:space="0" w:color="auto"/>
      </w:divBdr>
    </w:div>
    <w:div w:id="1914773910">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78875251">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5740">
      <w:bodyDiv w:val="1"/>
      <w:marLeft w:val="0"/>
      <w:marRight w:val="0"/>
      <w:marTop w:val="0"/>
      <w:marBottom w:val="0"/>
      <w:divBdr>
        <w:top w:val="none" w:sz="0" w:space="0" w:color="auto"/>
        <w:left w:val="none" w:sz="0" w:space="0" w:color="auto"/>
        <w:bottom w:val="none" w:sz="0" w:space="0" w:color="auto"/>
        <w:right w:val="none" w:sz="0" w:space="0" w:color="auto"/>
      </w:divBdr>
    </w:div>
    <w:div w:id="2056194834">
      <w:bodyDiv w:val="1"/>
      <w:marLeft w:val="0"/>
      <w:marRight w:val="0"/>
      <w:marTop w:val="0"/>
      <w:marBottom w:val="0"/>
      <w:divBdr>
        <w:top w:val="none" w:sz="0" w:space="0" w:color="auto"/>
        <w:left w:val="none" w:sz="0" w:space="0" w:color="auto"/>
        <w:bottom w:val="none" w:sz="0" w:space="0" w:color="auto"/>
        <w:right w:val="none" w:sz="0" w:space="0" w:color="auto"/>
      </w:divBdr>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 w:id="2070304365">
      <w:bodyDiv w:val="1"/>
      <w:marLeft w:val="0"/>
      <w:marRight w:val="0"/>
      <w:marTop w:val="0"/>
      <w:marBottom w:val="0"/>
      <w:divBdr>
        <w:top w:val="none" w:sz="0" w:space="0" w:color="auto"/>
        <w:left w:val="none" w:sz="0" w:space="0" w:color="auto"/>
        <w:bottom w:val="none" w:sz="0" w:space="0" w:color="auto"/>
        <w:right w:val="none" w:sz="0" w:space="0" w:color="auto"/>
      </w:divBdr>
    </w:div>
    <w:div w:id="2080127303">
      <w:bodyDiv w:val="1"/>
      <w:marLeft w:val="0"/>
      <w:marRight w:val="0"/>
      <w:marTop w:val="0"/>
      <w:marBottom w:val="0"/>
      <w:divBdr>
        <w:top w:val="none" w:sz="0" w:space="0" w:color="auto"/>
        <w:left w:val="none" w:sz="0" w:space="0" w:color="auto"/>
        <w:bottom w:val="none" w:sz="0" w:space="0" w:color="auto"/>
        <w:right w:val="none" w:sz="0" w:space="0" w:color="auto"/>
      </w:divBdr>
    </w:div>
    <w:div w:id="21094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sc.ca/en/securities-law/orders-rulings-decisions/public-sector-pension-investment-board-and-its-affiliates" TargetMode="External"/><Relationship Id="rId1" Type="http://schemas.openxmlformats.org/officeDocument/2006/relationships/hyperlink" Target="https://www.osc.ca/en/securities-law/orders-rulings-decisions/omers-administration-corporation-s-253-and-7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F060-B58C-4681-A73F-4D6C8E5B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3948</TotalTime>
  <Pages>9</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11</cp:revision>
  <cp:lastPrinted>2023-12-12T15:55:00Z</cp:lastPrinted>
  <dcterms:created xsi:type="dcterms:W3CDTF">2024-02-11T19:34:00Z</dcterms:created>
  <dcterms:modified xsi:type="dcterms:W3CDTF">2024-03-07T16:39:00Z</dcterms:modified>
</cp:coreProperties>
</file>