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18E63846"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lastRenderedPageBreak/>
        <w:t>T+1 Operations Working Group</w:t>
      </w:r>
    </w:p>
    <w:p w14:paraId="5309A0F5"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t>Agenda</w:t>
      </w:r>
    </w:p>
    <w:p w14:paraId="3370B471" w14:textId="00A1B6D0" w:rsidR="00A2653C" w:rsidRDefault="006B6528" w:rsidP="00A2653C">
      <w:pPr>
        <w:jc w:val="center"/>
        <w:rPr>
          <w:rFonts w:ascii="Arial" w:hAnsi="Arial" w:cs="Arial"/>
          <w:b/>
          <w:sz w:val="24"/>
          <w:szCs w:val="24"/>
        </w:rPr>
      </w:pPr>
      <w:r>
        <w:rPr>
          <w:rFonts w:ascii="Arial" w:hAnsi="Arial" w:cs="Arial"/>
          <w:b/>
          <w:sz w:val="24"/>
          <w:szCs w:val="24"/>
        </w:rPr>
        <w:t>February 8</w:t>
      </w:r>
      <w:r w:rsidR="002316C9">
        <w:rPr>
          <w:rFonts w:ascii="Arial" w:hAnsi="Arial" w:cs="Arial"/>
          <w:b/>
          <w:sz w:val="24"/>
          <w:szCs w:val="24"/>
        </w:rPr>
        <w:t>, 2024</w:t>
      </w:r>
      <w:r w:rsidR="00A2653C" w:rsidRPr="007161AB">
        <w:rPr>
          <w:rFonts w:ascii="Arial" w:hAnsi="Arial" w:cs="Arial"/>
          <w:b/>
          <w:sz w:val="24"/>
          <w:szCs w:val="24"/>
        </w:rPr>
        <w:t xml:space="preserve"> at 1</w:t>
      </w:r>
      <w:r w:rsidR="00A2653C">
        <w:rPr>
          <w:rFonts w:ascii="Arial" w:hAnsi="Arial" w:cs="Arial"/>
          <w:b/>
          <w:sz w:val="24"/>
          <w:szCs w:val="24"/>
        </w:rPr>
        <w:t>1</w:t>
      </w:r>
      <w:r w:rsidR="00A2653C" w:rsidRPr="007161AB">
        <w:rPr>
          <w:rFonts w:ascii="Arial" w:hAnsi="Arial" w:cs="Arial"/>
          <w:b/>
          <w:sz w:val="24"/>
          <w:szCs w:val="24"/>
        </w:rPr>
        <w:t xml:space="preserve">:00 </w:t>
      </w:r>
      <w:r w:rsidR="00A2653C">
        <w:rPr>
          <w:rFonts w:ascii="Arial" w:hAnsi="Arial" w:cs="Arial"/>
          <w:b/>
          <w:sz w:val="24"/>
          <w:szCs w:val="24"/>
        </w:rPr>
        <w:t>A</w:t>
      </w:r>
      <w:r w:rsidR="00A2653C" w:rsidRPr="007161AB">
        <w:rPr>
          <w:rFonts w:ascii="Arial" w:hAnsi="Arial" w:cs="Arial"/>
          <w:b/>
          <w:sz w:val="24"/>
          <w:szCs w:val="24"/>
        </w:rPr>
        <w:t>M ET</w:t>
      </w:r>
    </w:p>
    <w:p w14:paraId="05C719F0" w14:textId="77777777" w:rsidR="00A2653C" w:rsidRDefault="00A2653C" w:rsidP="00A2653C">
      <w:pPr>
        <w:rPr>
          <w:rFonts w:ascii="Arial" w:hAnsi="Arial" w:cs="Arial"/>
          <w:b/>
          <w:sz w:val="24"/>
          <w:szCs w:val="24"/>
        </w:rPr>
      </w:pPr>
      <w:r>
        <w:rPr>
          <w:rFonts w:ascii="Arial" w:hAnsi="Arial" w:cs="Arial"/>
          <w:b/>
          <w:sz w:val="24"/>
          <w:szCs w:val="24"/>
        </w:rPr>
        <w:t xml:space="preserve">Co-Chaired by: </w:t>
      </w:r>
    </w:p>
    <w:p w14:paraId="423AB938"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Sheera Badial of Canaccord Genuity</w:t>
      </w:r>
    </w:p>
    <w:p w14:paraId="61E0798D" w14:textId="51E30626" w:rsidR="00A2653C" w:rsidRDefault="00A2653C" w:rsidP="00A2653C">
      <w:pPr>
        <w:spacing w:line="240" w:lineRule="auto"/>
        <w:rPr>
          <w:rFonts w:ascii="Arial" w:hAnsi="Arial" w:cs="Arial"/>
          <w:sz w:val="24"/>
          <w:szCs w:val="24"/>
        </w:rPr>
      </w:pPr>
      <w:r w:rsidRPr="001D13E9">
        <w:rPr>
          <w:rFonts w:ascii="Arial" w:hAnsi="Arial" w:cs="Arial"/>
          <w:sz w:val="24"/>
          <w:szCs w:val="24"/>
        </w:rPr>
        <w:t>Domenic Sgambelluri of Northern Trust</w:t>
      </w:r>
    </w:p>
    <w:p w14:paraId="0D6FC017" w14:textId="77777777" w:rsidR="006B6528" w:rsidRPr="001D13E9" w:rsidRDefault="006B6528" w:rsidP="00A2653C">
      <w:pPr>
        <w:spacing w:line="240" w:lineRule="auto"/>
        <w:rPr>
          <w:rFonts w:ascii="Arial" w:hAnsi="Arial" w:cs="Arial"/>
          <w:sz w:val="24"/>
          <w:szCs w:val="24"/>
        </w:rPr>
      </w:pPr>
    </w:p>
    <w:p w14:paraId="5C8AD87B" w14:textId="19F71226"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Approval of Minutes from the meeting held on</w:t>
      </w:r>
      <w:r w:rsidR="002316C9">
        <w:rPr>
          <w:rFonts w:ascii="Arial" w:hAnsi="Arial" w:cs="Arial"/>
          <w:b/>
          <w:sz w:val="24"/>
          <w:szCs w:val="24"/>
        </w:rPr>
        <w:t xml:space="preserve"> </w:t>
      </w:r>
      <w:r w:rsidR="006B6528">
        <w:rPr>
          <w:rFonts w:ascii="Arial" w:hAnsi="Arial" w:cs="Arial"/>
          <w:b/>
          <w:sz w:val="24"/>
          <w:szCs w:val="24"/>
        </w:rPr>
        <w:t>January 11, 2024</w:t>
      </w:r>
    </w:p>
    <w:p w14:paraId="6FB7832C" w14:textId="4497B906" w:rsidR="00A2653C"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T+1 Steering Committee Update</w:t>
      </w:r>
    </w:p>
    <w:p w14:paraId="4B69CD4E" w14:textId="43556342" w:rsidR="00E73817" w:rsidRDefault="00E73817" w:rsidP="00E73817">
      <w:pPr>
        <w:numPr>
          <w:ilvl w:val="1"/>
          <w:numId w:val="1"/>
        </w:numPr>
        <w:spacing w:after="240"/>
        <w:contextualSpacing/>
        <w:rPr>
          <w:rFonts w:ascii="Arial" w:hAnsi="Arial" w:cs="Arial"/>
          <w:b/>
          <w:sz w:val="24"/>
          <w:szCs w:val="24"/>
        </w:rPr>
      </w:pPr>
      <w:r>
        <w:rPr>
          <w:rFonts w:ascii="Arial" w:hAnsi="Arial" w:cs="Arial"/>
          <w:b/>
          <w:sz w:val="24"/>
          <w:szCs w:val="24"/>
        </w:rPr>
        <w:t>General Update – Keith Evans</w:t>
      </w:r>
    </w:p>
    <w:p w14:paraId="483BE572" w14:textId="77777777"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Issues for discussion</w:t>
      </w:r>
    </w:p>
    <w:p w14:paraId="7F1BF6EF" w14:textId="77777777" w:rsidR="007F2316" w:rsidRDefault="006B6528" w:rsidP="00A2653C">
      <w:pPr>
        <w:numPr>
          <w:ilvl w:val="1"/>
          <w:numId w:val="1"/>
        </w:numPr>
        <w:spacing w:after="240"/>
        <w:contextualSpacing/>
        <w:rPr>
          <w:rFonts w:ascii="Arial" w:hAnsi="Arial" w:cs="Arial"/>
          <w:b/>
          <w:sz w:val="24"/>
          <w:szCs w:val="24"/>
          <w:lang w:val="en-US"/>
        </w:rPr>
      </w:pPr>
      <w:r w:rsidRPr="006B6528">
        <w:rPr>
          <w:rFonts w:ascii="Arial" w:hAnsi="Arial" w:cs="Arial"/>
          <w:b/>
          <w:sz w:val="24"/>
          <w:szCs w:val="24"/>
          <w:lang w:val="en-US"/>
        </w:rPr>
        <w:t>Industry Testing</w:t>
      </w:r>
    </w:p>
    <w:p w14:paraId="57EF9588" w14:textId="731AD1DC" w:rsidR="006B6528" w:rsidRDefault="006B6528" w:rsidP="007F2316">
      <w:pPr>
        <w:numPr>
          <w:ilvl w:val="2"/>
          <w:numId w:val="1"/>
        </w:numPr>
        <w:spacing w:after="240"/>
        <w:contextualSpacing/>
        <w:rPr>
          <w:rFonts w:ascii="Arial" w:hAnsi="Arial" w:cs="Arial"/>
          <w:b/>
          <w:sz w:val="24"/>
          <w:szCs w:val="24"/>
          <w:lang w:val="en-US"/>
        </w:rPr>
      </w:pPr>
      <w:r w:rsidRPr="006B6528">
        <w:rPr>
          <w:rFonts w:ascii="Arial" w:hAnsi="Arial" w:cs="Arial"/>
          <w:b/>
          <w:sz w:val="24"/>
          <w:szCs w:val="24"/>
          <w:lang w:val="en-US"/>
        </w:rPr>
        <w:t>update from CDS</w:t>
      </w:r>
    </w:p>
    <w:p w14:paraId="41C3425F" w14:textId="554D3E71" w:rsidR="007F2316" w:rsidRPr="007F2316" w:rsidRDefault="007F2316" w:rsidP="007F2316">
      <w:pPr>
        <w:numPr>
          <w:ilvl w:val="2"/>
          <w:numId w:val="1"/>
        </w:numPr>
        <w:spacing w:after="240"/>
        <w:contextualSpacing/>
        <w:rPr>
          <w:rFonts w:ascii="Arial" w:hAnsi="Arial" w:cs="Arial"/>
          <w:b/>
          <w:sz w:val="24"/>
          <w:szCs w:val="24"/>
          <w:lang w:val="en-US"/>
        </w:rPr>
      </w:pPr>
      <w:r>
        <w:rPr>
          <w:rFonts w:ascii="Arial" w:hAnsi="Arial" w:cs="Arial"/>
          <w:b/>
          <w:sz w:val="24"/>
          <w:szCs w:val="24"/>
          <w:lang w:val="en-US"/>
        </w:rPr>
        <w:t>Update from Fundserv</w:t>
      </w:r>
    </w:p>
    <w:p w14:paraId="3CDE1A69" w14:textId="422D1E48" w:rsidR="00A2653C" w:rsidRPr="006B6528" w:rsidRDefault="00A2653C" w:rsidP="00A2653C">
      <w:pPr>
        <w:numPr>
          <w:ilvl w:val="1"/>
          <w:numId w:val="1"/>
        </w:numPr>
        <w:spacing w:after="240"/>
        <w:contextualSpacing/>
        <w:rPr>
          <w:rFonts w:ascii="Arial" w:hAnsi="Arial" w:cs="Arial"/>
          <w:b/>
          <w:sz w:val="24"/>
          <w:szCs w:val="24"/>
          <w:lang w:val="en-US"/>
        </w:rPr>
      </w:pPr>
      <w:r w:rsidRPr="006B6528">
        <w:rPr>
          <w:rFonts w:ascii="Arial" w:hAnsi="Arial" w:cs="Arial"/>
          <w:b/>
          <w:sz w:val="24"/>
          <w:szCs w:val="24"/>
          <w:lang w:val="en-US"/>
        </w:rPr>
        <w:t>ETF Task Force update – Jamie Anderson</w:t>
      </w:r>
    </w:p>
    <w:p w14:paraId="19CBD1E8" w14:textId="321B6C9D" w:rsidR="00DB5F81" w:rsidRDefault="006B6528" w:rsidP="001D61D8">
      <w:pPr>
        <w:numPr>
          <w:ilvl w:val="1"/>
          <w:numId w:val="1"/>
        </w:numPr>
        <w:spacing w:after="240"/>
        <w:contextualSpacing/>
        <w:rPr>
          <w:rFonts w:ascii="Arial" w:hAnsi="Arial" w:cs="Arial"/>
          <w:b/>
          <w:sz w:val="24"/>
          <w:szCs w:val="24"/>
        </w:rPr>
      </w:pPr>
      <w:r w:rsidRPr="006B6528">
        <w:rPr>
          <w:rFonts w:ascii="Arial" w:hAnsi="Arial" w:cs="Arial"/>
          <w:b/>
          <w:sz w:val="24"/>
          <w:szCs w:val="24"/>
        </w:rPr>
        <w:t>OWG-033 NI</w:t>
      </w:r>
      <w:r w:rsidR="00404F25" w:rsidRPr="006B6528">
        <w:rPr>
          <w:rFonts w:ascii="Arial" w:hAnsi="Arial" w:cs="Arial"/>
          <w:b/>
          <w:sz w:val="24"/>
          <w:szCs w:val="24"/>
        </w:rPr>
        <w:t xml:space="preserve"> 62-104 Issue Bids</w:t>
      </w:r>
      <w:r w:rsidR="00C735D2" w:rsidRPr="006B6528">
        <w:rPr>
          <w:rFonts w:ascii="Arial" w:hAnsi="Arial" w:cs="Arial"/>
          <w:b/>
          <w:sz w:val="24"/>
          <w:szCs w:val="24"/>
        </w:rPr>
        <w:t xml:space="preserve"> </w:t>
      </w:r>
      <w:r w:rsidR="00404F25" w:rsidRPr="006B6528">
        <w:rPr>
          <w:rFonts w:ascii="Arial" w:hAnsi="Arial" w:cs="Arial"/>
          <w:b/>
          <w:sz w:val="24"/>
          <w:szCs w:val="24"/>
        </w:rPr>
        <w:t>– Jamie Anderson</w:t>
      </w:r>
    </w:p>
    <w:p w14:paraId="6122900F" w14:textId="0E23E076" w:rsidR="007F2316" w:rsidRPr="006B6528" w:rsidRDefault="007F2316" w:rsidP="007F2316">
      <w:pPr>
        <w:numPr>
          <w:ilvl w:val="2"/>
          <w:numId w:val="1"/>
        </w:numPr>
        <w:spacing w:after="240"/>
        <w:contextualSpacing/>
        <w:rPr>
          <w:rFonts w:ascii="Arial" w:hAnsi="Arial" w:cs="Arial"/>
          <w:b/>
          <w:sz w:val="24"/>
          <w:szCs w:val="24"/>
        </w:rPr>
      </w:pPr>
      <w:r>
        <w:rPr>
          <w:rFonts w:ascii="Arial" w:hAnsi="Arial" w:cs="Arial"/>
          <w:b/>
          <w:sz w:val="24"/>
          <w:szCs w:val="24"/>
        </w:rPr>
        <w:t xml:space="preserve">Feedback from members </w:t>
      </w:r>
    </w:p>
    <w:p w14:paraId="1881964F" w14:textId="77777777" w:rsidR="007F2316" w:rsidRDefault="00A2653C" w:rsidP="007F2316">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Review of Issue Log - Sheera/Domenic</w:t>
      </w:r>
    </w:p>
    <w:p w14:paraId="3B8872CB" w14:textId="77777777" w:rsidR="007F2316" w:rsidRDefault="00404F25" w:rsidP="007F2316">
      <w:pPr>
        <w:numPr>
          <w:ilvl w:val="2"/>
          <w:numId w:val="1"/>
        </w:numPr>
        <w:spacing w:after="240"/>
        <w:contextualSpacing/>
        <w:rPr>
          <w:rFonts w:ascii="Arial" w:hAnsi="Arial" w:cs="Arial"/>
          <w:b/>
          <w:sz w:val="24"/>
          <w:szCs w:val="24"/>
          <w:lang w:val="en-US"/>
        </w:rPr>
      </w:pPr>
      <w:r w:rsidRPr="007F2316">
        <w:rPr>
          <w:rFonts w:ascii="Arial" w:hAnsi="Arial" w:cs="Arial"/>
          <w:sz w:val="24"/>
          <w:szCs w:val="24"/>
          <w:lang w:val="en-US"/>
        </w:rPr>
        <w:t>OWG-</w:t>
      </w:r>
      <w:r w:rsidR="007F2316" w:rsidRPr="007F2316">
        <w:rPr>
          <w:rFonts w:ascii="Arial" w:hAnsi="Arial" w:cs="Arial"/>
          <w:sz w:val="24"/>
          <w:szCs w:val="24"/>
          <w:lang w:val="en-US"/>
        </w:rPr>
        <w:t xml:space="preserve">022 </w:t>
      </w:r>
      <w:r w:rsidR="007F2316">
        <w:rPr>
          <w:rFonts w:ascii="Arial" w:hAnsi="Arial" w:cs="Arial"/>
          <w:sz w:val="24"/>
          <w:szCs w:val="24"/>
          <w:lang w:val="en-US"/>
        </w:rPr>
        <w:t xml:space="preserve">- </w:t>
      </w:r>
      <w:r w:rsidR="007F2316" w:rsidRPr="007F2316">
        <w:rPr>
          <w:rFonts w:ascii="Arial" w:eastAsia="Times New Roman" w:hAnsi="Arial" w:cs="Arial"/>
          <w:color w:val="000000"/>
          <w:sz w:val="24"/>
          <w:szCs w:val="24"/>
          <w:lang w:val="en-US"/>
        </w:rPr>
        <w:t>Ex-Date Processing during T+1 Transitional Period</w:t>
      </w:r>
    </w:p>
    <w:p w14:paraId="3D58AB68" w14:textId="47A0B503" w:rsidR="00404F25" w:rsidRPr="007F2316" w:rsidRDefault="007F2316" w:rsidP="007F2316">
      <w:pPr>
        <w:numPr>
          <w:ilvl w:val="2"/>
          <w:numId w:val="1"/>
        </w:numPr>
        <w:spacing w:after="240"/>
        <w:contextualSpacing/>
        <w:rPr>
          <w:rFonts w:ascii="Arial" w:hAnsi="Arial" w:cs="Arial"/>
          <w:b/>
          <w:sz w:val="24"/>
          <w:szCs w:val="24"/>
          <w:lang w:val="en-US"/>
        </w:rPr>
      </w:pPr>
      <w:r w:rsidRPr="007F2316">
        <w:rPr>
          <w:rFonts w:ascii="Arial" w:eastAsia="Times New Roman" w:hAnsi="Arial" w:cs="Arial"/>
          <w:bCs/>
          <w:color w:val="000000"/>
          <w:sz w:val="24"/>
          <w:szCs w:val="24"/>
          <w:lang w:val="en-US"/>
        </w:rPr>
        <w:t>OWG-038 - Conversion weekend back out plan and transition considerations</w:t>
      </w:r>
    </w:p>
    <w:p w14:paraId="252B728C" w14:textId="0E0FDB0F" w:rsidR="00A2653C"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11538E37" w14:textId="7C3DC495" w:rsidR="007F2316" w:rsidRDefault="007F2316" w:rsidP="007F2316">
      <w:pPr>
        <w:numPr>
          <w:ilvl w:val="1"/>
          <w:numId w:val="1"/>
        </w:numPr>
        <w:spacing w:after="240"/>
        <w:contextualSpacing/>
        <w:rPr>
          <w:rFonts w:ascii="Arial" w:hAnsi="Arial" w:cs="Arial"/>
          <w:b/>
          <w:sz w:val="24"/>
          <w:szCs w:val="24"/>
        </w:rPr>
      </w:pPr>
      <w:r>
        <w:rPr>
          <w:rFonts w:ascii="Arial" w:hAnsi="Arial" w:cs="Arial"/>
          <w:b/>
          <w:sz w:val="24"/>
          <w:szCs w:val="24"/>
        </w:rPr>
        <w:t>CDS Collateral Management – update on impact</w:t>
      </w:r>
    </w:p>
    <w:p w14:paraId="68AB8C86" w14:textId="21FA2055" w:rsidR="000B275E" w:rsidRDefault="000B275E" w:rsidP="007F2316">
      <w:pPr>
        <w:numPr>
          <w:ilvl w:val="1"/>
          <w:numId w:val="1"/>
        </w:numPr>
        <w:spacing w:after="240"/>
        <w:contextualSpacing/>
        <w:rPr>
          <w:rFonts w:ascii="Arial" w:hAnsi="Arial" w:cs="Arial"/>
          <w:b/>
          <w:sz w:val="24"/>
          <w:szCs w:val="24"/>
        </w:rPr>
      </w:pPr>
      <w:r>
        <w:rPr>
          <w:rFonts w:ascii="Arial" w:hAnsi="Arial" w:cs="Arial"/>
          <w:b/>
          <w:sz w:val="24"/>
          <w:szCs w:val="24"/>
        </w:rPr>
        <w:t>ValuExchange webinar</w:t>
      </w:r>
    </w:p>
    <w:p w14:paraId="4A3EE112" w14:textId="77777777" w:rsidR="00A2653C" w:rsidRPr="001E3CEB" w:rsidRDefault="00A2653C" w:rsidP="00A2653C">
      <w:pPr>
        <w:spacing w:after="240"/>
        <w:contextualSpacing/>
        <w:rPr>
          <w:rFonts w:ascii="Arial" w:hAnsi="Arial" w:cs="Arial"/>
          <w:b/>
          <w:sz w:val="24"/>
          <w:szCs w:val="24"/>
        </w:rPr>
      </w:pPr>
    </w:p>
    <w:p w14:paraId="694D5F54" w14:textId="369A20A4" w:rsidR="00A2653C" w:rsidRPr="00DB43E9"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6B6528">
        <w:rPr>
          <w:rFonts w:ascii="Arial" w:hAnsi="Arial" w:cs="Arial"/>
          <w:b/>
          <w:sz w:val="24"/>
          <w:szCs w:val="24"/>
        </w:rPr>
        <w:t>March 14</w:t>
      </w:r>
      <w:r w:rsidR="002316C9">
        <w:rPr>
          <w:rFonts w:ascii="Arial" w:hAnsi="Arial" w:cs="Arial"/>
          <w:b/>
          <w:sz w:val="24"/>
          <w:szCs w:val="24"/>
        </w:rPr>
        <w:t>, 2024</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584F1A04" w14:textId="0AB45A7F" w:rsidR="00A2653C" w:rsidRDefault="00A2653C" w:rsidP="00A2653C">
      <w:pPr>
        <w:spacing w:after="240"/>
        <w:ind w:left="360"/>
        <w:contextualSpacing/>
        <w:rPr>
          <w:rFonts w:ascii="Arial" w:hAnsi="Arial" w:cs="Arial"/>
          <w:b/>
          <w:sz w:val="24"/>
          <w:szCs w:val="24"/>
        </w:rPr>
      </w:pPr>
    </w:p>
    <w:p w14:paraId="44006020" w14:textId="24C4356E" w:rsidR="00A86C82" w:rsidRDefault="00A86C82" w:rsidP="00A2653C">
      <w:pPr>
        <w:spacing w:after="240"/>
        <w:ind w:left="360"/>
        <w:contextualSpacing/>
        <w:rPr>
          <w:rFonts w:ascii="Arial" w:hAnsi="Arial" w:cs="Arial"/>
          <w:b/>
          <w:sz w:val="24"/>
          <w:szCs w:val="24"/>
        </w:rPr>
      </w:pPr>
    </w:p>
    <w:p w14:paraId="164274DC" w14:textId="0E89E2BC" w:rsidR="001D61D8" w:rsidRDefault="001D61D8" w:rsidP="00A2653C">
      <w:pPr>
        <w:spacing w:after="240"/>
        <w:ind w:left="360"/>
        <w:contextualSpacing/>
        <w:rPr>
          <w:rFonts w:ascii="Arial" w:hAnsi="Arial" w:cs="Arial"/>
          <w:b/>
          <w:sz w:val="24"/>
          <w:szCs w:val="24"/>
        </w:rPr>
      </w:pPr>
    </w:p>
    <w:p w14:paraId="5ACBEC5C" w14:textId="1C9FE544" w:rsidR="001D61D8" w:rsidRDefault="001D61D8" w:rsidP="00A2653C">
      <w:pPr>
        <w:spacing w:after="240"/>
        <w:ind w:left="360"/>
        <w:contextualSpacing/>
        <w:rPr>
          <w:rFonts w:ascii="Arial" w:hAnsi="Arial" w:cs="Arial"/>
          <w:b/>
          <w:sz w:val="24"/>
          <w:szCs w:val="24"/>
        </w:rPr>
      </w:pPr>
    </w:p>
    <w:p w14:paraId="3D2B1B66" w14:textId="39C6ECA6" w:rsidR="00E22852" w:rsidRDefault="00E22852" w:rsidP="00A2653C">
      <w:pPr>
        <w:spacing w:after="240"/>
        <w:ind w:left="360"/>
        <w:contextualSpacing/>
        <w:rPr>
          <w:rFonts w:ascii="Arial" w:hAnsi="Arial" w:cs="Arial"/>
          <w:b/>
          <w:sz w:val="24"/>
          <w:szCs w:val="24"/>
        </w:rPr>
      </w:pPr>
    </w:p>
    <w:p w14:paraId="1F7178EB" w14:textId="5F389654" w:rsidR="00E22852" w:rsidRDefault="00E22852" w:rsidP="00A2653C">
      <w:pPr>
        <w:spacing w:after="240"/>
        <w:ind w:left="360"/>
        <w:contextualSpacing/>
        <w:rPr>
          <w:rFonts w:ascii="Arial" w:hAnsi="Arial" w:cs="Arial"/>
          <w:b/>
          <w:sz w:val="24"/>
          <w:szCs w:val="24"/>
        </w:rPr>
      </w:pPr>
    </w:p>
    <w:p w14:paraId="384CD3F9" w14:textId="77EEB257" w:rsidR="00D407FC" w:rsidRPr="006732E0" w:rsidRDefault="00D407FC" w:rsidP="00D407FC">
      <w:pPr>
        <w:jc w:val="center"/>
        <w:rPr>
          <w:rFonts w:ascii="Arial" w:hAnsi="Arial" w:cs="Arial"/>
          <w:b/>
          <w:sz w:val="24"/>
          <w:szCs w:val="24"/>
        </w:rPr>
      </w:pPr>
      <w:r w:rsidRPr="006732E0">
        <w:rPr>
          <w:rFonts w:ascii="Arial" w:hAnsi="Arial" w:cs="Arial"/>
          <w:b/>
          <w:sz w:val="24"/>
          <w:szCs w:val="24"/>
        </w:rPr>
        <w:lastRenderedPageBreak/>
        <w:t>T1-OWG</w:t>
      </w:r>
      <w:r w:rsidR="00E21643" w:rsidRPr="006732E0">
        <w:rPr>
          <w:rFonts w:ascii="Arial" w:hAnsi="Arial" w:cs="Arial"/>
          <w:b/>
          <w:sz w:val="24"/>
          <w:szCs w:val="24"/>
        </w:rPr>
        <w:t xml:space="preserve"> - </w:t>
      </w:r>
      <w:bookmarkStart w:id="0" w:name="OWGMinutes"/>
      <w:r w:rsidR="00E21643" w:rsidRPr="006732E0">
        <w:rPr>
          <w:rFonts w:ascii="Arial" w:hAnsi="Arial" w:cs="Arial"/>
          <w:b/>
          <w:sz w:val="24"/>
          <w:szCs w:val="24"/>
        </w:rPr>
        <w:t xml:space="preserve">Minutes of </w:t>
      </w:r>
      <w:bookmarkEnd w:id="0"/>
      <w:r w:rsidR="006B6528">
        <w:rPr>
          <w:rFonts w:ascii="Arial" w:hAnsi="Arial" w:cs="Arial"/>
          <w:b/>
          <w:sz w:val="24"/>
          <w:szCs w:val="24"/>
        </w:rPr>
        <w:t>January 11, 2024</w:t>
      </w:r>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238C183B"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6B6528">
        <w:rPr>
          <w:rFonts w:ascii="Arial" w:hAnsi="Arial" w:cs="Arial"/>
          <w:b/>
          <w:sz w:val="24"/>
          <w:szCs w:val="24"/>
        </w:rPr>
        <w:t>December 14</w:t>
      </w:r>
      <w:r w:rsidR="002316C9">
        <w:rPr>
          <w:rFonts w:ascii="Arial" w:hAnsi="Arial" w:cs="Arial"/>
          <w:b/>
          <w:sz w:val="24"/>
          <w:szCs w:val="24"/>
        </w:rPr>
        <w:t>, 2023</w:t>
      </w:r>
    </w:p>
    <w:p w14:paraId="48DE7255" w14:textId="5920FE6F" w:rsidR="00D407FC" w:rsidRDefault="00E22852" w:rsidP="00635C09">
      <w:pPr>
        <w:ind w:left="360"/>
        <w:rPr>
          <w:rFonts w:ascii="Arial" w:eastAsia="Arial" w:hAnsi="Arial" w:cs="Arial"/>
          <w:sz w:val="24"/>
          <w:szCs w:val="24"/>
        </w:rPr>
      </w:pPr>
      <w:r>
        <w:rPr>
          <w:rFonts w:ascii="Arial" w:eastAsia="Arial" w:hAnsi="Arial" w:cs="Arial"/>
          <w:sz w:val="24"/>
          <w:szCs w:val="24"/>
        </w:rPr>
        <w:t>Domenic</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sidR="006B6528">
        <w:rPr>
          <w:rFonts w:ascii="Arial" w:eastAsia="Arial" w:hAnsi="Arial" w:cs="Arial"/>
          <w:sz w:val="24"/>
          <w:szCs w:val="24"/>
        </w:rPr>
        <w:t>December 14</w:t>
      </w:r>
      <w:r w:rsidR="002316C9">
        <w:rPr>
          <w:rFonts w:ascii="Arial" w:eastAsia="Arial" w:hAnsi="Arial" w:cs="Arial"/>
          <w:sz w:val="24"/>
          <w:szCs w:val="24"/>
        </w:rPr>
        <w:t>, 2023</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720BFCCE" w14:textId="15F3A7B7" w:rsidR="001C5BE8" w:rsidRPr="00BD7714" w:rsidRDefault="00403E84" w:rsidP="00BD7714">
      <w:pPr>
        <w:pStyle w:val="ListParagraph"/>
        <w:numPr>
          <w:ilvl w:val="0"/>
          <w:numId w:val="13"/>
        </w:numPr>
        <w:rPr>
          <w:rFonts w:ascii="Arial" w:hAnsi="Arial" w:cs="Arial"/>
          <w:sz w:val="24"/>
          <w:szCs w:val="24"/>
        </w:rPr>
      </w:pPr>
      <w:r w:rsidRPr="00BD7714">
        <w:rPr>
          <w:rFonts w:ascii="Arial" w:hAnsi="Arial" w:cs="Arial"/>
          <w:sz w:val="24"/>
          <w:szCs w:val="24"/>
        </w:rPr>
        <w:t>Keith provide</w:t>
      </w:r>
      <w:r w:rsidR="00C120F5" w:rsidRPr="00BD7714">
        <w:rPr>
          <w:rFonts w:ascii="Arial" w:hAnsi="Arial" w:cs="Arial"/>
          <w:sz w:val="24"/>
          <w:szCs w:val="24"/>
        </w:rPr>
        <w:t>d</w:t>
      </w:r>
      <w:r w:rsidRPr="00BD7714">
        <w:rPr>
          <w:rFonts w:ascii="Arial" w:hAnsi="Arial" w:cs="Arial"/>
          <w:sz w:val="24"/>
          <w:szCs w:val="24"/>
        </w:rPr>
        <w:t xml:space="preserve"> a</w:t>
      </w:r>
      <w:r w:rsidR="00C95D8D" w:rsidRPr="00BD7714">
        <w:rPr>
          <w:rFonts w:ascii="Arial" w:hAnsi="Arial" w:cs="Arial"/>
          <w:sz w:val="24"/>
          <w:szCs w:val="24"/>
        </w:rPr>
        <w:t>n up</w:t>
      </w:r>
      <w:r w:rsidRPr="00BD7714">
        <w:rPr>
          <w:rFonts w:ascii="Arial" w:hAnsi="Arial" w:cs="Arial"/>
          <w:sz w:val="24"/>
          <w:szCs w:val="24"/>
        </w:rPr>
        <w:t xml:space="preserve">date on the </w:t>
      </w:r>
      <w:r w:rsidR="000A75B4" w:rsidRPr="00BD7714">
        <w:rPr>
          <w:rFonts w:ascii="Arial" w:hAnsi="Arial" w:cs="Arial"/>
          <w:sz w:val="24"/>
          <w:szCs w:val="24"/>
        </w:rPr>
        <w:t xml:space="preserve">activities of </w:t>
      </w:r>
      <w:r w:rsidR="00315B15" w:rsidRPr="00BD7714">
        <w:rPr>
          <w:rFonts w:ascii="Arial" w:hAnsi="Arial" w:cs="Arial"/>
          <w:sz w:val="24"/>
          <w:szCs w:val="24"/>
        </w:rPr>
        <w:t>T+1</w:t>
      </w:r>
      <w:r w:rsidR="00841D52" w:rsidRPr="00BD7714">
        <w:rPr>
          <w:rFonts w:ascii="Arial" w:hAnsi="Arial" w:cs="Arial"/>
          <w:sz w:val="24"/>
          <w:szCs w:val="24"/>
        </w:rPr>
        <w:t xml:space="preserve"> as follows</w:t>
      </w:r>
      <w:r w:rsidR="000A75B4" w:rsidRPr="00BD7714">
        <w:rPr>
          <w:rFonts w:ascii="Arial" w:hAnsi="Arial" w:cs="Arial"/>
          <w:sz w:val="24"/>
          <w:szCs w:val="24"/>
        </w:rPr>
        <w:t>:</w:t>
      </w:r>
    </w:p>
    <w:p w14:paraId="03B61E8D" w14:textId="4A277B96" w:rsidR="00315B15" w:rsidRDefault="00315B15" w:rsidP="00BD7714">
      <w:pPr>
        <w:pStyle w:val="ListParagraph"/>
        <w:numPr>
          <w:ilvl w:val="1"/>
          <w:numId w:val="13"/>
        </w:numPr>
        <w:rPr>
          <w:rFonts w:ascii="Arial" w:hAnsi="Arial" w:cs="Arial"/>
          <w:sz w:val="24"/>
          <w:szCs w:val="24"/>
        </w:rPr>
      </w:pPr>
      <w:r>
        <w:rPr>
          <w:rFonts w:ascii="Arial" w:hAnsi="Arial" w:cs="Arial"/>
          <w:sz w:val="24"/>
          <w:szCs w:val="24"/>
        </w:rPr>
        <w:t xml:space="preserve">As of today there are only </w:t>
      </w:r>
      <w:r w:rsidR="00F015EC">
        <w:rPr>
          <w:rFonts w:ascii="Arial" w:hAnsi="Arial" w:cs="Arial"/>
          <w:sz w:val="24"/>
          <w:szCs w:val="24"/>
        </w:rPr>
        <w:t>1</w:t>
      </w:r>
      <w:r w:rsidR="006B6528">
        <w:rPr>
          <w:rFonts w:ascii="Arial" w:hAnsi="Arial" w:cs="Arial"/>
          <w:sz w:val="24"/>
          <w:szCs w:val="24"/>
        </w:rPr>
        <w:t>37</w:t>
      </w:r>
      <w:r>
        <w:rPr>
          <w:rFonts w:ascii="Arial" w:hAnsi="Arial" w:cs="Arial"/>
          <w:sz w:val="24"/>
          <w:szCs w:val="24"/>
        </w:rPr>
        <w:t xml:space="preserve"> days until the transition to T+1.</w:t>
      </w:r>
    </w:p>
    <w:p w14:paraId="684AFD3A" w14:textId="2B2564CE" w:rsidR="00D634AE" w:rsidRDefault="00E22852" w:rsidP="00F015EC">
      <w:pPr>
        <w:pStyle w:val="ListParagraph"/>
        <w:numPr>
          <w:ilvl w:val="1"/>
          <w:numId w:val="13"/>
        </w:numPr>
        <w:rPr>
          <w:rFonts w:ascii="Arial" w:hAnsi="Arial" w:cs="Arial"/>
          <w:sz w:val="24"/>
          <w:szCs w:val="24"/>
        </w:rPr>
      </w:pPr>
      <w:r>
        <w:rPr>
          <w:rFonts w:ascii="Arial" w:hAnsi="Arial" w:cs="Arial"/>
          <w:sz w:val="24"/>
          <w:szCs w:val="24"/>
        </w:rPr>
        <w:t>The ValuExch</w:t>
      </w:r>
      <w:r w:rsidR="00604768">
        <w:rPr>
          <w:rFonts w:ascii="Arial" w:hAnsi="Arial" w:cs="Arial"/>
          <w:sz w:val="24"/>
          <w:szCs w:val="24"/>
        </w:rPr>
        <w:t>ange</w:t>
      </w:r>
      <w:r>
        <w:rPr>
          <w:rFonts w:ascii="Arial" w:hAnsi="Arial" w:cs="Arial"/>
          <w:sz w:val="24"/>
          <w:szCs w:val="24"/>
        </w:rPr>
        <w:t xml:space="preserve"> has issued its most recent survey relative to T+1. Keith strongly suggested that everyone complete the 10 minute survey. The more input we have the better the indication of our readiness. January 19</w:t>
      </w:r>
      <w:r w:rsidRPr="00E22852">
        <w:rPr>
          <w:rFonts w:ascii="Arial" w:hAnsi="Arial" w:cs="Arial"/>
          <w:sz w:val="24"/>
          <w:szCs w:val="24"/>
          <w:vertAlign w:val="superscript"/>
        </w:rPr>
        <w:t>th</w:t>
      </w:r>
      <w:r>
        <w:rPr>
          <w:rFonts w:ascii="Arial" w:hAnsi="Arial" w:cs="Arial"/>
          <w:sz w:val="24"/>
          <w:szCs w:val="24"/>
        </w:rPr>
        <w:t xml:space="preserve"> is the deadline for submitting the survey.</w:t>
      </w:r>
    </w:p>
    <w:p w14:paraId="1A584CED" w14:textId="3608459F" w:rsidR="00E22852" w:rsidRDefault="00E22852" w:rsidP="00F015EC">
      <w:pPr>
        <w:pStyle w:val="ListParagraph"/>
        <w:numPr>
          <w:ilvl w:val="1"/>
          <w:numId w:val="13"/>
        </w:numPr>
        <w:rPr>
          <w:rFonts w:ascii="Arial" w:hAnsi="Arial" w:cs="Arial"/>
          <w:sz w:val="24"/>
          <w:szCs w:val="24"/>
        </w:rPr>
      </w:pPr>
      <w:r>
        <w:rPr>
          <w:rFonts w:ascii="Arial" w:hAnsi="Arial" w:cs="Arial"/>
          <w:sz w:val="24"/>
          <w:szCs w:val="24"/>
        </w:rPr>
        <w:t>Keith said that CCMA was working on a very complex FAQ related to the Mutual Fund industry. He reported that there are some minor tweaks being made, but that it should be posted to the CCMA website within the next couple of weeks.</w:t>
      </w:r>
    </w:p>
    <w:p w14:paraId="7663BD66" w14:textId="0F6EFF85" w:rsidR="00E22852" w:rsidRDefault="00E22852" w:rsidP="00F015EC">
      <w:pPr>
        <w:pStyle w:val="ListParagraph"/>
        <w:numPr>
          <w:ilvl w:val="1"/>
          <w:numId w:val="13"/>
        </w:numPr>
        <w:rPr>
          <w:rFonts w:ascii="Arial" w:hAnsi="Arial" w:cs="Arial"/>
          <w:sz w:val="24"/>
          <w:szCs w:val="24"/>
        </w:rPr>
      </w:pPr>
      <w:r>
        <w:rPr>
          <w:rFonts w:ascii="Arial" w:hAnsi="Arial" w:cs="Arial"/>
          <w:sz w:val="24"/>
          <w:szCs w:val="24"/>
        </w:rPr>
        <w:t>Keith also reported that we continue to await the responses from the MF manufacturers as to if their funds will be moving to T+1 in May. He said that so far we have heard that NBI and AGF will be moving 100% of their funds to T+1, while Desjardin will be moving all but one of their fun</w:t>
      </w:r>
      <w:r w:rsidR="00604768">
        <w:rPr>
          <w:rFonts w:ascii="Arial" w:hAnsi="Arial" w:cs="Arial"/>
          <w:sz w:val="24"/>
          <w:szCs w:val="24"/>
        </w:rPr>
        <w:t>d</w:t>
      </w:r>
      <w:r>
        <w:rPr>
          <w:rFonts w:ascii="Arial" w:hAnsi="Arial" w:cs="Arial"/>
          <w:sz w:val="24"/>
          <w:szCs w:val="24"/>
        </w:rPr>
        <w:t>s. This is very good news and provides the public with some certainty. We will continue to report on others as that information becomes available.</w:t>
      </w:r>
    </w:p>
    <w:p w14:paraId="482A98BC" w14:textId="318D9B32" w:rsidR="00E22852" w:rsidRDefault="00902D27" w:rsidP="00F015EC">
      <w:pPr>
        <w:pStyle w:val="ListParagraph"/>
        <w:numPr>
          <w:ilvl w:val="1"/>
          <w:numId w:val="13"/>
        </w:numPr>
        <w:rPr>
          <w:rFonts w:ascii="Arial" w:hAnsi="Arial" w:cs="Arial"/>
          <w:sz w:val="24"/>
          <w:szCs w:val="24"/>
        </w:rPr>
      </w:pPr>
      <w:r>
        <w:rPr>
          <w:rFonts w:ascii="Arial" w:hAnsi="Arial" w:cs="Arial"/>
          <w:sz w:val="24"/>
          <w:szCs w:val="24"/>
        </w:rPr>
        <w:t>Keith asked CDS to provide an update on the beginning of industry testing.</w:t>
      </w:r>
    </w:p>
    <w:p w14:paraId="2087ADF9" w14:textId="5BE949D5" w:rsidR="00902D27" w:rsidRDefault="00902D27" w:rsidP="00902D27">
      <w:pPr>
        <w:pStyle w:val="ListParagraph"/>
        <w:numPr>
          <w:ilvl w:val="2"/>
          <w:numId w:val="13"/>
        </w:numPr>
        <w:rPr>
          <w:rFonts w:ascii="Arial" w:hAnsi="Arial" w:cs="Arial"/>
          <w:sz w:val="24"/>
          <w:szCs w:val="24"/>
        </w:rPr>
      </w:pPr>
      <w:r>
        <w:rPr>
          <w:rFonts w:ascii="Arial" w:hAnsi="Arial" w:cs="Arial"/>
          <w:sz w:val="24"/>
          <w:szCs w:val="24"/>
        </w:rPr>
        <w:t>George Chung reported the following;</w:t>
      </w:r>
    </w:p>
    <w:p w14:paraId="1FC257DB" w14:textId="6CFD0D76" w:rsidR="00902D27" w:rsidRDefault="00902D27" w:rsidP="00902D27">
      <w:pPr>
        <w:pStyle w:val="ListParagraph"/>
        <w:numPr>
          <w:ilvl w:val="3"/>
          <w:numId w:val="13"/>
        </w:numPr>
        <w:rPr>
          <w:rFonts w:ascii="Arial" w:hAnsi="Arial" w:cs="Arial"/>
          <w:sz w:val="24"/>
          <w:szCs w:val="24"/>
        </w:rPr>
      </w:pPr>
      <w:r>
        <w:rPr>
          <w:rFonts w:ascii="Arial" w:hAnsi="Arial" w:cs="Arial"/>
          <w:sz w:val="24"/>
          <w:szCs w:val="24"/>
        </w:rPr>
        <w:t>CDS has been doing set up as per the schedule.</w:t>
      </w:r>
    </w:p>
    <w:p w14:paraId="42FA64FF" w14:textId="57C6F3DC" w:rsidR="00902D27" w:rsidRDefault="00902D27" w:rsidP="00902D27">
      <w:pPr>
        <w:pStyle w:val="ListParagraph"/>
        <w:numPr>
          <w:ilvl w:val="3"/>
          <w:numId w:val="13"/>
        </w:numPr>
        <w:rPr>
          <w:rFonts w:ascii="Arial" w:hAnsi="Arial" w:cs="Arial"/>
          <w:sz w:val="24"/>
          <w:szCs w:val="24"/>
        </w:rPr>
      </w:pPr>
      <w:r>
        <w:rPr>
          <w:rFonts w:ascii="Arial" w:hAnsi="Arial" w:cs="Arial"/>
          <w:sz w:val="24"/>
          <w:szCs w:val="24"/>
        </w:rPr>
        <w:t>Participants will commence on the 12</w:t>
      </w:r>
      <w:r w:rsidRPr="00902D27">
        <w:rPr>
          <w:rFonts w:ascii="Arial" w:hAnsi="Arial" w:cs="Arial"/>
          <w:sz w:val="24"/>
          <w:szCs w:val="24"/>
          <w:vertAlign w:val="superscript"/>
        </w:rPr>
        <w:t>th</w:t>
      </w:r>
      <w:r>
        <w:rPr>
          <w:rFonts w:ascii="Arial" w:hAnsi="Arial" w:cs="Arial"/>
          <w:sz w:val="24"/>
          <w:szCs w:val="24"/>
        </w:rPr>
        <w:t>.</w:t>
      </w:r>
    </w:p>
    <w:p w14:paraId="0686237B" w14:textId="22A7330B" w:rsidR="00902D27" w:rsidRDefault="00902D27" w:rsidP="00902D27">
      <w:pPr>
        <w:pStyle w:val="ListParagraph"/>
        <w:numPr>
          <w:ilvl w:val="3"/>
          <w:numId w:val="13"/>
        </w:numPr>
        <w:rPr>
          <w:rFonts w:ascii="Arial" w:hAnsi="Arial" w:cs="Arial"/>
          <w:sz w:val="24"/>
          <w:szCs w:val="24"/>
        </w:rPr>
      </w:pPr>
      <w:r>
        <w:rPr>
          <w:rFonts w:ascii="Arial" w:hAnsi="Arial" w:cs="Arial"/>
          <w:sz w:val="24"/>
          <w:szCs w:val="24"/>
        </w:rPr>
        <w:t xml:space="preserve">There are a number of connectivity set up issues that are outstanding at this point. George was not able to determine if the issues were on the </w:t>
      </w:r>
      <w:r>
        <w:rPr>
          <w:rFonts w:ascii="Arial" w:hAnsi="Arial" w:cs="Arial"/>
          <w:sz w:val="24"/>
          <w:szCs w:val="24"/>
        </w:rPr>
        <w:lastRenderedPageBreak/>
        <w:t>participant side, or if they don’t plan on using the CDS screens for testing and therefore do not need to finish the set up. George also suggested that some firms may be targeting Cycle two in February.</w:t>
      </w:r>
    </w:p>
    <w:p w14:paraId="2D379F1A" w14:textId="035DF887" w:rsidR="00902D27" w:rsidRDefault="00902D27" w:rsidP="00902D27">
      <w:pPr>
        <w:pStyle w:val="ListParagraph"/>
        <w:numPr>
          <w:ilvl w:val="3"/>
          <w:numId w:val="13"/>
        </w:numPr>
        <w:rPr>
          <w:rFonts w:ascii="Arial" w:hAnsi="Arial" w:cs="Arial"/>
          <w:sz w:val="24"/>
          <w:szCs w:val="24"/>
        </w:rPr>
      </w:pPr>
      <w:r>
        <w:rPr>
          <w:rFonts w:ascii="Arial" w:hAnsi="Arial" w:cs="Arial"/>
          <w:sz w:val="24"/>
          <w:szCs w:val="24"/>
        </w:rPr>
        <w:t>Keith asked if any member was waiting for CDS to complete change son behalf of participants. No one indicated that the issue was on the CDS side.</w:t>
      </w:r>
    </w:p>
    <w:p w14:paraId="47140A1D" w14:textId="096BCA8F" w:rsidR="00902D27" w:rsidRDefault="00902D27" w:rsidP="00902D27">
      <w:pPr>
        <w:pStyle w:val="ListParagraph"/>
        <w:numPr>
          <w:ilvl w:val="3"/>
          <w:numId w:val="13"/>
        </w:numPr>
        <w:rPr>
          <w:rFonts w:ascii="Arial" w:hAnsi="Arial" w:cs="Arial"/>
          <w:sz w:val="24"/>
          <w:szCs w:val="24"/>
        </w:rPr>
      </w:pPr>
      <w:r>
        <w:rPr>
          <w:rFonts w:ascii="Arial" w:hAnsi="Arial" w:cs="Arial"/>
          <w:sz w:val="24"/>
          <w:szCs w:val="24"/>
        </w:rPr>
        <w:t>George said that the Jura system is being used to record, track, and communicate testing issues throughout the industry testing period.</w:t>
      </w:r>
    </w:p>
    <w:p w14:paraId="768091A8" w14:textId="560D8C1C" w:rsidR="000A75B4" w:rsidRPr="000A75B4" w:rsidRDefault="00DE2CC8" w:rsidP="000A75B4">
      <w:pPr>
        <w:pStyle w:val="ListParagraph"/>
        <w:numPr>
          <w:ilvl w:val="0"/>
          <w:numId w:val="2"/>
        </w:numPr>
        <w:rPr>
          <w:rFonts w:ascii="Arial" w:hAnsi="Arial" w:cs="Arial"/>
          <w:b/>
          <w:sz w:val="24"/>
          <w:szCs w:val="24"/>
        </w:rPr>
      </w:pPr>
      <w:r w:rsidRPr="006732E0">
        <w:rPr>
          <w:rFonts w:ascii="Arial" w:hAnsi="Arial" w:cs="Arial"/>
          <w:b/>
          <w:sz w:val="24"/>
          <w:szCs w:val="24"/>
        </w:rPr>
        <w:t>Issues for discussion</w:t>
      </w:r>
    </w:p>
    <w:p w14:paraId="669EAC1B" w14:textId="5F3332AD" w:rsidR="001F0B53" w:rsidRDefault="00A06449" w:rsidP="00E85C76">
      <w:pPr>
        <w:pStyle w:val="ListParagraph"/>
        <w:numPr>
          <w:ilvl w:val="0"/>
          <w:numId w:val="26"/>
        </w:numPr>
        <w:jc w:val="both"/>
        <w:rPr>
          <w:rFonts w:ascii="Arial" w:eastAsia="Times New Roman" w:hAnsi="Arial" w:cs="Arial"/>
          <w:spacing w:val="-2"/>
          <w:sz w:val="24"/>
          <w:szCs w:val="24"/>
        </w:rPr>
      </w:pPr>
      <w:r w:rsidRPr="00E85C76">
        <w:rPr>
          <w:rFonts w:ascii="Arial" w:eastAsia="Times New Roman" w:hAnsi="Arial" w:cs="Arial"/>
          <w:spacing w:val="-2"/>
          <w:sz w:val="24"/>
          <w:szCs w:val="24"/>
          <w:u w:val="single"/>
        </w:rPr>
        <w:t xml:space="preserve">A </w:t>
      </w:r>
      <w:r w:rsidR="00674356" w:rsidRPr="00E85C76">
        <w:rPr>
          <w:rFonts w:ascii="Arial" w:eastAsia="Times New Roman" w:hAnsi="Arial" w:cs="Arial"/>
          <w:spacing w:val="-2"/>
          <w:sz w:val="24"/>
          <w:szCs w:val="24"/>
          <w:u w:val="single"/>
        </w:rPr>
        <w:t>–</w:t>
      </w:r>
      <w:r w:rsidRPr="00E85C76">
        <w:rPr>
          <w:rFonts w:ascii="Arial" w:eastAsia="Times New Roman" w:hAnsi="Arial" w:cs="Arial"/>
          <w:spacing w:val="-2"/>
          <w:sz w:val="24"/>
          <w:szCs w:val="24"/>
          <w:u w:val="single"/>
        </w:rPr>
        <w:t xml:space="preserve"> </w:t>
      </w:r>
      <w:r w:rsidR="006732E0" w:rsidRPr="00E85C76">
        <w:rPr>
          <w:rFonts w:ascii="Arial" w:eastAsia="Times New Roman" w:hAnsi="Arial" w:cs="Arial"/>
          <w:spacing w:val="-2"/>
          <w:sz w:val="24"/>
          <w:szCs w:val="24"/>
          <w:u w:val="single"/>
        </w:rPr>
        <w:t>ETF Taskforce - Update</w:t>
      </w:r>
      <w:r w:rsidR="000F1967" w:rsidRPr="00E85C76">
        <w:rPr>
          <w:rFonts w:ascii="Arial" w:eastAsia="Times New Roman" w:hAnsi="Arial" w:cs="Arial"/>
          <w:spacing w:val="-2"/>
          <w:sz w:val="24"/>
          <w:szCs w:val="24"/>
          <w:lang w:val="en"/>
        </w:rPr>
        <w:t xml:space="preserve"> – </w:t>
      </w:r>
      <w:r w:rsidR="00280B67">
        <w:rPr>
          <w:rFonts w:ascii="Arial" w:eastAsia="Times New Roman" w:hAnsi="Arial" w:cs="Arial"/>
          <w:spacing w:val="-2"/>
          <w:sz w:val="24"/>
          <w:szCs w:val="24"/>
          <w:lang w:val="en"/>
        </w:rPr>
        <w:t xml:space="preserve">Domenic </w:t>
      </w:r>
      <w:r w:rsidR="001D1CAC" w:rsidRPr="00E85C76">
        <w:rPr>
          <w:rFonts w:ascii="Arial" w:eastAsia="Times New Roman" w:hAnsi="Arial" w:cs="Arial"/>
          <w:spacing w:val="-2"/>
          <w:sz w:val="24"/>
          <w:szCs w:val="24"/>
        </w:rPr>
        <w:t xml:space="preserve">asked </w:t>
      </w:r>
      <w:r w:rsidR="006732E0" w:rsidRPr="00E85C76">
        <w:rPr>
          <w:rFonts w:ascii="Arial" w:eastAsia="Times New Roman" w:hAnsi="Arial" w:cs="Arial"/>
          <w:spacing w:val="-2"/>
          <w:sz w:val="24"/>
          <w:szCs w:val="24"/>
        </w:rPr>
        <w:t>Jamie Anderson</w:t>
      </w:r>
      <w:r w:rsidR="001D1CAC" w:rsidRPr="00E85C76">
        <w:rPr>
          <w:rFonts w:ascii="Arial" w:eastAsia="Times New Roman" w:hAnsi="Arial" w:cs="Arial"/>
          <w:spacing w:val="-2"/>
          <w:sz w:val="24"/>
          <w:szCs w:val="24"/>
        </w:rPr>
        <w:t xml:space="preserve"> of CCMA to provide an update to the group. </w:t>
      </w:r>
      <w:r w:rsidR="006732E0" w:rsidRPr="00E85C76">
        <w:rPr>
          <w:rFonts w:ascii="Arial" w:eastAsia="Times New Roman" w:hAnsi="Arial" w:cs="Arial"/>
          <w:spacing w:val="-2"/>
          <w:sz w:val="24"/>
          <w:szCs w:val="24"/>
        </w:rPr>
        <w:t xml:space="preserve">Jamie </w:t>
      </w:r>
      <w:r w:rsidR="001D1CAC" w:rsidRPr="00E85C76">
        <w:rPr>
          <w:rFonts w:ascii="Arial" w:eastAsia="Times New Roman" w:hAnsi="Arial" w:cs="Arial"/>
          <w:spacing w:val="-2"/>
          <w:sz w:val="24"/>
          <w:szCs w:val="24"/>
        </w:rPr>
        <w:t>said that the</w:t>
      </w:r>
      <w:r w:rsidR="006732E0" w:rsidRPr="00E85C76">
        <w:rPr>
          <w:rFonts w:ascii="Arial" w:eastAsia="Times New Roman" w:hAnsi="Arial" w:cs="Arial"/>
          <w:spacing w:val="-2"/>
          <w:sz w:val="24"/>
          <w:szCs w:val="24"/>
        </w:rPr>
        <w:t xml:space="preserve"> ETFT</w:t>
      </w:r>
      <w:r w:rsidR="00437D6E" w:rsidRPr="00E85C76">
        <w:rPr>
          <w:rFonts w:ascii="Arial" w:eastAsia="Times New Roman" w:hAnsi="Arial" w:cs="Arial"/>
          <w:spacing w:val="-2"/>
          <w:sz w:val="24"/>
          <w:szCs w:val="24"/>
        </w:rPr>
        <w:t>F</w:t>
      </w:r>
      <w:r w:rsidR="000C62D9" w:rsidRPr="00E85C76">
        <w:rPr>
          <w:rFonts w:ascii="Arial" w:eastAsia="Times New Roman" w:hAnsi="Arial" w:cs="Arial"/>
          <w:spacing w:val="-2"/>
          <w:sz w:val="24"/>
          <w:szCs w:val="24"/>
        </w:rPr>
        <w:t xml:space="preserve"> </w:t>
      </w:r>
      <w:r w:rsidR="005B36E8" w:rsidRPr="00E85C76">
        <w:rPr>
          <w:rFonts w:ascii="Arial" w:eastAsia="Times New Roman" w:hAnsi="Arial" w:cs="Arial"/>
          <w:spacing w:val="-2"/>
          <w:sz w:val="24"/>
          <w:szCs w:val="24"/>
        </w:rPr>
        <w:t xml:space="preserve">continues to meet monthly </w:t>
      </w:r>
      <w:r w:rsidR="00E612CB" w:rsidRPr="00E85C76">
        <w:rPr>
          <w:rFonts w:ascii="Arial" w:eastAsia="Times New Roman" w:hAnsi="Arial" w:cs="Arial"/>
          <w:spacing w:val="-2"/>
          <w:sz w:val="24"/>
          <w:szCs w:val="24"/>
        </w:rPr>
        <w:t xml:space="preserve">and he summarized </w:t>
      </w:r>
      <w:r w:rsidR="001F0B53">
        <w:rPr>
          <w:rFonts w:ascii="Arial" w:eastAsia="Times New Roman" w:hAnsi="Arial" w:cs="Arial"/>
          <w:spacing w:val="-2"/>
          <w:sz w:val="24"/>
          <w:szCs w:val="24"/>
        </w:rPr>
        <w:t xml:space="preserve">said that their primary focus is to seek guidance from the CSA on the permissibility of cash as collateral for any missing assets within a basket for the primary market. </w:t>
      </w:r>
      <w:r w:rsidR="00636672">
        <w:rPr>
          <w:rFonts w:ascii="Arial" w:eastAsia="Times New Roman" w:hAnsi="Arial" w:cs="Arial"/>
          <w:spacing w:val="-2"/>
          <w:sz w:val="24"/>
          <w:szCs w:val="24"/>
        </w:rPr>
        <w:t>The taskforce is working out details and hope to be in a position to share that letter to the OWG within the month for approval.</w:t>
      </w:r>
    </w:p>
    <w:p w14:paraId="07E64153" w14:textId="12197AEA" w:rsidR="00636672" w:rsidRDefault="00636672" w:rsidP="00E85C76">
      <w:pPr>
        <w:pStyle w:val="ListParagraph"/>
        <w:numPr>
          <w:ilvl w:val="0"/>
          <w:numId w:val="26"/>
        </w:numPr>
        <w:jc w:val="both"/>
        <w:rPr>
          <w:rFonts w:ascii="Arial" w:eastAsia="Times New Roman" w:hAnsi="Arial" w:cs="Arial"/>
          <w:spacing w:val="-2"/>
          <w:sz w:val="24"/>
          <w:szCs w:val="24"/>
        </w:rPr>
      </w:pPr>
      <w:r>
        <w:rPr>
          <w:rFonts w:ascii="Arial" w:eastAsia="Times New Roman" w:hAnsi="Arial" w:cs="Arial"/>
          <w:spacing w:val="-2"/>
          <w:sz w:val="24"/>
          <w:szCs w:val="24"/>
        </w:rPr>
        <w:t xml:space="preserve">NI 62-104 Take over bids. Domenic asked Jamie Anderson to report on this subject as well. Jamie reported that with the shortening of the settlement cycle, takeover bids should probably also shorten the period within the National Instrument. Jamie reported that the SEC is the US has </w:t>
      </w:r>
      <w:r w:rsidR="00604768">
        <w:rPr>
          <w:rFonts w:ascii="Arial" w:eastAsia="Times New Roman" w:hAnsi="Arial" w:cs="Arial"/>
          <w:spacing w:val="-2"/>
          <w:sz w:val="24"/>
          <w:szCs w:val="24"/>
        </w:rPr>
        <w:t>issued its view that the timing to settle takeover bids should align with the prevailing settlement cycle</w:t>
      </w:r>
      <w:r>
        <w:rPr>
          <w:rFonts w:ascii="Arial" w:eastAsia="Times New Roman" w:hAnsi="Arial" w:cs="Arial"/>
          <w:spacing w:val="-2"/>
          <w:sz w:val="24"/>
          <w:szCs w:val="24"/>
        </w:rPr>
        <w:t xml:space="preserve">. If the industry members agree that we should follow the US </w:t>
      </w:r>
      <w:r w:rsidR="00604768">
        <w:rPr>
          <w:rFonts w:ascii="Arial" w:eastAsia="Times New Roman" w:hAnsi="Arial" w:cs="Arial"/>
          <w:spacing w:val="-2"/>
          <w:sz w:val="24"/>
          <w:szCs w:val="24"/>
        </w:rPr>
        <w:t>approach</w:t>
      </w:r>
      <w:r>
        <w:rPr>
          <w:rFonts w:ascii="Arial" w:eastAsia="Times New Roman" w:hAnsi="Arial" w:cs="Arial"/>
          <w:spacing w:val="-2"/>
          <w:sz w:val="24"/>
          <w:szCs w:val="24"/>
        </w:rPr>
        <w:t xml:space="preserve">, then CCMA would draft a letter to the CSA and bring it back for review. </w:t>
      </w:r>
      <w:r w:rsidR="002205DC">
        <w:rPr>
          <w:rFonts w:ascii="Arial" w:eastAsia="Times New Roman" w:hAnsi="Arial" w:cs="Arial"/>
          <w:spacing w:val="-2"/>
          <w:sz w:val="24"/>
          <w:szCs w:val="24"/>
        </w:rPr>
        <w:t xml:space="preserve">CDS </w:t>
      </w:r>
      <w:r w:rsidR="00604768">
        <w:rPr>
          <w:rFonts w:ascii="Arial" w:eastAsia="Times New Roman" w:hAnsi="Arial" w:cs="Arial"/>
          <w:spacing w:val="-2"/>
          <w:sz w:val="24"/>
          <w:szCs w:val="24"/>
        </w:rPr>
        <w:t xml:space="preserve">and industry members </w:t>
      </w:r>
      <w:r w:rsidR="002205DC">
        <w:rPr>
          <w:rFonts w:ascii="Arial" w:eastAsia="Times New Roman" w:hAnsi="Arial" w:cs="Arial"/>
          <w:spacing w:val="-2"/>
          <w:sz w:val="24"/>
          <w:szCs w:val="24"/>
        </w:rPr>
        <w:t xml:space="preserve">agreed that staying in line with the US was best from a cross border perspective. </w:t>
      </w:r>
      <w:r>
        <w:rPr>
          <w:rFonts w:ascii="Arial" w:eastAsia="Times New Roman" w:hAnsi="Arial" w:cs="Arial"/>
          <w:spacing w:val="-2"/>
          <w:sz w:val="24"/>
          <w:szCs w:val="24"/>
        </w:rPr>
        <w:t>Keith said that CCMA would draft the letter, and the industry members should review this internally to determine that there are no issues with proceeding to back the changes.</w:t>
      </w:r>
    </w:p>
    <w:p w14:paraId="6D7377F3" w14:textId="1884FEE5" w:rsidR="002205DC" w:rsidRDefault="002205DC" w:rsidP="00E85C76">
      <w:pPr>
        <w:pStyle w:val="ListParagraph"/>
        <w:numPr>
          <w:ilvl w:val="0"/>
          <w:numId w:val="26"/>
        </w:numPr>
        <w:jc w:val="both"/>
        <w:rPr>
          <w:rFonts w:ascii="Arial" w:eastAsia="Times New Roman" w:hAnsi="Arial" w:cs="Arial"/>
          <w:spacing w:val="-2"/>
          <w:sz w:val="24"/>
          <w:szCs w:val="24"/>
        </w:rPr>
      </w:pPr>
      <w:r w:rsidRPr="002205DC">
        <w:rPr>
          <w:rFonts w:ascii="Arial" w:eastAsia="Times New Roman" w:hAnsi="Arial" w:cs="Arial"/>
          <w:b/>
          <w:spacing w:val="-2"/>
          <w:sz w:val="24"/>
          <w:szCs w:val="24"/>
        </w:rPr>
        <w:t>Review of Issue Logs</w:t>
      </w:r>
      <w:r>
        <w:rPr>
          <w:rFonts w:ascii="Arial" w:eastAsia="Times New Roman" w:hAnsi="Arial" w:cs="Arial"/>
          <w:spacing w:val="-2"/>
          <w:sz w:val="24"/>
          <w:szCs w:val="24"/>
        </w:rPr>
        <w:t>. Domenic introduced the topic of reviewing the ‘Low’ priority issues current on the OWG Issue Log. Domenic reviewed each of the following Logs and described why it was on the list, and why it should be considered for closing.</w:t>
      </w:r>
    </w:p>
    <w:p w14:paraId="35EA914D"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 xml:space="preserve">OWG-002 </w:t>
      </w:r>
      <w:r>
        <w:rPr>
          <w:rFonts w:ascii="Arial" w:hAnsi="Arial" w:cs="Arial"/>
          <w:sz w:val="24"/>
          <w:szCs w:val="24"/>
          <w:lang w:val="en-US"/>
        </w:rPr>
        <w:t xml:space="preserve">- </w:t>
      </w:r>
      <w:r w:rsidRPr="004A42CF">
        <w:rPr>
          <w:rFonts w:ascii="Arial" w:eastAsia="Times New Roman" w:hAnsi="Arial" w:cs="Arial"/>
          <w:color w:val="000000"/>
          <w:sz w:val="24"/>
          <w:szCs w:val="24"/>
          <w:lang w:val="en-US"/>
        </w:rPr>
        <w:t>Trade Funding Client</w:t>
      </w:r>
    </w:p>
    <w:p w14:paraId="02D5019B"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 xml:space="preserve">OWG-015 </w:t>
      </w:r>
      <w:r>
        <w:rPr>
          <w:rFonts w:ascii="Arial" w:hAnsi="Arial" w:cs="Arial"/>
          <w:sz w:val="24"/>
          <w:szCs w:val="24"/>
          <w:lang w:val="en-US"/>
        </w:rPr>
        <w:t xml:space="preserve">- </w:t>
      </w:r>
      <w:r w:rsidRPr="00404F25">
        <w:rPr>
          <w:rFonts w:ascii="Arial" w:eastAsia="Times New Roman" w:hAnsi="Arial" w:cs="Arial"/>
          <w:color w:val="000000"/>
          <w:sz w:val="24"/>
          <w:szCs w:val="24"/>
          <w:lang w:val="en-US"/>
        </w:rPr>
        <w:t>Dematerialization (physical)</w:t>
      </w:r>
    </w:p>
    <w:p w14:paraId="40AB477D"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OWG-017</w:t>
      </w:r>
      <w:r>
        <w:rPr>
          <w:rFonts w:ascii="Arial" w:hAnsi="Arial" w:cs="Arial"/>
          <w:sz w:val="24"/>
          <w:szCs w:val="24"/>
          <w:lang w:val="en-US"/>
        </w:rPr>
        <w:t xml:space="preserve"> -</w:t>
      </w:r>
      <w:r w:rsidRPr="004A42CF">
        <w:rPr>
          <w:rFonts w:ascii="Arial" w:hAnsi="Arial" w:cs="Arial"/>
          <w:sz w:val="24"/>
          <w:szCs w:val="24"/>
          <w:lang w:val="en-US"/>
        </w:rPr>
        <w:t xml:space="preserve"> </w:t>
      </w:r>
      <w:r w:rsidRPr="004A42CF">
        <w:rPr>
          <w:rFonts w:ascii="Arial" w:hAnsi="Arial" w:cs="Arial"/>
          <w:sz w:val="24"/>
          <w:szCs w:val="24"/>
        </w:rPr>
        <w:t>Deposits/Physical securities (CDS/DTC)</w:t>
      </w:r>
    </w:p>
    <w:p w14:paraId="05E25863"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lastRenderedPageBreak/>
        <w:t>OWG-018</w:t>
      </w:r>
      <w:r>
        <w:rPr>
          <w:rFonts w:ascii="Arial" w:hAnsi="Arial" w:cs="Arial"/>
          <w:sz w:val="24"/>
          <w:szCs w:val="24"/>
          <w:lang w:val="en-US"/>
        </w:rPr>
        <w:t xml:space="preserve"> -</w:t>
      </w:r>
      <w:r w:rsidRPr="004A42CF">
        <w:rPr>
          <w:rFonts w:ascii="Arial" w:hAnsi="Arial" w:cs="Arial"/>
          <w:sz w:val="24"/>
          <w:szCs w:val="24"/>
          <w:lang w:val="en-US"/>
        </w:rPr>
        <w:t xml:space="preserve"> </w:t>
      </w:r>
      <w:r w:rsidRPr="004A42CF">
        <w:rPr>
          <w:rFonts w:ascii="Arial" w:eastAsia="Times New Roman" w:hAnsi="Arial" w:cs="Arial"/>
          <w:color w:val="000000"/>
          <w:sz w:val="24"/>
          <w:szCs w:val="24"/>
          <w:lang w:val="en-US"/>
        </w:rPr>
        <w:t>Fixed Income securities</w:t>
      </w:r>
    </w:p>
    <w:p w14:paraId="57658D81"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OWG-024</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lang w:val="en-US"/>
        </w:rPr>
        <w:t>Accrued Interest on Trades</w:t>
      </w:r>
    </w:p>
    <w:p w14:paraId="6DF268E6"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OWG-026</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lang w:val="en-US"/>
        </w:rPr>
        <w:t>Platform Trades Funds</w:t>
      </w:r>
    </w:p>
    <w:p w14:paraId="07AF33FF"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 xml:space="preserve">OWG-033 </w:t>
      </w:r>
      <w:r>
        <w:rPr>
          <w:rFonts w:ascii="Arial" w:hAnsi="Arial" w:cs="Arial"/>
          <w:sz w:val="24"/>
          <w:szCs w:val="24"/>
          <w:lang w:val="en-US"/>
        </w:rPr>
        <w:t xml:space="preserve">- </w:t>
      </w:r>
      <w:r w:rsidRPr="004A42CF">
        <w:rPr>
          <w:rFonts w:ascii="Arial" w:eastAsia="Times New Roman" w:hAnsi="Arial" w:cs="Arial"/>
          <w:color w:val="000000"/>
          <w:sz w:val="24"/>
          <w:szCs w:val="24"/>
          <w:lang w:val="en-US"/>
        </w:rPr>
        <w:t>NI 62-104 Takeover Bids and Issuer Bids</w:t>
      </w:r>
    </w:p>
    <w:p w14:paraId="676A7B9A"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OWG-035</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lang w:val="en-US"/>
        </w:rPr>
        <w:t>Balance Order kick outs</w:t>
      </w:r>
    </w:p>
    <w:p w14:paraId="7B14A519"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OWG-036</w:t>
      </w:r>
      <w:r w:rsidRPr="004A42CF">
        <w:rPr>
          <w:rFonts w:ascii="Arial" w:hAnsi="Arial" w:cs="Arial"/>
          <w:color w:val="000000"/>
          <w:sz w:val="24"/>
          <w:szCs w:val="24"/>
        </w:rPr>
        <w:t xml:space="preserve"> </w:t>
      </w:r>
      <w:r>
        <w:rPr>
          <w:rFonts w:ascii="Arial" w:hAnsi="Arial" w:cs="Arial"/>
          <w:color w:val="000000"/>
          <w:sz w:val="24"/>
          <w:szCs w:val="24"/>
        </w:rPr>
        <w:t xml:space="preserve">- </w:t>
      </w:r>
      <w:r w:rsidRPr="004A42CF">
        <w:rPr>
          <w:rFonts w:ascii="Arial" w:eastAsia="Times New Roman" w:hAnsi="Arial" w:cs="Arial"/>
          <w:color w:val="000000"/>
          <w:sz w:val="24"/>
          <w:szCs w:val="24"/>
          <w:lang w:val="en-US"/>
        </w:rPr>
        <w:t>Trade Compression</w:t>
      </w:r>
    </w:p>
    <w:p w14:paraId="620EAE56" w14:textId="77777777" w:rsidR="002205DC" w:rsidRPr="004A42CF" w:rsidRDefault="002205DC" w:rsidP="002205DC">
      <w:pPr>
        <w:numPr>
          <w:ilvl w:val="2"/>
          <w:numId w:val="26"/>
        </w:numPr>
        <w:spacing w:after="240"/>
        <w:contextualSpacing/>
        <w:rPr>
          <w:rFonts w:ascii="Arial" w:hAnsi="Arial" w:cs="Arial"/>
          <w:sz w:val="24"/>
          <w:szCs w:val="24"/>
          <w:lang w:val="en-US"/>
        </w:rPr>
      </w:pPr>
      <w:r w:rsidRPr="004A42CF">
        <w:rPr>
          <w:rFonts w:ascii="Arial" w:hAnsi="Arial" w:cs="Arial"/>
          <w:sz w:val="24"/>
          <w:szCs w:val="24"/>
          <w:lang w:val="en-US"/>
        </w:rPr>
        <w:t>OWG-037</w:t>
      </w:r>
      <w:r w:rsidRPr="004A42CF">
        <w:rPr>
          <w:rFonts w:ascii="Arial" w:hAnsi="Arial" w:cs="Arial"/>
          <w:color w:val="000000"/>
          <w:sz w:val="24"/>
          <w:szCs w:val="24"/>
        </w:rPr>
        <w:t xml:space="preserve"> </w:t>
      </w:r>
      <w:r>
        <w:rPr>
          <w:rFonts w:ascii="Arial" w:hAnsi="Arial" w:cs="Arial"/>
          <w:color w:val="000000"/>
          <w:sz w:val="24"/>
          <w:szCs w:val="24"/>
        </w:rPr>
        <w:t xml:space="preserve">- </w:t>
      </w:r>
      <w:r>
        <w:rPr>
          <w:rFonts w:ascii="Arial" w:eastAsia="Times New Roman" w:hAnsi="Arial" w:cs="Arial"/>
          <w:color w:val="000000"/>
          <w:sz w:val="24"/>
          <w:szCs w:val="24"/>
          <w:lang w:val="en-US"/>
        </w:rPr>
        <w:t>Pre-allocation of trades</w:t>
      </w:r>
      <w:bookmarkStart w:id="1" w:name="_GoBack"/>
      <w:bookmarkEnd w:id="1"/>
    </w:p>
    <w:p w14:paraId="6D7A79B8" w14:textId="05C10D76" w:rsidR="00142D7F" w:rsidRDefault="002205DC" w:rsidP="00B82F43">
      <w:pPr>
        <w:spacing w:before="120"/>
        <w:ind w:left="720"/>
        <w:jc w:val="center"/>
        <w:rPr>
          <w:rFonts w:ascii="Arial" w:eastAsia="Times New Roman" w:hAnsi="Arial" w:cs="Arial"/>
          <w:b/>
          <w:spacing w:val="-2"/>
          <w:sz w:val="24"/>
          <w:szCs w:val="24"/>
          <w:lang w:val="en"/>
        </w:rPr>
      </w:pPr>
      <w:r>
        <w:rPr>
          <w:rFonts w:ascii="Arial" w:eastAsia="Times New Roman" w:hAnsi="Arial" w:cs="Arial"/>
          <w:b/>
          <w:spacing w:val="-2"/>
          <w:sz w:val="24"/>
          <w:szCs w:val="24"/>
          <w:lang w:val="en"/>
        </w:rPr>
        <w:t xml:space="preserve">Members </w:t>
      </w:r>
      <w:r w:rsidR="00187265" w:rsidRPr="00187265">
        <w:rPr>
          <w:rFonts w:ascii="Arial" w:eastAsia="Times New Roman" w:hAnsi="Arial" w:cs="Arial"/>
          <w:b/>
          <w:spacing w:val="-2"/>
          <w:sz w:val="24"/>
          <w:szCs w:val="24"/>
          <w:lang w:val="en"/>
        </w:rPr>
        <w:t xml:space="preserve">unanimously accepted </w:t>
      </w:r>
      <w:r w:rsidR="00A3354A">
        <w:rPr>
          <w:rFonts w:ascii="Arial" w:eastAsia="Times New Roman" w:hAnsi="Arial" w:cs="Arial"/>
          <w:b/>
          <w:spacing w:val="-2"/>
          <w:sz w:val="24"/>
          <w:szCs w:val="24"/>
          <w:lang w:val="en"/>
        </w:rPr>
        <w:t xml:space="preserve">all Issue Logs except OWG-033 </w:t>
      </w:r>
      <w:r w:rsidR="00187265" w:rsidRPr="00187265">
        <w:rPr>
          <w:rFonts w:ascii="Arial" w:eastAsia="Times New Roman" w:hAnsi="Arial" w:cs="Arial"/>
          <w:b/>
          <w:spacing w:val="-2"/>
          <w:sz w:val="24"/>
          <w:szCs w:val="24"/>
          <w:lang w:val="en"/>
        </w:rPr>
        <w:t>a</w:t>
      </w:r>
      <w:r w:rsidR="00B82F43">
        <w:rPr>
          <w:rFonts w:ascii="Arial" w:eastAsia="Times New Roman" w:hAnsi="Arial" w:cs="Arial"/>
          <w:b/>
          <w:spacing w:val="-2"/>
          <w:sz w:val="24"/>
          <w:szCs w:val="24"/>
          <w:lang w:val="en"/>
        </w:rPr>
        <w:t xml:space="preserve">s being complete, and should be </w:t>
      </w:r>
      <w:r w:rsidR="00187265" w:rsidRPr="00187265">
        <w:rPr>
          <w:rFonts w:ascii="Arial" w:eastAsia="Times New Roman" w:hAnsi="Arial" w:cs="Arial"/>
          <w:b/>
          <w:spacing w:val="-2"/>
          <w:sz w:val="24"/>
          <w:szCs w:val="24"/>
          <w:lang w:val="en"/>
        </w:rPr>
        <w:t>recommended to the CCMA T+1 Steering Committee for closure.</w:t>
      </w:r>
      <w:r w:rsidR="00A3354A">
        <w:rPr>
          <w:rFonts w:ascii="Arial" w:eastAsia="Times New Roman" w:hAnsi="Arial" w:cs="Arial"/>
          <w:b/>
          <w:spacing w:val="-2"/>
          <w:sz w:val="24"/>
          <w:szCs w:val="24"/>
          <w:lang w:val="en"/>
        </w:rPr>
        <w:t xml:space="preserve"> For OWG-033, the members wanted this item left open until the communication to the CSA has been completed.</w:t>
      </w:r>
    </w:p>
    <w:p w14:paraId="05378D01" w14:textId="77777777" w:rsidR="00B82F43" w:rsidRDefault="00B82F43" w:rsidP="00B82F43">
      <w:pPr>
        <w:spacing w:before="120"/>
        <w:ind w:left="720"/>
        <w:jc w:val="center"/>
        <w:rPr>
          <w:rFonts w:ascii="Arial" w:eastAsia="Times New Roman" w:hAnsi="Arial" w:cs="Arial"/>
          <w:b/>
          <w:spacing w:val="-2"/>
          <w:sz w:val="24"/>
          <w:szCs w:val="24"/>
          <w:lang w:val="en"/>
        </w:rPr>
      </w:pPr>
    </w:p>
    <w:p w14:paraId="2AC9C468" w14:textId="78E0DC09" w:rsidR="00B97FE9" w:rsidRPr="0080297F" w:rsidRDefault="00B97FE9" w:rsidP="0099506F">
      <w:pPr>
        <w:pStyle w:val="ListParagraph"/>
        <w:numPr>
          <w:ilvl w:val="0"/>
          <w:numId w:val="2"/>
        </w:numPr>
        <w:rPr>
          <w:rFonts w:ascii="Arial" w:hAnsi="Arial" w:cs="Arial"/>
          <w:b/>
          <w:sz w:val="24"/>
          <w:szCs w:val="24"/>
        </w:rPr>
      </w:pPr>
      <w:r w:rsidRPr="0080297F">
        <w:rPr>
          <w:rFonts w:ascii="Arial" w:hAnsi="Arial" w:cs="Arial"/>
          <w:b/>
          <w:sz w:val="24"/>
          <w:szCs w:val="24"/>
        </w:rPr>
        <w:t>Other Business</w:t>
      </w:r>
    </w:p>
    <w:p w14:paraId="5D29BBF2" w14:textId="0E16BE2E" w:rsidR="00A3354A" w:rsidRDefault="00A3354A"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Domenic mentioned that Costa Rica has confirmed a move to T+1 on January 19</w:t>
      </w:r>
      <w:r w:rsidRPr="00A3354A">
        <w:rPr>
          <w:rFonts w:ascii="Arial" w:eastAsia="Times New Roman" w:hAnsi="Arial" w:cs="Arial"/>
          <w:color w:val="222222"/>
          <w:sz w:val="24"/>
          <w:szCs w:val="24"/>
          <w:vertAlign w:val="superscript"/>
          <w:lang w:val="en-US"/>
        </w:rPr>
        <w:t>th</w:t>
      </w:r>
      <w:r>
        <w:rPr>
          <w:rFonts w:ascii="Arial" w:eastAsia="Times New Roman" w:hAnsi="Arial" w:cs="Arial"/>
          <w:color w:val="222222"/>
          <w:sz w:val="24"/>
          <w:szCs w:val="24"/>
          <w:lang w:val="en-US"/>
        </w:rPr>
        <w:t>, 2024.</w:t>
      </w:r>
    </w:p>
    <w:p w14:paraId="1573D01E" w14:textId="425FCB35" w:rsidR="00617B5E" w:rsidRDefault="00D81D3C"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There was a questioned asked if the Mutual Funds industry could put a ‘Hold’ making changes to the settlement period during the transition period. It was suggested that this issue should be raised with </w:t>
      </w:r>
      <w:proofErr w:type="spellStart"/>
      <w:r>
        <w:rPr>
          <w:rFonts w:ascii="Arial" w:eastAsia="Times New Roman" w:hAnsi="Arial" w:cs="Arial"/>
          <w:color w:val="222222"/>
          <w:sz w:val="24"/>
          <w:szCs w:val="24"/>
          <w:lang w:val="en-US"/>
        </w:rPr>
        <w:t>Fundserv’s</w:t>
      </w:r>
      <w:proofErr w:type="spellEnd"/>
      <w:r>
        <w:rPr>
          <w:rFonts w:ascii="Arial" w:eastAsia="Times New Roman" w:hAnsi="Arial" w:cs="Arial"/>
          <w:color w:val="222222"/>
          <w:sz w:val="24"/>
          <w:szCs w:val="24"/>
          <w:lang w:val="en-US"/>
        </w:rPr>
        <w:t xml:space="preserve"> Standards Steering Committee for consideration.</w:t>
      </w:r>
    </w:p>
    <w:p w14:paraId="7003945B" w14:textId="2CE6850F" w:rsidR="00D81D3C" w:rsidRPr="00EB522C" w:rsidRDefault="00D81D3C" w:rsidP="00E85C76">
      <w:pPr>
        <w:pStyle w:val="NoSpacing"/>
        <w:numPr>
          <w:ilvl w:val="0"/>
          <w:numId w:val="23"/>
        </w:numPr>
        <w:spacing w:before="120" w:after="120"/>
        <w:ind w:left="1440" w:right="1008"/>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There was a statement that </w:t>
      </w:r>
      <w:r w:rsidR="00A93416">
        <w:rPr>
          <w:rFonts w:ascii="Arial" w:eastAsia="Times New Roman" w:hAnsi="Arial" w:cs="Arial"/>
          <w:color w:val="222222"/>
          <w:sz w:val="24"/>
          <w:szCs w:val="24"/>
          <w:lang w:val="en-US"/>
        </w:rPr>
        <w:t>there is little to no improvement in the confirmation rates during the overnight with the Custodians. After much discussion it was accepted that most of the changes that would provide improvement will not be implemented for several months yet, and that new agreements will be going into effect at the same time. Collectively these will generate the improvement needed.</w:t>
      </w:r>
    </w:p>
    <w:p w14:paraId="7442D97B" w14:textId="02C70426" w:rsidR="006454F0" w:rsidRPr="0080297F" w:rsidRDefault="006454F0" w:rsidP="00EB522C">
      <w:pPr>
        <w:pStyle w:val="NoSpacing"/>
        <w:rPr>
          <w:rFonts w:ascii="Arial" w:hAnsi="Arial" w:cs="Arial"/>
          <w:sz w:val="24"/>
          <w:szCs w:val="24"/>
        </w:rPr>
      </w:pP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50F04B2B"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6B6528">
        <w:rPr>
          <w:rFonts w:ascii="Arial" w:hAnsi="Arial" w:cs="Arial"/>
          <w:sz w:val="24"/>
          <w:szCs w:val="24"/>
        </w:rPr>
        <w:t>Febr</w:t>
      </w:r>
      <w:r w:rsidR="002316C9">
        <w:rPr>
          <w:rFonts w:ascii="Arial" w:hAnsi="Arial" w:cs="Arial"/>
          <w:sz w:val="24"/>
          <w:szCs w:val="24"/>
        </w:rPr>
        <w:t xml:space="preserve">uary </w:t>
      </w:r>
      <w:r w:rsidR="006B6528">
        <w:rPr>
          <w:rFonts w:ascii="Arial" w:hAnsi="Arial" w:cs="Arial"/>
          <w:sz w:val="24"/>
          <w:szCs w:val="24"/>
        </w:rPr>
        <w:t>8</w:t>
      </w:r>
      <w:r w:rsidR="002316C9">
        <w:rPr>
          <w:rFonts w:ascii="Arial" w:hAnsi="Arial" w:cs="Arial"/>
          <w:sz w:val="24"/>
          <w:szCs w:val="24"/>
        </w:rPr>
        <w:t>, 2024</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7EA8147B" w14:textId="278106DD" w:rsidR="00CD1756" w:rsidRDefault="00723613" w:rsidP="00315B0D">
      <w:pPr>
        <w:jc w:val="center"/>
        <w:rPr>
          <w:rFonts w:ascii="Arial" w:hAnsi="Arial" w:cs="Arial"/>
          <w:b/>
          <w:sz w:val="24"/>
          <w:szCs w:val="24"/>
        </w:rPr>
      </w:pPr>
      <w:r w:rsidRPr="00723613">
        <w:rPr>
          <w:rFonts w:ascii="Arial" w:hAnsi="Arial" w:cs="Arial"/>
          <w:b/>
          <w:sz w:val="24"/>
          <w:szCs w:val="24"/>
        </w:rPr>
        <w:lastRenderedPageBreak/>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8"/>
          <w:pgSz w:w="12240" w:h="15840"/>
          <w:pgMar w:top="720" w:right="720" w:bottom="720" w:left="720" w:header="720" w:footer="720" w:gutter="0"/>
          <w:cols w:space="720"/>
          <w:docGrid w:linePitch="360"/>
        </w:sectPr>
      </w:pPr>
    </w:p>
    <w:tbl>
      <w:tblPr>
        <w:tblW w:w="13420" w:type="dxa"/>
        <w:tblLook w:val="04A0" w:firstRow="1" w:lastRow="0" w:firstColumn="1" w:lastColumn="0" w:noHBand="0" w:noVBand="1"/>
      </w:tblPr>
      <w:tblGrid>
        <w:gridCol w:w="13420"/>
      </w:tblGrid>
      <w:tr w:rsidR="006B6528" w:rsidRPr="006B6528" w14:paraId="1238D304" w14:textId="77777777" w:rsidTr="006B6528">
        <w:trPr>
          <w:trHeight w:val="300"/>
        </w:trPr>
        <w:tc>
          <w:tcPr>
            <w:tcW w:w="13420" w:type="dxa"/>
            <w:tcBorders>
              <w:top w:val="nil"/>
              <w:left w:val="nil"/>
              <w:bottom w:val="nil"/>
              <w:right w:val="nil"/>
            </w:tcBorders>
            <w:shd w:val="clear" w:color="auto" w:fill="auto"/>
            <w:noWrap/>
            <w:vAlign w:val="bottom"/>
            <w:hideMark/>
          </w:tcPr>
          <w:p w14:paraId="7D7525D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AC Hurillon-Laurentian Bk Securities</w:t>
            </w:r>
          </w:p>
        </w:tc>
      </w:tr>
      <w:tr w:rsidR="006B6528" w:rsidRPr="006B6528" w14:paraId="1966AF7A" w14:textId="77777777" w:rsidTr="006B6528">
        <w:trPr>
          <w:trHeight w:val="300"/>
        </w:trPr>
        <w:tc>
          <w:tcPr>
            <w:tcW w:w="13420" w:type="dxa"/>
            <w:tcBorders>
              <w:top w:val="nil"/>
              <w:left w:val="nil"/>
              <w:bottom w:val="nil"/>
              <w:right w:val="nil"/>
            </w:tcBorders>
            <w:shd w:val="clear" w:color="auto" w:fill="auto"/>
            <w:noWrap/>
            <w:vAlign w:val="bottom"/>
            <w:hideMark/>
          </w:tcPr>
          <w:p w14:paraId="2903FF52"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Adetoun</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DInah</w:t>
            </w:r>
            <w:proofErr w:type="spellEnd"/>
          </w:p>
        </w:tc>
      </w:tr>
      <w:tr w:rsidR="006B6528" w:rsidRPr="006B6528" w14:paraId="644C8E11" w14:textId="77777777" w:rsidTr="006B6528">
        <w:trPr>
          <w:trHeight w:val="300"/>
        </w:trPr>
        <w:tc>
          <w:tcPr>
            <w:tcW w:w="13420" w:type="dxa"/>
            <w:tcBorders>
              <w:top w:val="nil"/>
              <w:left w:val="nil"/>
              <w:bottom w:val="nil"/>
              <w:right w:val="nil"/>
            </w:tcBorders>
            <w:shd w:val="clear" w:color="auto" w:fill="auto"/>
            <w:noWrap/>
            <w:vAlign w:val="bottom"/>
            <w:hideMark/>
          </w:tcPr>
          <w:p w14:paraId="1366A820"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Allan </w:t>
            </w:r>
            <w:proofErr w:type="spellStart"/>
            <w:r w:rsidRPr="006B6528">
              <w:rPr>
                <w:rFonts w:eastAsia="Times New Roman" w:cs="Calibri"/>
                <w:color w:val="000000"/>
                <w:lang w:val="en-US"/>
              </w:rPr>
              <w:t>Bisessar</w:t>
            </w:r>
            <w:proofErr w:type="spellEnd"/>
            <w:r w:rsidRPr="006B6528">
              <w:rPr>
                <w:rFonts w:eastAsia="Times New Roman" w:cs="Calibri"/>
                <w:color w:val="000000"/>
                <w:lang w:val="en-US"/>
              </w:rPr>
              <w:t xml:space="preserve"> - HOOPP</w:t>
            </w:r>
          </w:p>
        </w:tc>
      </w:tr>
      <w:tr w:rsidR="006B6528" w:rsidRPr="006B6528" w14:paraId="73A34A1E" w14:textId="77777777" w:rsidTr="006B6528">
        <w:trPr>
          <w:trHeight w:val="300"/>
        </w:trPr>
        <w:tc>
          <w:tcPr>
            <w:tcW w:w="13420" w:type="dxa"/>
            <w:tcBorders>
              <w:top w:val="nil"/>
              <w:left w:val="nil"/>
              <w:bottom w:val="nil"/>
              <w:right w:val="nil"/>
            </w:tcBorders>
            <w:shd w:val="clear" w:color="auto" w:fill="auto"/>
            <w:noWrap/>
            <w:vAlign w:val="bottom"/>
            <w:hideMark/>
          </w:tcPr>
          <w:p w14:paraId="67F31616"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Alpa</w:t>
            </w:r>
            <w:proofErr w:type="spellEnd"/>
          </w:p>
        </w:tc>
      </w:tr>
      <w:tr w:rsidR="006B6528" w:rsidRPr="006B6528" w14:paraId="15D84E52" w14:textId="77777777" w:rsidTr="006B6528">
        <w:trPr>
          <w:trHeight w:val="300"/>
        </w:trPr>
        <w:tc>
          <w:tcPr>
            <w:tcW w:w="13420" w:type="dxa"/>
            <w:tcBorders>
              <w:top w:val="nil"/>
              <w:left w:val="nil"/>
              <w:bottom w:val="nil"/>
              <w:right w:val="nil"/>
            </w:tcBorders>
            <w:shd w:val="clear" w:color="auto" w:fill="auto"/>
            <w:noWrap/>
            <w:vAlign w:val="bottom"/>
            <w:hideMark/>
          </w:tcPr>
          <w:p w14:paraId="5A5F51F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Althea Daley</w:t>
            </w:r>
          </w:p>
        </w:tc>
      </w:tr>
      <w:tr w:rsidR="006B6528" w:rsidRPr="006B6528" w14:paraId="3263920A" w14:textId="77777777" w:rsidTr="006B6528">
        <w:trPr>
          <w:trHeight w:val="300"/>
        </w:trPr>
        <w:tc>
          <w:tcPr>
            <w:tcW w:w="13420" w:type="dxa"/>
            <w:tcBorders>
              <w:top w:val="nil"/>
              <w:left w:val="nil"/>
              <w:bottom w:val="nil"/>
              <w:right w:val="nil"/>
            </w:tcBorders>
            <w:shd w:val="clear" w:color="auto" w:fill="auto"/>
            <w:noWrap/>
            <w:vAlign w:val="bottom"/>
            <w:hideMark/>
          </w:tcPr>
          <w:p w14:paraId="26414E3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Alvin Lam - Scotiabank</w:t>
            </w:r>
          </w:p>
        </w:tc>
      </w:tr>
      <w:tr w:rsidR="006B6528" w:rsidRPr="006B6528" w14:paraId="1293FE59" w14:textId="77777777" w:rsidTr="006B6528">
        <w:trPr>
          <w:trHeight w:val="300"/>
        </w:trPr>
        <w:tc>
          <w:tcPr>
            <w:tcW w:w="13420" w:type="dxa"/>
            <w:tcBorders>
              <w:top w:val="nil"/>
              <w:left w:val="nil"/>
              <w:bottom w:val="nil"/>
              <w:right w:val="nil"/>
            </w:tcBorders>
            <w:shd w:val="clear" w:color="auto" w:fill="auto"/>
            <w:noWrap/>
            <w:vAlign w:val="bottom"/>
            <w:hideMark/>
          </w:tcPr>
          <w:p w14:paraId="30E66A9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Amit Gandhi</w:t>
            </w:r>
          </w:p>
        </w:tc>
      </w:tr>
      <w:tr w:rsidR="006B6528" w:rsidRPr="006B6528" w14:paraId="2A70783A" w14:textId="77777777" w:rsidTr="006B6528">
        <w:trPr>
          <w:trHeight w:val="300"/>
        </w:trPr>
        <w:tc>
          <w:tcPr>
            <w:tcW w:w="13420" w:type="dxa"/>
            <w:tcBorders>
              <w:top w:val="nil"/>
              <w:left w:val="nil"/>
              <w:bottom w:val="nil"/>
              <w:right w:val="nil"/>
            </w:tcBorders>
            <w:shd w:val="clear" w:color="auto" w:fill="auto"/>
            <w:noWrap/>
            <w:vAlign w:val="bottom"/>
            <w:hideMark/>
          </w:tcPr>
          <w:p w14:paraId="5291477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Amit Joshi</w:t>
            </w:r>
          </w:p>
        </w:tc>
      </w:tr>
      <w:tr w:rsidR="006B6528" w:rsidRPr="006B6528" w14:paraId="06E3BC24" w14:textId="77777777" w:rsidTr="006B6528">
        <w:trPr>
          <w:trHeight w:val="300"/>
        </w:trPr>
        <w:tc>
          <w:tcPr>
            <w:tcW w:w="13420" w:type="dxa"/>
            <w:tcBorders>
              <w:top w:val="nil"/>
              <w:left w:val="nil"/>
              <w:bottom w:val="nil"/>
              <w:right w:val="nil"/>
            </w:tcBorders>
            <w:shd w:val="clear" w:color="auto" w:fill="auto"/>
            <w:noWrap/>
            <w:vAlign w:val="bottom"/>
            <w:hideMark/>
          </w:tcPr>
          <w:p w14:paraId="37C11F8A"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Amria</w:t>
            </w:r>
            <w:proofErr w:type="spellEnd"/>
          </w:p>
        </w:tc>
      </w:tr>
      <w:tr w:rsidR="006B6528" w:rsidRPr="006B6528" w14:paraId="6DD9D906" w14:textId="77777777" w:rsidTr="006B6528">
        <w:trPr>
          <w:trHeight w:val="300"/>
        </w:trPr>
        <w:tc>
          <w:tcPr>
            <w:tcW w:w="13420" w:type="dxa"/>
            <w:tcBorders>
              <w:top w:val="nil"/>
              <w:left w:val="nil"/>
              <w:bottom w:val="nil"/>
              <w:right w:val="nil"/>
            </w:tcBorders>
            <w:shd w:val="clear" w:color="auto" w:fill="auto"/>
            <w:noWrap/>
            <w:vAlign w:val="bottom"/>
            <w:hideMark/>
          </w:tcPr>
          <w:p w14:paraId="69B55DB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Amy Fisher</w:t>
            </w:r>
          </w:p>
        </w:tc>
      </w:tr>
      <w:tr w:rsidR="006B6528" w:rsidRPr="006B6528" w14:paraId="7A30A012" w14:textId="77777777" w:rsidTr="006B6528">
        <w:trPr>
          <w:trHeight w:val="300"/>
        </w:trPr>
        <w:tc>
          <w:tcPr>
            <w:tcW w:w="13420" w:type="dxa"/>
            <w:tcBorders>
              <w:top w:val="nil"/>
              <w:left w:val="nil"/>
              <w:bottom w:val="nil"/>
              <w:right w:val="nil"/>
            </w:tcBorders>
            <w:shd w:val="clear" w:color="auto" w:fill="auto"/>
            <w:noWrap/>
            <w:vAlign w:val="bottom"/>
            <w:hideMark/>
          </w:tcPr>
          <w:p w14:paraId="5967B25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Ana Lotharius</w:t>
            </w:r>
          </w:p>
        </w:tc>
      </w:tr>
      <w:tr w:rsidR="006B6528" w:rsidRPr="006B6528" w14:paraId="76D95FE8" w14:textId="77777777" w:rsidTr="006B6528">
        <w:trPr>
          <w:trHeight w:val="300"/>
        </w:trPr>
        <w:tc>
          <w:tcPr>
            <w:tcW w:w="13420" w:type="dxa"/>
            <w:tcBorders>
              <w:top w:val="nil"/>
              <w:left w:val="nil"/>
              <w:bottom w:val="nil"/>
              <w:right w:val="nil"/>
            </w:tcBorders>
            <w:shd w:val="clear" w:color="auto" w:fill="auto"/>
            <w:noWrap/>
            <w:vAlign w:val="bottom"/>
            <w:hideMark/>
          </w:tcPr>
          <w:p w14:paraId="3679B9C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Andrea Brake</w:t>
            </w:r>
          </w:p>
        </w:tc>
      </w:tr>
      <w:tr w:rsidR="006B6528" w:rsidRPr="006B6528" w14:paraId="401549B9" w14:textId="77777777" w:rsidTr="006B6528">
        <w:trPr>
          <w:trHeight w:val="300"/>
        </w:trPr>
        <w:tc>
          <w:tcPr>
            <w:tcW w:w="13420" w:type="dxa"/>
            <w:tcBorders>
              <w:top w:val="nil"/>
              <w:left w:val="nil"/>
              <w:bottom w:val="nil"/>
              <w:right w:val="nil"/>
            </w:tcBorders>
            <w:shd w:val="clear" w:color="auto" w:fill="auto"/>
            <w:noWrap/>
            <w:vAlign w:val="bottom"/>
            <w:hideMark/>
          </w:tcPr>
          <w:p w14:paraId="0C414C3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Andrew </w:t>
            </w:r>
            <w:proofErr w:type="spellStart"/>
            <w:r w:rsidRPr="006B6528">
              <w:rPr>
                <w:rFonts w:eastAsia="Times New Roman" w:cs="Calibri"/>
                <w:color w:val="000000"/>
                <w:lang w:val="en-US"/>
              </w:rPr>
              <w:t>Malenowski</w:t>
            </w:r>
            <w:proofErr w:type="spellEnd"/>
          </w:p>
        </w:tc>
      </w:tr>
      <w:tr w:rsidR="006B6528" w:rsidRPr="006B6528" w14:paraId="7AD51193" w14:textId="77777777" w:rsidTr="006B6528">
        <w:trPr>
          <w:trHeight w:val="300"/>
        </w:trPr>
        <w:tc>
          <w:tcPr>
            <w:tcW w:w="13420" w:type="dxa"/>
            <w:tcBorders>
              <w:top w:val="nil"/>
              <w:left w:val="nil"/>
              <w:bottom w:val="nil"/>
              <w:right w:val="nil"/>
            </w:tcBorders>
            <w:shd w:val="clear" w:color="auto" w:fill="auto"/>
            <w:noWrap/>
            <w:vAlign w:val="bottom"/>
            <w:hideMark/>
          </w:tcPr>
          <w:p w14:paraId="0BBA0817"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AndrewLedbury</w:t>
            </w:r>
            <w:proofErr w:type="spellEnd"/>
            <w:r w:rsidRPr="006B6528">
              <w:rPr>
                <w:rFonts w:eastAsia="Times New Roman" w:cs="Calibri"/>
                <w:color w:val="000000"/>
                <w:lang w:val="en-US"/>
              </w:rPr>
              <w:t xml:space="preserve"> - </w:t>
            </w:r>
            <w:proofErr w:type="spellStart"/>
            <w:r w:rsidRPr="006B6528">
              <w:rPr>
                <w:rFonts w:eastAsia="Times New Roman" w:cs="Calibri"/>
                <w:color w:val="000000"/>
                <w:lang w:val="en-US"/>
              </w:rPr>
              <w:t>kyndryl</w:t>
            </w:r>
            <w:proofErr w:type="spellEnd"/>
          </w:p>
        </w:tc>
      </w:tr>
      <w:tr w:rsidR="006B6528" w:rsidRPr="006B6528" w14:paraId="16FE58A6" w14:textId="77777777" w:rsidTr="006B6528">
        <w:trPr>
          <w:trHeight w:val="300"/>
        </w:trPr>
        <w:tc>
          <w:tcPr>
            <w:tcW w:w="13420" w:type="dxa"/>
            <w:tcBorders>
              <w:top w:val="nil"/>
              <w:left w:val="nil"/>
              <w:bottom w:val="nil"/>
              <w:right w:val="nil"/>
            </w:tcBorders>
            <w:shd w:val="clear" w:color="auto" w:fill="auto"/>
            <w:noWrap/>
            <w:vAlign w:val="bottom"/>
            <w:hideMark/>
          </w:tcPr>
          <w:p w14:paraId="5B102F9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Angie</w:t>
            </w:r>
          </w:p>
        </w:tc>
      </w:tr>
      <w:tr w:rsidR="006B6528" w:rsidRPr="006B6528" w14:paraId="095F5D0C" w14:textId="77777777" w:rsidTr="006B6528">
        <w:trPr>
          <w:trHeight w:val="300"/>
        </w:trPr>
        <w:tc>
          <w:tcPr>
            <w:tcW w:w="13420" w:type="dxa"/>
            <w:tcBorders>
              <w:top w:val="nil"/>
              <w:left w:val="nil"/>
              <w:bottom w:val="nil"/>
              <w:right w:val="nil"/>
            </w:tcBorders>
            <w:shd w:val="clear" w:color="auto" w:fill="auto"/>
            <w:noWrap/>
            <w:vAlign w:val="bottom"/>
            <w:hideMark/>
          </w:tcPr>
          <w:p w14:paraId="369B92E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Anna </w:t>
            </w:r>
            <w:proofErr w:type="spellStart"/>
            <w:r w:rsidRPr="006B6528">
              <w:rPr>
                <w:rFonts w:eastAsia="Times New Roman" w:cs="Calibri"/>
                <w:color w:val="000000"/>
                <w:lang w:val="en-US"/>
              </w:rPr>
              <w:t>Meshcherova</w:t>
            </w:r>
            <w:proofErr w:type="spellEnd"/>
          </w:p>
        </w:tc>
      </w:tr>
      <w:tr w:rsidR="006B6528" w:rsidRPr="006B6528" w14:paraId="3B94F9C5" w14:textId="77777777" w:rsidTr="006B6528">
        <w:trPr>
          <w:trHeight w:val="300"/>
        </w:trPr>
        <w:tc>
          <w:tcPr>
            <w:tcW w:w="13420" w:type="dxa"/>
            <w:tcBorders>
              <w:top w:val="nil"/>
              <w:left w:val="nil"/>
              <w:bottom w:val="nil"/>
              <w:right w:val="nil"/>
            </w:tcBorders>
            <w:shd w:val="clear" w:color="auto" w:fill="auto"/>
            <w:noWrap/>
            <w:vAlign w:val="bottom"/>
            <w:hideMark/>
          </w:tcPr>
          <w:p w14:paraId="2A81408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Anna Tyniec</w:t>
            </w:r>
          </w:p>
        </w:tc>
      </w:tr>
      <w:tr w:rsidR="006B6528" w:rsidRPr="006B6528" w14:paraId="4DE61146" w14:textId="77777777" w:rsidTr="006B6528">
        <w:trPr>
          <w:trHeight w:val="300"/>
        </w:trPr>
        <w:tc>
          <w:tcPr>
            <w:tcW w:w="13420" w:type="dxa"/>
            <w:tcBorders>
              <w:top w:val="nil"/>
              <w:left w:val="nil"/>
              <w:bottom w:val="nil"/>
              <w:right w:val="nil"/>
            </w:tcBorders>
            <w:shd w:val="clear" w:color="auto" w:fill="auto"/>
            <w:noWrap/>
            <w:vAlign w:val="bottom"/>
            <w:hideMark/>
          </w:tcPr>
          <w:p w14:paraId="5D3ED10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Anne-Claire Hurillon</w:t>
            </w:r>
          </w:p>
        </w:tc>
      </w:tr>
      <w:tr w:rsidR="006B6528" w:rsidRPr="006B6528" w14:paraId="1BA68882" w14:textId="77777777" w:rsidTr="006B6528">
        <w:trPr>
          <w:trHeight w:val="300"/>
        </w:trPr>
        <w:tc>
          <w:tcPr>
            <w:tcW w:w="13420" w:type="dxa"/>
            <w:tcBorders>
              <w:top w:val="nil"/>
              <w:left w:val="nil"/>
              <w:bottom w:val="nil"/>
              <w:right w:val="nil"/>
            </w:tcBorders>
            <w:shd w:val="clear" w:color="auto" w:fill="auto"/>
            <w:noWrap/>
            <w:vAlign w:val="bottom"/>
            <w:hideMark/>
          </w:tcPr>
          <w:p w14:paraId="0E317D74"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Archana Sinha</w:t>
            </w:r>
          </w:p>
        </w:tc>
      </w:tr>
      <w:tr w:rsidR="006B6528" w:rsidRPr="006B6528" w14:paraId="6139367F" w14:textId="77777777" w:rsidTr="006B6528">
        <w:trPr>
          <w:trHeight w:val="300"/>
        </w:trPr>
        <w:tc>
          <w:tcPr>
            <w:tcW w:w="13420" w:type="dxa"/>
            <w:tcBorders>
              <w:top w:val="nil"/>
              <w:left w:val="nil"/>
              <w:bottom w:val="nil"/>
              <w:right w:val="nil"/>
            </w:tcBorders>
            <w:shd w:val="clear" w:color="auto" w:fill="auto"/>
            <w:noWrap/>
            <w:vAlign w:val="bottom"/>
            <w:hideMark/>
          </w:tcPr>
          <w:p w14:paraId="5ECFB3F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Arjun</w:t>
            </w:r>
          </w:p>
        </w:tc>
      </w:tr>
      <w:tr w:rsidR="006B6528" w:rsidRPr="006B6528" w14:paraId="0DE24C67" w14:textId="77777777" w:rsidTr="006B6528">
        <w:trPr>
          <w:trHeight w:val="300"/>
        </w:trPr>
        <w:tc>
          <w:tcPr>
            <w:tcW w:w="13420" w:type="dxa"/>
            <w:tcBorders>
              <w:top w:val="nil"/>
              <w:left w:val="nil"/>
              <w:bottom w:val="nil"/>
              <w:right w:val="nil"/>
            </w:tcBorders>
            <w:shd w:val="clear" w:color="auto" w:fill="auto"/>
            <w:noWrap/>
            <w:vAlign w:val="bottom"/>
            <w:hideMark/>
          </w:tcPr>
          <w:p w14:paraId="6AEC7F73"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Arman Sabanal</w:t>
            </w:r>
          </w:p>
        </w:tc>
      </w:tr>
      <w:tr w:rsidR="006B6528" w:rsidRPr="006B6528" w14:paraId="4CC1B9EF" w14:textId="77777777" w:rsidTr="006B6528">
        <w:trPr>
          <w:trHeight w:val="300"/>
        </w:trPr>
        <w:tc>
          <w:tcPr>
            <w:tcW w:w="13420" w:type="dxa"/>
            <w:tcBorders>
              <w:top w:val="nil"/>
              <w:left w:val="nil"/>
              <w:bottom w:val="nil"/>
              <w:right w:val="nil"/>
            </w:tcBorders>
            <w:shd w:val="clear" w:color="auto" w:fill="auto"/>
            <w:noWrap/>
            <w:vAlign w:val="bottom"/>
            <w:hideMark/>
          </w:tcPr>
          <w:p w14:paraId="3D99B501"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Ashtab</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Ruffudeen</w:t>
            </w:r>
            <w:proofErr w:type="spellEnd"/>
            <w:r w:rsidRPr="006B6528">
              <w:rPr>
                <w:rFonts w:eastAsia="Times New Roman" w:cs="Calibri"/>
                <w:color w:val="000000"/>
                <w:lang w:val="en-US"/>
              </w:rPr>
              <w:t xml:space="preserve"> - HOOPP</w:t>
            </w:r>
          </w:p>
        </w:tc>
      </w:tr>
      <w:tr w:rsidR="006B6528" w:rsidRPr="006B6528" w14:paraId="06B68350" w14:textId="77777777" w:rsidTr="006B6528">
        <w:trPr>
          <w:trHeight w:val="300"/>
        </w:trPr>
        <w:tc>
          <w:tcPr>
            <w:tcW w:w="13420" w:type="dxa"/>
            <w:tcBorders>
              <w:top w:val="nil"/>
              <w:left w:val="nil"/>
              <w:bottom w:val="nil"/>
              <w:right w:val="nil"/>
            </w:tcBorders>
            <w:shd w:val="clear" w:color="auto" w:fill="auto"/>
            <w:noWrap/>
            <w:vAlign w:val="bottom"/>
            <w:hideMark/>
          </w:tcPr>
          <w:p w14:paraId="3F06E61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Assane Ndoye - Desjardins</w:t>
            </w:r>
          </w:p>
        </w:tc>
      </w:tr>
      <w:tr w:rsidR="006B6528" w:rsidRPr="006B6528" w14:paraId="5CCD5B5B" w14:textId="77777777" w:rsidTr="006B6528">
        <w:trPr>
          <w:trHeight w:val="300"/>
        </w:trPr>
        <w:tc>
          <w:tcPr>
            <w:tcW w:w="13420" w:type="dxa"/>
            <w:tcBorders>
              <w:top w:val="nil"/>
              <w:left w:val="nil"/>
              <w:bottom w:val="nil"/>
              <w:right w:val="nil"/>
            </w:tcBorders>
            <w:shd w:val="clear" w:color="auto" w:fill="auto"/>
            <w:noWrap/>
            <w:vAlign w:val="bottom"/>
            <w:hideMark/>
          </w:tcPr>
          <w:p w14:paraId="22D83DF3"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Balaji</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Jayashekaran</w:t>
            </w:r>
            <w:proofErr w:type="spellEnd"/>
          </w:p>
        </w:tc>
      </w:tr>
      <w:tr w:rsidR="006B6528" w:rsidRPr="006B6528" w14:paraId="44E05757" w14:textId="77777777" w:rsidTr="006B6528">
        <w:trPr>
          <w:trHeight w:val="300"/>
        </w:trPr>
        <w:tc>
          <w:tcPr>
            <w:tcW w:w="13420" w:type="dxa"/>
            <w:tcBorders>
              <w:top w:val="nil"/>
              <w:left w:val="nil"/>
              <w:bottom w:val="nil"/>
              <w:right w:val="nil"/>
            </w:tcBorders>
            <w:shd w:val="clear" w:color="auto" w:fill="auto"/>
            <w:noWrap/>
            <w:vAlign w:val="bottom"/>
            <w:hideMark/>
          </w:tcPr>
          <w:p w14:paraId="4D36A83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Barb Amsden - CCMA</w:t>
            </w:r>
          </w:p>
        </w:tc>
      </w:tr>
      <w:tr w:rsidR="006B6528" w:rsidRPr="006B6528" w14:paraId="6ACA13BC" w14:textId="77777777" w:rsidTr="006B6528">
        <w:trPr>
          <w:trHeight w:val="300"/>
        </w:trPr>
        <w:tc>
          <w:tcPr>
            <w:tcW w:w="13420" w:type="dxa"/>
            <w:tcBorders>
              <w:top w:val="nil"/>
              <w:left w:val="nil"/>
              <w:bottom w:val="nil"/>
              <w:right w:val="nil"/>
            </w:tcBorders>
            <w:shd w:val="clear" w:color="auto" w:fill="auto"/>
            <w:noWrap/>
            <w:vAlign w:val="bottom"/>
            <w:hideMark/>
          </w:tcPr>
          <w:p w14:paraId="6D838D2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Barry McIntyre - </w:t>
            </w:r>
            <w:proofErr w:type="spellStart"/>
            <w:r w:rsidRPr="006B6528">
              <w:rPr>
                <w:rFonts w:eastAsia="Times New Roman" w:cs="Calibri"/>
                <w:color w:val="000000"/>
                <w:lang w:val="en-US"/>
              </w:rPr>
              <w:t>TDSecurities</w:t>
            </w:r>
            <w:proofErr w:type="spellEnd"/>
          </w:p>
        </w:tc>
      </w:tr>
      <w:tr w:rsidR="006B6528" w:rsidRPr="006B6528" w14:paraId="4AF0EB63" w14:textId="77777777" w:rsidTr="006B6528">
        <w:trPr>
          <w:trHeight w:val="300"/>
        </w:trPr>
        <w:tc>
          <w:tcPr>
            <w:tcW w:w="13420" w:type="dxa"/>
            <w:tcBorders>
              <w:top w:val="nil"/>
              <w:left w:val="nil"/>
              <w:bottom w:val="nil"/>
              <w:right w:val="nil"/>
            </w:tcBorders>
            <w:shd w:val="clear" w:color="auto" w:fill="auto"/>
            <w:noWrap/>
            <w:vAlign w:val="bottom"/>
            <w:hideMark/>
          </w:tcPr>
          <w:p w14:paraId="65641119"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Bernd </w:t>
            </w:r>
            <w:proofErr w:type="spellStart"/>
            <w:r w:rsidRPr="006B6528">
              <w:rPr>
                <w:rFonts w:eastAsia="Times New Roman" w:cs="Calibri"/>
                <w:color w:val="000000"/>
                <w:lang w:val="en-US"/>
              </w:rPr>
              <w:t>Schwericke</w:t>
            </w:r>
            <w:proofErr w:type="spellEnd"/>
          </w:p>
        </w:tc>
      </w:tr>
      <w:tr w:rsidR="006B6528" w:rsidRPr="006B6528" w14:paraId="179A0081" w14:textId="77777777" w:rsidTr="006B6528">
        <w:trPr>
          <w:trHeight w:val="300"/>
        </w:trPr>
        <w:tc>
          <w:tcPr>
            <w:tcW w:w="13420" w:type="dxa"/>
            <w:tcBorders>
              <w:top w:val="nil"/>
              <w:left w:val="nil"/>
              <w:bottom w:val="nil"/>
              <w:right w:val="nil"/>
            </w:tcBorders>
            <w:shd w:val="clear" w:color="auto" w:fill="auto"/>
            <w:noWrap/>
            <w:vAlign w:val="bottom"/>
            <w:hideMark/>
          </w:tcPr>
          <w:p w14:paraId="1782FFBF"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Bertina</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Tu</w:t>
            </w:r>
            <w:proofErr w:type="spellEnd"/>
          </w:p>
        </w:tc>
      </w:tr>
      <w:tr w:rsidR="006B6528" w:rsidRPr="006B6528" w14:paraId="742C7CDD" w14:textId="77777777" w:rsidTr="006B6528">
        <w:trPr>
          <w:trHeight w:val="300"/>
        </w:trPr>
        <w:tc>
          <w:tcPr>
            <w:tcW w:w="13420" w:type="dxa"/>
            <w:tcBorders>
              <w:top w:val="nil"/>
              <w:left w:val="nil"/>
              <w:bottom w:val="nil"/>
              <w:right w:val="nil"/>
            </w:tcBorders>
            <w:shd w:val="clear" w:color="auto" w:fill="auto"/>
            <w:noWrap/>
            <w:vAlign w:val="bottom"/>
            <w:hideMark/>
          </w:tcPr>
          <w:p w14:paraId="0A121E99"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Bikash</w:t>
            </w:r>
            <w:proofErr w:type="spellEnd"/>
          </w:p>
        </w:tc>
      </w:tr>
      <w:tr w:rsidR="006B6528" w:rsidRPr="006B6528" w14:paraId="664969AB" w14:textId="77777777" w:rsidTr="006B6528">
        <w:trPr>
          <w:trHeight w:val="300"/>
        </w:trPr>
        <w:tc>
          <w:tcPr>
            <w:tcW w:w="13420" w:type="dxa"/>
            <w:tcBorders>
              <w:top w:val="nil"/>
              <w:left w:val="nil"/>
              <w:bottom w:val="nil"/>
              <w:right w:val="nil"/>
            </w:tcBorders>
            <w:shd w:val="clear" w:color="auto" w:fill="auto"/>
            <w:noWrap/>
            <w:vAlign w:val="bottom"/>
            <w:hideMark/>
          </w:tcPr>
          <w:p w14:paraId="69BF2DB5"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Bobbisue</w:t>
            </w:r>
            <w:proofErr w:type="spellEnd"/>
            <w:r w:rsidRPr="006B6528">
              <w:rPr>
                <w:rFonts w:eastAsia="Times New Roman" w:cs="Calibri"/>
                <w:color w:val="000000"/>
                <w:lang w:val="en-US"/>
              </w:rPr>
              <w:t xml:space="preserve"> Edmondson (HUB)</w:t>
            </w:r>
          </w:p>
        </w:tc>
      </w:tr>
      <w:tr w:rsidR="006B6528" w:rsidRPr="006B6528" w14:paraId="0B80048C" w14:textId="77777777" w:rsidTr="006B6528">
        <w:trPr>
          <w:trHeight w:val="300"/>
        </w:trPr>
        <w:tc>
          <w:tcPr>
            <w:tcW w:w="13420" w:type="dxa"/>
            <w:tcBorders>
              <w:top w:val="nil"/>
              <w:left w:val="nil"/>
              <w:bottom w:val="nil"/>
              <w:right w:val="nil"/>
            </w:tcBorders>
            <w:shd w:val="clear" w:color="auto" w:fill="auto"/>
            <w:noWrap/>
            <w:vAlign w:val="bottom"/>
            <w:hideMark/>
          </w:tcPr>
          <w:p w14:paraId="2967BB0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Brandi Branson-EDJC</w:t>
            </w:r>
          </w:p>
        </w:tc>
      </w:tr>
      <w:tr w:rsidR="006B6528" w:rsidRPr="006B6528" w14:paraId="7AEF0270" w14:textId="77777777" w:rsidTr="006B6528">
        <w:trPr>
          <w:trHeight w:val="300"/>
        </w:trPr>
        <w:tc>
          <w:tcPr>
            <w:tcW w:w="13420" w:type="dxa"/>
            <w:tcBorders>
              <w:top w:val="nil"/>
              <w:left w:val="nil"/>
              <w:bottom w:val="nil"/>
              <w:right w:val="nil"/>
            </w:tcBorders>
            <w:shd w:val="clear" w:color="auto" w:fill="auto"/>
            <w:noWrap/>
            <w:vAlign w:val="bottom"/>
            <w:hideMark/>
          </w:tcPr>
          <w:p w14:paraId="493B170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Brendan Moriarty</w:t>
            </w:r>
          </w:p>
        </w:tc>
      </w:tr>
      <w:tr w:rsidR="006B6528" w:rsidRPr="006B6528" w14:paraId="5A06C8D0" w14:textId="77777777" w:rsidTr="006B6528">
        <w:trPr>
          <w:trHeight w:val="300"/>
        </w:trPr>
        <w:tc>
          <w:tcPr>
            <w:tcW w:w="13420" w:type="dxa"/>
            <w:tcBorders>
              <w:top w:val="nil"/>
              <w:left w:val="nil"/>
              <w:bottom w:val="nil"/>
              <w:right w:val="nil"/>
            </w:tcBorders>
            <w:shd w:val="clear" w:color="auto" w:fill="auto"/>
            <w:noWrap/>
            <w:vAlign w:val="bottom"/>
            <w:hideMark/>
          </w:tcPr>
          <w:p w14:paraId="3E3D8AE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Brian Choy</w:t>
            </w:r>
          </w:p>
        </w:tc>
      </w:tr>
      <w:tr w:rsidR="006B6528" w:rsidRPr="006B6528" w14:paraId="6B014387" w14:textId="77777777" w:rsidTr="006B6528">
        <w:trPr>
          <w:trHeight w:val="300"/>
        </w:trPr>
        <w:tc>
          <w:tcPr>
            <w:tcW w:w="13420" w:type="dxa"/>
            <w:tcBorders>
              <w:top w:val="nil"/>
              <w:left w:val="nil"/>
              <w:bottom w:val="nil"/>
              <w:right w:val="nil"/>
            </w:tcBorders>
            <w:shd w:val="clear" w:color="auto" w:fill="auto"/>
            <w:noWrap/>
            <w:vAlign w:val="bottom"/>
            <w:hideMark/>
          </w:tcPr>
          <w:p w14:paraId="5152A7EE"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Brianna </w:t>
            </w:r>
            <w:proofErr w:type="spellStart"/>
            <w:r w:rsidRPr="006B6528">
              <w:rPr>
                <w:rFonts w:eastAsia="Times New Roman" w:cs="Calibri"/>
                <w:color w:val="000000"/>
                <w:lang w:val="en-US"/>
              </w:rPr>
              <w:t>BoC</w:t>
            </w:r>
            <w:proofErr w:type="spellEnd"/>
          </w:p>
        </w:tc>
      </w:tr>
      <w:tr w:rsidR="006B6528" w:rsidRPr="006B6528" w14:paraId="536537CF" w14:textId="77777777" w:rsidTr="006B6528">
        <w:trPr>
          <w:trHeight w:val="300"/>
        </w:trPr>
        <w:tc>
          <w:tcPr>
            <w:tcW w:w="13420" w:type="dxa"/>
            <w:tcBorders>
              <w:top w:val="nil"/>
              <w:left w:val="nil"/>
              <w:bottom w:val="nil"/>
              <w:right w:val="nil"/>
            </w:tcBorders>
            <w:shd w:val="clear" w:color="auto" w:fill="auto"/>
            <w:noWrap/>
            <w:vAlign w:val="bottom"/>
            <w:hideMark/>
          </w:tcPr>
          <w:p w14:paraId="2A888BB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Butters, Doug</w:t>
            </w:r>
          </w:p>
        </w:tc>
      </w:tr>
      <w:tr w:rsidR="006B6528" w:rsidRPr="006B6528" w14:paraId="3C170D31" w14:textId="77777777" w:rsidTr="006B6528">
        <w:trPr>
          <w:trHeight w:val="300"/>
        </w:trPr>
        <w:tc>
          <w:tcPr>
            <w:tcW w:w="13420" w:type="dxa"/>
            <w:tcBorders>
              <w:top w:val="nil"/>
              <w:left w:val="nil"/>
              <w:bottom w:val="nil"/>
              <w:right w:val="nil"/>
            </w:tcBorders>
            <w:shd w:val="clear" w:color="auto" w:fill="auto"/>
            <w:noWrap/>
            <w:vAlign w:val="bottom"/>
            <w:hideMark/>
          </w:tcPr>
          <w:p w14:paraId="6D1AE6D9"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Calonda Brown</w:t>
            </w:r>
          </w:p>
        </w:tc>
      </w:tr>
      <w:tr w:rsidR="006B6528" w:rsidRPr="006B6528" w14:paraId="5445C057" w14:textId="77777777" w:rsidTr="006B6528">
        <w:trPr>
          <w:trHeight w:val="300"/>
        </w:trPr>
        <w:tc>
          <w:tcPr>
            <w:tcW w:w="13420" w:type="dxa"/>
            <w:tcBorders>
              <w:top w:val="nil"/>
              <w:left w:val="nil"/>
              <w:bottom w:val="nil"/>
              <w:right w:val="nil"/>
            </w:tcBorders>
            <w:shd w:val="clear" w:color="auto" w:fill="auto"/>
            <w:noWrap/>
            <w:vAlign w:val="bottom"/>
            <w:hideMark/>
          </w:tcPr>
          <w:p w14:paraId="5B61DC1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Carlos M (</w:t>
            </w:r>
            <w:proofErr w:type="spellStart"/>
            <w:r w:rsidRPr="006B6528">
              <w:rPr>
                <w:rFonts w:eastAsia="Times New Roman" w:cs="Calibri"/>
                <w:color w:val="000000"/>
                <w:lang w:val="en-US"/>
              </w:rPr>
              <w:t>BoC</w:t>
            </w:r>
            <w:proofErr w:type="spellEnd"/>
            <w:r w:rsidRPr="006B6528">
              <w:rPr>
                <w:rFonts w:eastAsia="Times New Roman" w:cs="Calibri"/>
                <w:color w:val="000000"/>
                <w:lang w:val="en-US"/>
              </w:rPr>
              <w:t>)</w:t>
            </w:r>
          </w:p>
        </w:tc>
      </w:tr>
      <w:tr w:rsidR="006B6528" w:rsidRPr="006B6528" w14:paraId="33BE2978" w14:textId="77777777" w:rsidTr="006B6528">
        <w:trPr>
          <w:trHeight w:val="300"/>
        </w:trPr>
        <w:tc>
          <w:tcPr>
            <w:tcW w:w="13420" w:type="dxa"/>
            <w:tcBorders>
              <w:top w:val="nil"/>
              <w:left w:val="nil"/>
              <w:bottom w:val="nil"/>
              <w:right w:val="nil"/>
            </w:tcBorders>
            <w:shd w:val="clear" w:color="auto" w:fill="auto"/>
            <w:noWrap/>
            <w:vAlign w:val="bottom"/>
            <w:hideMark/>
          </w:tcPr>
          <w:p w14:paraId="12F09CD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Carolyn </w:t>
            </w:r>
            <w:proofErr w:type="spellStart"/>
            <w:r w:rsidRPr="006B6528">
              <w:rPr>
                <w:rFonts w:eastAsia="Times New Roman" w:cs="Calibri"/>
                <w:color w:val="000000"/>
                <w:lang w:val="en-US"/>
              </w:rPr>
              <w:t>Sebek</w:t>
            </w:r>
            <w:proofErr w:type="spellEnd"/>
          </w:p>
        </w:tc>
      </w:tr>
      <w:tr w:rsidR="006B6528" w:rsidRPr="006B6528" w14:paraId="214BEAFC" w14:textId="77777777" w:rsidTr="006B6528">
        <w:trPr>
          <w:trHeight w:val="300"/>
        </w:trPr>
        <w:tc>
          <w:tcPr>
            <w:tcW w:w="13420" w:type="dxa"/>
            <w:tcBorders>
              <w:top w:val="nil"/>
              <w:left w:val="nil"/>
              <w:bottom w:val="nil"/>
              <w:right w:val="nil"/>
            </w:tcBorders>
            <w:shd w:val="clear" w:color="auto" w:fill="auto"/>
            <w:noWrap/>
            <w:vAlign w:val="bottom"/>
            <w:hideMark/>
          </w:tcPr>
          <w:p w14:paraId="2149A501"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Chinmay</w:t>
            </w:r>
            <w:proofErr w:type="spellEnd"/>
            <w:r w:rsidRPr="006B6528">
              <w:rPr>
                <w:rFonts w:eastAsia="Times New Roman" w:cs="Calibri"/>
                <w:color w:val="000000"/>
                <w:lang w:val="en-US"/>
              </w:rPr>
              <w:t>(TD)</w:t>
            </w:r>
          </w:p>
        </w:tc>
      </w:tr>
      <w:tr w:rsidR="006B6528" w:rsidRPr="006B6528" w14:paraId="447FFDC7" w14:textId="77777777" w:rsidTr="006B6528">
        <w:trPr>
          <w:trHeight w:val="300"/>
        </w:trPr>
        <w:tc>
          <w:tcPr>
            <w:tcW w:w="13420" w:type="dxa"/>
            <w:tcBorders>
              <w:top w:val="nil"/>
              <w:left w:val="nil"/>
              <w:bottom w:val="nil"/>
              <w:right w:val="nil"/>
            </w:tcBorders>
            <w:shd w:val="clear" w:color="auto" w:fill="auto"/>
            <w:noWrap/>
            <w:vAlign w:val="bottom"/>
            <w:hideMark/>
          </w:tcPr>
          <w:p w14:paraId="7882944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Chong, Kelly</w:t>
            </w:r>
          </w:p>
        </w:tc>
      </w:tr>
      <w:tr w:rsidR="006B6528" w:rsidRPr="006B6528" w14:paraId="57C01244" w14:textId="77777777" w:rsidTr="006B6528">
        <w:trPr>
          <w:trHeight w:val="300"/>
        </w:trPr>
        <w:tc>
          <w:tcPr>
            <w:tcW w:w="13420" w:type="dxa"/>
            <w:tcBorders>
              <w:top w:val="nil"/>
              <w:left w:val="nil"/>
              <w:bottom w:val="nil"/>
              <w:right w:val="nil"/>
            </w:tcBorders>
            <w:shd w:val="clear" w:color="auto" w:fill="auto"/>
            <w:noWrap/>
            <w:vAlign w:val="bottom"/>
            <w:hideMark/>
          </w:tcPr>
          <w:p w14:paraId="7D3790E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Christopher Ruck</w:t>
            </w:r>
          </w:p>
        </w:tc>
      </w:tr>
      <w:tr w:rsidR="006B6528" w:rsidRPr="006B6528" w14:paraId="7F1FE9A6" w14:textId="77777777" w:rsidTr="006B6528">
        <w:trPr>
          <w:trHeight w:val="300"/>
        </w:trPr>
        <w:tc>
          <w:tcPr>
            <w:tcW w:w="13420" w:type="dxa"/>
            <w:tcBorders>
              <w:top w:val="nil"/>
              <w:left w:val="nil"/>
              <w:bottom w:val="nil"/>
              <w:right w:val="nil"/>
            </w:tcBorders>
            <w:shd w:val="clear" w:color="auto" w:fill="auto"/>
            <w:noWrap/>
            <w:vAlign w:val="bottom"/>
            <w:hideMark/>
          </w:tcPr>
          <w:p w14:paraId="7E8994D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Dan Brennan</w:t>
            </w:r>
          </w:p>
        </w:tc>
      </w:tr>
      <w:tr w:rsidR="006B6528" w:rsidRPr="006B6528" w14:paraId="4AB1BAF1" w14:textId="77777777" w:rsidTr="006B6528">
        <w:trPr>
          <w:trHeight w:val="300"/>
        </w:trPr>
        <w:tc>
          <w:tcPr>
            <w:tcW w:w="13420" w:type="dxa"/>
            <w:tcBorders>
              <w:top w:val="nil"/>
              <w:left w:val="nil"/>
              <w:bottom w:val="nil"/>
              <w:right w:val="nil"/>
            </w:tcBorders>
            <w:shd w:val="clear" w:color="auto" w:fill="auto"/>
            <w:noWrap/>
            <w:vAlign w:val="bottom"/>
            <w:hideMark/>
          </w:tcPr>
          <w:p w14:paraId="065374B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Daniel Farley</w:t>
            </w:r>
          </w:p>
        </w:tc>
      </w:tr>
      <w:tr w:rsidR="006B6528" w:rsidRPr="006B6528" w14:paraId="63C2A39C" w14:textId="77777777" w:rsidTr="006B6528">
        <w:trPr>
          <w:trHeight w:val="300"/>
        </w:trPr>
        <w:tc>
          <w:tcPr>
            <w:tcW w:w="13420" w:type="dxa"/>
            <w:tcBorders>
              <w:top w:val="nil"/>
              <w:left w:val="nil"/>
              <w:bottom w:val="nil"/>
              <w:right w:val="nil"/>
            </w:tcBorders>
            <w:shd w:val="clear" w:color="auto" w:fill="auto"/>
            <w:noWrap/>
            <w:vAlign w:val="bottom"/>
            <w:hideMark/>
          </w:tcPr>
          <w:p w14:paraId="1F5D924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Daniel Shu</w:t>
            </w:r>
          </w:p>
        </w:tc>
      </w:tr>
      <w:tr w:rsidR="006B6528" w:rsidRPr="006B6528" w14:paraId="7C3C52AE" w14:textId="77777777" w:rsidTr="006B6528">
        <w:trPr>
          <w:trHeight w:val="300"/>
        </w:trPr>
        <w:tc>
          <w:tcPr>
            <w:tcW w:w="13420" w:type="dxa"/>
            <w:tcBorders>
              <w:top w:val="nil"/>
              <w:left w:val="nil"/>
              <w:bottom w:val="nil"/>
              <w:right w:val="nil"/>
            </w:tcBorders>
            <w:shd w:val="clear" w:color="auto" w:fill="auto"/>
            <w:noWrap/>
            <w:vAlign w:val="bottom"/>
            <w:hideMark/>
          </w:tcPr>
          <w:p w14:paraId="3D0B796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Darren Maguire</w:t>
            </w:r>
          </w:p>
        </w:tc>
      </w:tr>
      <w:tr w:rsidR="006B6528" w:rsidRPr="006B6528" w14:paraId="055AB09A" w14:textId="77777777" w:rsidTr="006B6528">
        <w:trPr>
          <w:trHeight w:val="300"/>
        </w:trPr>
        <w:tc>
          <w:tcPr>
            <w:tcW w:w="13420" w:type="dxa"/>
            <w:tcBorders>
              <w:top w:val="nil"/>
              <w:left w:val="nil"/>
              <w:bottom w:val="nil"/>
              <w:right w:val="nil"/>
            </w:tcBorders>
            <w:shd w:val="clear" w:color="auto" w:fill="auto"/>
            <w:noWrap/>
            <w:vAlign w:val="bottom"/>
            <w:hideMark/>
          </w:tcPr>
          <w:p w14:paraId="313CD240"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Darren Price</w:t>
            </w:r>
          </w:p>
        </w:tc>
      </w:tr>
      <w:tr w:rsidR="006B6528" w:rsidRPr="006B6528" w14:paraId="40D8843D" w14:textId="77777777" w:rsidTr="006B6528">
        <w:trPr>
          <w:trHeight w:val="300"/>
        </w:trPr>
        <w:tc>
          <w:tcPr>
            <w:tcW w:w="13420" w:type="dxa"/>
            <w:tcBorders>
              <w:top w:val="nil"/>
              <w:left w:val="nil"/>
              <w:bottom w:val="nil"/>
              <w:right w:val="nil"/>
            </w:tcBorders>
            <w:shd w:val="clear" w:color="auto" w:fill="auto"/>
            <w:noWrap/>
            <w:vAlign w:val="bottom"/>
            <w:hideMark/>
          </w:tcPr>
          <w:p w14:paraId="0335C523"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Darshin</w:t>
            </w:r>
            <w:proofErr w:type="spellEnd"/>
          </w:p>
        </w:tc>
      </w:tr>
      <w:tr w:rsidR="006B6528" w:rsidRPr="006B6528" w14:paraId="77179CD1" w14:textId="77777777" w:rsidTr="006B6528">
        <w:trPr>
          <w:trHeight w:val="300"/>
        </w:trPr>
        <w:tc>
          <w:tcPr>
            <w:tcW w:w="13420" w:type="dxa"/>
            <w:tcBorders>
              <w:top w:val="nil"/>
              <w:left w:val="nil"/>
              <w:bottom w:val="nil"/>
              <w:right w:val="nil"/>
            </w:tcBorders>
            <w:shd w:val="clear" w:color="auto" w:fill="auto"/>
            <w:noWrap/>
            <w:vAlign w:val="bottom"/>
            <w:hideMark/>
          </w:tcPr>
          <w:p w14:paraId="4D55FEA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David Connolly</w:t>
            </w:r>
          </w:p>
        </w:tc>
      </w:tr>
      <w:tr w:rsidR="006B6528" w:rsidRPr="006B6528" w14:paraId="5FBCE460" w14:textId="77777777" w:rsidTr="006B6528">
        <w:trPr>
          <w:trHeight w:val="300"/>
        </w:trPr>
        <w:tc>
          <w:tcPr>
            <w:tcW w:w="13420" w:type="dxa"/>
            <w:tcBorders>
              <w:top w:val="nil"/>
              <w:left w:val="nil"/>
              <w:bottom w:val="nil"/>
              <w:right w:val="nil"/>
            </w:tcBorders>
            <w:shd w:val="clear" w:color="auto" w:fill="auto"/>
            <w:noWrap/>
            <w:vAlign w:val="bottom"/>
            <w:hideMark/>
          </w:tcPr>
          <w:p w14:paraId="5FE7EEB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David Petiteville @</w:t>
            </w:r>
            <w:proofErr w:type="spellStart"/>
            <w:r w:rsidRPr="006B6528">
              <w:rPr>
                <w:rFonts w:eastAsia="Times New Roman" w:cs="Calibri"/>
                <w:color w:val="000000"/>
                <w:lang w:val="en-US"/>
              </w:rPr>
              <w:t>rbc</w:t>
            </w:r>
            <w:proofErr w:type="spellEnd"/>
          </w:p>
        </w:tc>
      </w:tr>
      <w:tr w:rsidR="006B6528" w:rsidRPr="006B6528" w14:paraId="3C4FDA5E" w14:textId="77777777" w:rsidTr="006B6528">
        <w:trPr>
          <w:trHeight w:val="300"/>
        </w:trPr>
        <w:tc>
          <w:tcPr>
            <w:tcW w:w="13420" w:type="dxa"/>
            <w:tcBorders>
              <w:top w:val="nil"/>
              <w:left w:val="nil"/>
              <w:bottom w:val="nil"/>
              <w:right w:val="nil"/>
            </w:tcBorders>
            <w:shd w:val="clear" w:color="auto" w:fill="auto"/>
            <w:noWrap/>
            <w:vAlign w:val="bottom"/>
            <w:hideMark/>
          </w:tcPr>
          <w:p w14:paraId="6C921C2D"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dcarlyle</w:t>
            </w:r>
            <w:proofErr w:type="spellEnd"/>
          </w:p>
        </w:tc>
      </w:tr>
      <w:tr w:rsidR="006B6528" w:rsidRPr="006B6528" w14:paraId="658A5611" w14:textId="77777777" w:rsidTr="006B6528">
        <w:trPr>
          <w:trHeight w:val="300"/>
        </w:trPr>
        <w:tc>
          <w:tcPr>
            <w:tcW w:w="13420" w:type="dxa"/>
            <w:tcBorders>
              <w:top w:val="nil"/>
              <w:left w:val="nil"/>
              <w:bottom w:val="nil"/>
              <w:right w:val="nil"/>
            </w:tcBorders>
            <w:shd w:val="clear" w:color="auto" w:fill="auto"/>
            <w:noWrap/>
            <w:vAlign w:val="bottom"/>
            <w:hideMark/>
          </w:tcPr>
          <w:p w14:paraId="5E7910E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Deepak D.</w:t>
            </w:r>
          </w:p>
        </w:tc>
      </w:tr>
      <w:tr w:rsidR="006B6528" w:rsidRPr="006B6528" w14:paraId="40A81F50" w14:textId="77777777" w:rsidTr="006B6528">
        <w:trPr>
          <w:trHeight w:val="300"/>
        </w:trPr>
        <w:tc>
          <w:tcPr>
            <w:tcW w:w="13420" w:type="dxa"/>
            <w:tcBorders>
              <w:top w:val="nil"/>
              <w:left w:val="nil"/>
              <w:bottom w:val="nil"/>
              <w:right w:val="nil"/>
            </w:tcBorders>
            <w:shd w:val="clear" w:color="auto" w:fill="auto"/>
            <w:noWrap/>
            <w:vAlign w:val="bottom"/>
            <w:hideMark/>
          </w:tcPr>
          <w:p w14:paraId="0714B673"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Denis </w:t>
            </w:r>
            <w:proofErr w:type="spellStart"/>
            <w:r w:rsidRPr="006B6528">
              <w:rPr>
                <w:rFonts w:eastAsia="Times New Roman" w:cs="Calibri"/>
                <w:color w:val="000000"/>
                <w:lang w:val="en-US"/>
              </w:rPr>
              <w:t>Drogan</w:t>
            </w:r>
            <w:proofErr w:type="spellEnd"/>
            <w:r w:rsidRPr="006B6528">
              <w:rPr>
                <w:rFonts w:eastAsia="Times New Roman" w:cs="Calibri"/>
                <w:color w:val="000000"/>
                <w:lang w:val="en-US"/>
              </w:rPr>
              <w:t xml:space="preserve"> - IC</w:t>
            </w:r>
          </w:p>
        </w:tc>
      </w:tr>
      <w:tr w:rsidR="006B6528" w:rsidRPr="006B6528" w14:paraId="2458A190" w14:textId="77777777" w:rsidTr="006B6528">
        <w:trPr>
          <w:trHeight w:val="300"/>
        </w:trPr>
        <w:tc>
          <w:tcPr>
            <w:tcW w:w="13420" w:type="dxa"/>
            <w:tcBorders>
              <w:top w:val="nil"/>
              <w:left w:val="nil"/>
              <w:bottom w:val="nil"/>
              <w:right w:val="nil"/>
            </w:tcBorders>
            <w:shd w:val="clear" w:color="auto" w:fill="auto"/>
            <w:noWrap/>
            <w:vAlign w:val="bottom"/>
            <w:hideMark/>
          </w:tcPr>
          <w:p w14:paraId="0CC6091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Dipietro, Bruna</w:t>
            </w:r>
          </w:p>
        </w:tc>
      </w:tr>
      <w:tr w:rsidR="006B6528" w:rsidRPr="006B6528" w14:paraId="24E707B2" w14:textId="77777777" w:rsidTr="006B6528">
        <w:trPr>
          <w:trHeight w:val="300"/>
        </w:trPr>
        <w:tc>
          <w:tcPr>
            <w:tcW w:w="13420" w:type="dxa"/>
            <w:tcBorders>
              <w:top w:val="nil"/>
              <w:left w:val="nil"/>
              <w:bottom w:val="nil"/>
              <w:right w:val="nil"/>
            </w:tcBorders>
            <w:shd w:val="clear" w:color="auto" w:fill="auto"/>
            <w:noWrap/>
            <w:vAlign w:val="bottom"/>
            <w:hideMark/>
          </w:tcPr>
          <w:p w14:paraId="773AC6BC" w14:textId="7C6BB8A9" w:rsidR="006B6528" w:rsidRPr="000B275E" w:rsidRDefault="006B6528" w:rsidP="000B275E">
            <w:pPr>
              <w:spacing w:after="0" w:line="240" w:lineRule="auto"/>
              <w:rPr>
                <w:rFonts w:eastAsia="Times New Roman" w:cs="Calibri"/>
                <w:b/>
                <w:color w:val="000000"/>
                <w:lang w:val="en-US"/>
              </w:rPr>
            </w:pPr>
            <w:r w:rsidRPr="000B275E">
              <w:rPr>
                <w:rFonts w:eastAsia="Times New Roman" w:cs="Calibri"/>
                <w:b/>
                <w:color w:val="000000"/>
                <w:lang w:val="en-US"/>
              </w:rPr>
              <w:t>Dom Sgambelluri</w:t>
            </w:r>
            <w:r w:rsidR="000B275E">
              <w:rPr>
                <w:rFonts w:eastAsia="Times New Roman" w:cs="Calibri"/>
                <w:b/>
                <w:color w:val="000000"/>
                <w:lang w:val="en-US"/>
              </w:rPr>
              <w:t xml:space="preserve">–Northern </w:t>
            </w:r>
            <w:proofErr w:type="spellStart"/>
            <w:r w:rsidR="000B275E">
              <w:rPr>
                <w:rFonts w:eastAsia="Times New Roman" w:cs="Calibri"/>
                <w:b/>
                <w:color w:val="000000"/>
                <w:lang w:val="en-US"/>
              </w:rPr>
              <w:t>Tr</w:t>
            </w:r>
            <w:proofErr w:type="spellEnd"/>
            <w:r w:rsidR="000B275E">
              <w:rPr>
                <w:rFonts w:eastAsia="Times New Roman" w:cs="Calibri"/>
                <w:b/>
                <w:color w:val="000000"/>
                <w:lang w:val="en-US"/>
              </w:rPr>
              <w:t xml:space="preserve"> -</w:t>
            </w:r>
            <w:proofErr w:type="spellStart"/>
            <w:r w:rsidRPr="000B275E">
              <w:rPr>
                <w:rFonts w:eastAsia="Times New Roman" w:cs="Calibri"/>
                <w:b/>
                <w:color w:val="000000"/>
                <w:lang w:val="en-US"/>
              </w:rPr>
              <w:t>Chai</w:t>
            </w:r>
            <w:r w:rsidR="000B275E">
              <w:rPr>
                <w:rFonts w:eastAsia="Times New Roman" w:cs="Calibri"/>
                <w:b/>
                <w:color w:val="000000"/>
                <w:lang w:val="en-US"/>
              </w:rPr>
              <w:t>r</w:t>
            </w:r>
            <w:r w:rsidRPr="000B275E">
              <w:rPr>
                <w:rFonts w:eastAsia="Times New Roman" w:cs="Calibri"/>
                <w:b/>
                <w:color w:val="000000"/>
                <w:lang w:val="en-US"/>
              </w:rPr>
              <w:t>r</w:t>
            </w:r>
            <w:proofErr w:type="spellEnd"/>
          </w:p>
        </w:tc>
      </w:tr>
      <w:tr w:rsidR="006B6528" w:rsidRPr="006B6528" w14:paraId="144F08D2" w14:textId="77777777" w:rsidTr="006B6528">
        <w:trPr>
          <w:trHeight w:val="300"/>
        </w:trPr>
        <w:tc>
          <w:tcPr>
            <w:tcW w:w="13420" w:type="dxa"/>
            <w:tcBorders>
              <w:top w:val="nil"/>
              <w:left w:val="nil"/>
              <w:bottom w:val="nil"/>
              <w:right w:val="nil"/>
            </w:tcBorders>
            <w:shd w:val="clear" w:color="auto" w:fill="auto"/>
            <w:noWrap/>
            <w:vAlign w:val="bottom"/>
            <w:hideMark/>
          </w:tcPr>
          <w:p w14:paraId="4E1EF2A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Doug Gifford</w:t>
            </w:r>
          </w:p>
        </w:tc>
      </w:tr>
      <w:tr w:rsidR="006B6528" w:rsidRPr="006B6528" w14:paraId="4CF74794" w14:textId="77777777" w:rsidTr="006B6528">
        <w:trPr>
          <w:trHeight w:val="300"/>
        </w:trPr>
        <w:tc>
          <w:tcPr>
            <w:tcW w:w="13420" w:type="dxa"/>
            <w:tcBorders>
              <w:top w:val="nil"/>
              <w:left w:val="nil"/>
              <w:bottom w:val="nil"/>
              <w:right w:val="nil"/>
            </w:tcBorders>
            <w:shd w:val="clear" w:color="auto" w:fill="auto"/>
            <w:noWrap/>
            <w:vAlign w:val="bottom"/>
            <w:hideMark/>
          </w:tcPr>
          <w:p w14:paraId="37121D3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Edson Silva (Scotiabank)</w:t>
            </w:r>
          </w:p>
        </w:tc>
      </w:tr>
      <w:tr w:rsidR="006B6528" w:rsidRPr="006B6528" w14:paraId="231437FB" w14:textId="77777777" w:rsidTr="006B6528">
        <w:trPr>
          <w:trHeight w:val="300"/>
        </w:trPr>
        <w:tc>
          <w:tcPr>
            <w:tcW w:w="13420" w:type="dxa"/>
            <w:tcBorders>
              <w:top w:val="nil"/>
              <w:left w:val="nil"/>
              <w:bottom w:val="nil"/>
              <w:right w:val="nil"/>
            </w:tcBorders>
            <w:shd w:val="clear" w:color="auto" w:fill="auto"/>
            <w:noWrap/>
            <w:vAlign w:val="bottom"/>
            <w:hideMark/>
          </w:tcPr>
          <w:p w14:paraId="4581E3F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Edward Ferry</w:t>
            </w:r>
          </w:p>
        </w:tc>
      </w:tr>
      <w:tr w:rsidR="006B6528" w:rsidRPr="006B6528" w14:paraId="75291FAB" w14:textId="77777777" w:rsidTr="006B6528">
        <w:trPr>
          <w:trHeight w:val="300"/>
        </w:trPr>
        <w:tc>
          <w:tcPr>
            <w:tcW w:w="13420" w:type="dxa"/>
            <w:tcBorders>
              <w:top w:val="nil"/>
              <w:left w:val="nil"/>
              <w:bottom w:val="nil"/>
              <w:right w:val="nil"/>
            </w:tcBorders>
            <w:shd w:val="clear" w:color="auto" w:fill="auto"/>
            <w:noWrap/>
            <w:vAlign w:val="bottom"/>
            <w:hideMark/>
          </w:tcPr>
          <w:p w14:paraId="59B44E3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Elaine Partridge</w:t>
            </w:r>
          </w:p>
        </w:tc>
      </w:tr>
      <w:tr w:rsidR="006B6528" w:rsidRPr="006B6528" w14:paraId="2A3C64DF" w14:textId="77777777" w:rsidTr="006B6528">
        <w:trPr>
          <w:trHeight w:val="300"/>
        </w:trPr>
        <w:tc>
          <w:tcPr>
            <w:tcW w:w="13420" w:type="dxa"/>
            <w:tcBorders>
              <w:top w:val="nil"/>
              <w:left w:val="nil"/>
              <w:bottom w:val="nil"/>
              <w:right w:val="nil"/>
            </w:tcBorders>
            <w:shd w:val="clear" w:color="auto" w:fill="auto"/>
            <w:noWrap/>
            <w:vAlign w:val="bottom"/>
            <w:hideMark/>
          </w:tcPr>
          <w:p w14:paraId="45B0C9D9"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elee</w:t>
            </w:r>
            <w:proofErr w:type="spellEnd"/>
          </w:p>
        </w:tc>
      </w:tr>
      <w:tr w:rsidR="006B6528" w:rsidRPr="006B6528" w14:paraId="328F692C" w14:textId="77777777" w:rsidTr="006B6528">
        <w:trPr>
          <w:trHeight w:val="300"/>
        </w:trPr>
        <w:tc>
          <w:tcPr>
            <w:tcW w:w="13420" w:type="dxa"/>
            <w:tcBorders>
              <w:top w:val="nil"/>
              <w:left w:val="nil"/>
              <w:bottom w:val="nil"/>
              <w:right w:val="nil"/>
            </w:tcBorders>
            <w:shd w:val="clear" w:color="auto" w:fill="auto"/>
            <w:noWrap/>
            <w:vAlign w:val="bottom"/>
            <w:hideMark/>
          </w:tcPr>
          <w:p w14:paraId="69F68D1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Elise Lu</w:t>
            </w:r>
          </w:p>
        </w:tc>
      </w:tr>
      <w:tr w:rsidR="006B6528" w:rsidRPr="006B6528" w14:paraId="3D495806" w14:textId="77777777" w:rsidTr="006B6528">
        <w:trPr>
          <w:trHeight w:val="300"/>
        </w:trPr>
        <w:tc>
          <w:tcPr>
            <w:tcW w:w="13420" w:type="dxa"/>
            <w:tcBorders>
              <w:top w:val="nil"/>
              <w:left w:val="nil"/>
              <w:bottom w:val="nil"/>
              <w:right w:val="nil"/>
            </w:tcBorders>
            <w:shd w:val="clear" w:color="auto" w:fill="auto"/>
            <w:noWrap/>
            <w:vAlign w:val="bottom"/>
            <w:hideMark/>
          </w:tcPr>
          <w:p w14:paraId="42C29134"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Elyssa </w:t>
            </w:r>
            <w:proofErr w:type="spellStart"/>
            <w:r w:rsidRPr="006B6528">
              <w:rPr>
                <w:rFonts w:eastAsia="Times New Roman" w:cs="Calibri"/>
                <w:color w:val="000000"/>
                <w:lang w:val="en-US"/>
              </w:rPr>
              <w:t>Sahr</w:t>
            </w:r>
            <w:proofErr w:type="spellEnd"/>
          </w:p>
        </w:tc>
      </w:tr>
      <w:tr w:rsidR="006B6528" w:rsidRPr="006B6528" w14:paraId="665C8683" w14:textId="77777777" w:rsidTr="006B6528">
        <w:trPr>
          <w:trHeight w:val="300"/>
        </w:trPr>
        <w:tc>
          <w:tcPr>
            <w:tcW w:w="13420" w:type="dxa"/>
            <w:tcBorders>
              <w:top w:val="nil"/>
              <w:left w:val="nil"/>
              <w:bottom w:val="nil"/>
              <w:right w:val="nil"/>
            </w:tcBorders>
            <w:shd w:val="clear" w:color="auto" w:fill="auto"/>
            <w:noWrap/>
            <w:vAlign w:val="bottom"/>
            <w:hideMark/>
          </w:tcPr>
          <w:p w14:paraId="41C2B9BE"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Eric Man-chi-</w:t>
            </w:r>
            <w:proofErr w:type="spellStart"/>
            <w:r w:rsidRPr="006B6528">
              <w:rPr>
                <w:rFonts w:eastAsia="Times New Roman" w:cs="Calibri"/>
                <w:color w:val="000000"/>
                <w:lang w:val="en-US"/>
              </w:rPr>
              <w:t>ming</w:t>
            </w:r>
            <w:proofErr w:type="spellEnd"/>
            <w:r w:rsidRPr="006B6528">
              <w:rPr>
                <w:rFonts w:eastAsia="Times New Roman" w:cs="Calibri"/>
                <w:color w:val="000000"/>
                <w:lang w:val="en-US"/>
              </w:rPr>
              <w:t xml:space="preserve"> - Desjardins</w:t>
            </w:r>
          </w:p>
        </w:tc>
      </w:tr>
      <w:tr w:rsidR="006B6528" w:rsidRPr="006B6528" w14:paraId="72B8F05C" w14:textId="77777777" w:rsidTr="006B6528">
        <w:trPr>
          <w:trHeight w:val="300"/>
        </w:trPr>
        <w:tc>
          <w:tcPr>
            <w:tcW w:w="13420" w:type="dxa"/>
            <w:tcBorders>
              <w:top w:val="nil"/>
              <w:left w:val="nil"/>
              <w:bottom w:val="nil"/>
              <w:right w:val="nil"/>
            </w:tcBorders>
            <w:shd w:val="clear" w:color="auto" w:fill="auto"/>
            <w:noWrap/>
            <w:vAlign w:val="bottom"/>
            <w:hideMark/>
          </w:tcPr>
          <w:p w14:paraId="06A13D4A"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Esmy</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Vergel</w:t>
            </w:r>
            <w:proofErr w:type="spellEnd"/>
          </w:p>
        </w:tc>
      </w:tr>
      <w:tr w:rsidR="006B6528" w:rsidRPr="006B6528" w14:paraId="175A00A2" w14:textId="77777777" w:rsidTr="006B6528">
        <w:trPr>
          <w:trHeight w:val="300"/>
        </w:trPr>
        <w:tc>
          <w:tcPr>
            <w:tcW w:w="13420" w:type="dxa"/>
            <w:tcBorders>
              <w:top w:val="nil"/>
              <w:left w:val="nil"/>
              <w:bottom w:val="nil"/>
              <w:right w:val="nil"/>
            </w:tcBorders>
            <w:shd w:val="clear" w:color="auto" w:fill="auto"/>
            <w:noWrap/>
            <w:vAlign w:val="bottom"/>
            <w:hideMark/>
          </w:tcPr>
          <w:p w14:paraId="3BE9E744"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Eugene </w:t>
            </w:r>
            <w:proofErr w:type="spellStart"/>
            <w:r w:rsidRPr="006B6528">
              <w:rPr>
                <w:rFonts w:eastAsia="Times New Roman" w:cs="Calibri"/>
                <w:color w:val="000000"/>
                <w:lang w:val="en-US"/>
              </w:rPr>
              <w:t>Ing</w:t>
            </w:r>
            <w:proofErr w:type="spellEnd"/>
          </w:p>
        </w:tc>
      </w:tr>
      <w:tr w:rsidR="006B6528" w:rsidRPr="006B6528" w14:paraId="40282DD4" w14:textId="77777777" w:rsidTr="006B6528">
        <w:trPr>
          <w:trHeight w:val="300"/>
        </w:trPr>
        <w:tc>
          <w:tcPr>
            <w:tcW w:w="13420" w:type="dxa"/>
            <w:tcBorders>
              <w:top w:val="nil"/>
              <w:left w:val="nil"/>
              <w:bottom w:val="nil"/>
              <w:right w:val="nil"/>
            </w:tcBorders>
            <w:shd w:val="clear" w:color="auto" w:fill="auto"/>
            <w:noWrap/>
            <w:vAlign w:val="bottom"/>
            <w:hideMark/>
          </w:tcPr>
          <w:p w14:paraId="72D7140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Farhan - Questrade</w:t>
            </w:r>
          </w:p>
        </w:tc>
      </w:tr>
      <w:tr w:rsidR="006B6528" w:rsidRPr="006B6528" w14:paraId="367014A9" w14:textId="77777777" w:rsidTr="006B6528">
        <w:trPr>
          <w:trHeight w:val="300"/>
        </w:trPr>
        <w:tc>
          <w:tcPr>
            <w:tcW w:w="13420" w:type="dxa"/>
            <w:tcBorders>
              <w:top w:val="nil"/>
              <w:left w:val="nil"/>
              <w:bottom w:val="nil"/>
              <w:right w:val="nil"/>
            </w:tcBorders>
            <w:shd w:val="clear" w:color="auto" w:fill="auto"/>
            <w:noWrap/>
            <w:vAlign w:val="bottom"/>
            <w:hideMark/>
          </w:tcPr>
          <w:p w14:paraId="6072FD66"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Femisha</w:t>
            </w:r>
            <w:proofErr w:type="spellEnd"/>
          </w:p>
        </w:tc>
      </w:tr>
      <w:tr w:rsidR="006B6528" w:rsidRPr="006B6528" w14:paraId="0B9F59E3" w14:textId="77777777" w:rsidTr="006B6528">
        <w:trPr>
          <w:trHeight w:val="300"/>
        </w:trPr>
        <w:tc>
          <w:tcPr>
            <w:tcW w:w="13420" w:type="dxa"/>
            <w:tcBorders>
              <w:top w:val="nil"/>
              <w:left w:val="nil"/>
              <w:bottom w:val="nil"/>
              <w:right w:val="nil"/>
            </w:tcBorders>
            <w:shd w:val="clear" w:color="auto" w:fill="auto"/>
            <w:noWrap/>
            <w:vAlign w:val="bottom"/>
            <w:hideMark/>
          </w:tcPr>
          <w:p w14:paraId="04D572B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Francis Coche AMF</w:t>
            </w:r>
          </w:p>
        </w:tc>
      </w:tr>
      <w:tr w:rsidR="006B6528" w:rsidRPr="006B6528" w14:paraId="153995D5" w14:textId="77777777" w:rsidTr="006B6528">
        <w:trPr>
          <w:trHeight w:val="300"/>
        </w:trPr>
        <w:tc>
          <w:tcPr>
            <w:tcW w:w="13420" w:type="dxa"/>
            <w:tcBorders>
              <w:top w:val="nil"/>
              <w:left w:val="nil"/>
              <w:bottom w:val="nil"/>
              <w:right w:val="nil"/>
            </w:tcBorders>
            <w:shd w:val="clear" w:color="auto" w:fill="auto"/>
            <w:noWrap/>
            <w:vAlign w:val="bottom"/>
            <w:hideMark/>
          </w:tcPr>
          <w:p w14:paraId="7B4806C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Frank Baron - CIBC Mellon</w:t>
            </w:r>
          </w:p>
        </w:tc>
      </w:tr>
      <w:tr w:rsidR="006B6528" w:rsidRPr="006B6528" w14:paraId="70E313AD" w14:textId="77777777" w:rsidTr="006B6528">
        <w:trPr>
          <w:trHeight w:val="300"/>
        </w:trPr>
        <w:tc>
          <w:tcPr>
            <w:tcW w:w="13420" w:type="dxa"/>
            <w:tcBorders>
              <w:top w:val="nil"/>
              <w:left w:val="nil"/>
              <w:bottom w:val="nil"/>
              <w:right w:val="nil"/>
            </w:tcBorders>
            <w:shd w:val="clear" w:color="auto" w:fill="auto"/>
            <w:noWrap/>
            <w:vAlign w:val="bottom"/>
            <w:hideMark/>
          </w:tcPr>
          <w:p w14:paraId="5D35B810"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Frank Battaglini</w:t>
            </w:r>
          </w:p>
        </w:tc>
      </w:tr>
      <w:tr w:rsidR="006B6528" w:rsidRPr="006B6528" w14:paraId="349D7DDE" w14:textId="77777777" w:rsidTr="006B6528">
        <w:trPr>
          <w:trHeight w:val="300"/>
        </w:trPr>
        <w:tc>
          <w:tcPr>
            <w:tcW w:w="13420" w:type="dxa"/>
            <w:tcBorders>
              <w:top w:val="nil"/>
              <w:left w:val="nil"/>
              <w:bottom w:val="nil"/>
              <w:right w:val="nil"/>
            </w:tcBorders>
            <w:shd w:val="clear" w:color="auto" w:fill="auto"/>
            <w:noWrap/>
            <w:vAlign w:val="bottom"/>
            <w:hideMark/>
          </w:tcPr>
          <w:p w14:paraId="5276DA3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Franklin Lacroce OSC</w:t>
            </w:r>
          </w:p>
        </w:tc>
      </w:tr>
      <w:tr w:rsidR="006B6528" w:rsidRPr="006B6528" w14:paraId="2798A260" w14:textId="77777777" w:rsidTr="006B6528">
        <w:trPr>
          <w:trHeight w:val="300"/>
        </w:trPr>
        <w:tc>
          <w:tcPr>
            <w:tcW w:w="13420" w:type="dxa"/>
            <w:tcBorders>
              <w:top w:val="nil"/>
              <w:left w:val="nil"/>
              <w:bottom w:val="nil"/>
              <w:right w:val="nil"/>
            </w:tcBorders>
            <w:shd w:val="clear" w:color="auto" w:fill="auto"/>
            <w:noWrap/>
            <w:vAlign w:val="bottom"/>
            <w:hideMark/>
          </w:tcPr>
          <w:p w14:paraId="18F26EF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Geoff Baxter - TD</w:t>
            </w:r>
          </w:p>
        </w:tc>
      </w:tr>
      <w:tr w:rsidR="006B6528" w:rsidRPr="006B6528" w14:paraId="1E5016BD" w14:textId="77777777" w:rsidTr="006B6528">
        <w:trPr>
          <w:trHeight w:val="300"/>
        </w:trPr>
        <w:tc>
          <w:tcPr>
            <w:tcW w:w="13420" w:type="dxa"/>
            <w:tcBorders>
              <w:top w:val="nil"/>
              <w:left w:val="nil"/>
              <w:bottom w:val="nil"/>
              <w:right w:val="nil"/>
            </w:tcBorders>
            <w:shd w:val="clear" w:color="auto" w:fill="auto"/>
            <w:noWrap/>
            <w:vAlign w:val="bottom"/>
            <w:hideMark/>
          </w:tcPr>
          <w:p w14:paraId="2599F4C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George Chung - TMX|CDS</w:t>
            </w:r>
          </w:p>
        </w:tc>
      </w:tr>
      <w:tr w:rsidR="006B6528" w:rsidRPr="006B6528" w14:paraId="6AB9B952" w14:textId="77777777" w:rsidTr="006B6528">
        <w:trPr>
          <w:trHeight w:val="300"/>
        </w:trPr>
        <w:tc>
          <w:tcPr>
            <w:tcW w:w="13420" w:type="dxa"/>
            <w:tcBorders>
              <w:top w:val="nil"/>
              <w:left w:val="nil"/>
              <w:bottom w:val="nil"/>
              <w:right w:val="nil"/>
            </w:tcBorders>
            <w:shd w:val="clear" w:color="auto" w:fill="auto"/>
            <w:noWrap/>
            <w:vAlign w:val="bottom"/>
            <w:hideMark/>
          </w:tcPr>
          <w:p w14:paraId="01851D1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Giancarlo</w:t>
            </w:r>
          </w:p>
        </w:tc>
      </w:tr>
      <w:tr w:rsidR="006B6528" w:rsidRPr="006B6528" w14:paraId="201F0745" w14:textId="77777777" w:rsidTr="006B6528">
        <w:trPr>
          <w:trHeight w:val="300"/>
        </w:trPr>
        <w:tc>
          <w:tcPr>
            <w:tcW w:w="13420" w:type="dxa"/>
            <w:tcBorders>
              <w:top w:val="nil"/>
              <w:left w:val="nil"/>
              <w:bottom w:val="nil"/>
              <w:right w:val="nil"/>
            </w:tcBorders>
            <w:shd w:val="clear" w:color="auto" w:fill="auto"/>
            <w:noWrap/>
            <w:vAlign w:val="bottom"/>
            <w:hideMark/>
          </w:tcPr>
          <w:p w14:paraId="720760F2"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grakovic</w:t>
            </w:r>
            <w:proofErr w:type="spellEnd"/>
          </w:p>
        </w:tc>
      </w:tr>
      <w:tr w:rsidR="006B6528" w:rsidRPr="006B6528" w14:paraId="3C748E44" w14:textId="77777777" w:rsidTr="006B6528">
        <w:trPr>
          <w:trHeight w:val="300"/>
        </w:trPr>
        <w:tc>
          <w:tcPr>
            <w:tcW w:w="13420" w:type="dxa"/>
            <w:tcBorders>
              <w:top w:val="nil"/>
              <w:left w:val="nil"/>
              <w:bottom w:val="nil"/>
              <w:right w:val="nil"/>
            </w:tcBorders>
            <w:shd w:val="clear" w:color="auto" w:fill="auto"/>
            <w:noWrap/>
            <w:vAlign w:val="bottom"/>
            <w:hideMark/>
          </w:tcPr>
          <w:p w14:paraId="6166B682"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GYee</w:t>
            </w:r>
            <w:proofErr w:type="spellEnd"/>
          </w:p>
        </w:tc>
      </w:tr>
      <w:tr w:rsidR="006B6528" w:rsidRPr="006B6528" w14:paraId="52BD9888" w14:textId="77777777" w:rsidTr="006B6528">
        <w:trPr>
          <w:trHeight w:val="300"/>
        </w:trPr>
        <w:tc>
          <w:tcPr>
            <w:tcW w:w="13420" w:type="dxa"/>
            <w:tcBorders>
              <w:top w:val="nil"/>
              <w:left w:val="nil"/>
              <w:bottom w:val="nil"/>
              <w:right w:val="nil"/>
            </w:tcBorders>
            <w:shd w:val="clear" w:color="auto" w:fill="auto"/>
            <w:noWrap/>
            <w:vAlign w:val="bottom"/>
            <w:hideMark/>
          </w:tcPr>
          <w:p w14:paraId="5E8295E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Ha Luong - ATBIM</w:t>
            </w:r>
          </w:p>
        </w:tc>
      </w:tr>
      <w:tr w:rsidR="006B6528" w:rsidRPr="006B6528" w14:paraId="3E637986" w14:textId="77777777" w:rsidTr="006B6528">
        <w:trPr>
          <w:trHeight w:val="300"/>
        </w:trPr>
        <w:tc>
          <w:tcPr>
            <w:tcW w:w="13420" w:type="dxa"/>
            <w:tcBorders>
              <w:top w:val="nil"/>
              <w:left w:val="nil"/>
              <w:bottom w:val="nil"/>
              <w:right w:val="nil"/>
            </w:tcBorders>
            <w:shd w:val="clear" w:color="auto" w:fill="auto"/>
            <w:noWrap/>
            <w:vAlign w:val="bottom"/>
            <w:hideMark/>
          </w:tcPr>
          <w:p w14:paraId="4E917C89"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Halyna</w:t>
            </w:r>
            <w:proofErr w:type="spellEnd"/>
          </w:p>
        </w:tc>
      </w:tr>
      <w:tr w:rsidR="006B6528" w:rsidRPr="006B6528" w14:paraId="0AF18CFA" w14:textId="77777777" w:rsidTr="006B6528">
        <w:trPr>
          <w:trHeight w:val="300"/>
        </w:trPr>
        <w:tc>
          <w:tcPr>
            <w:tcW w:w="13420" w:type="dxa"/>
            <w:tcBorders>
              <w:top w:val="nil"/>
              <w:left w:val="nil"/>
              <w:bottom w:val="nil"/>
              <w:right w:val="nil"/>
            </w:tcBorders>
            <w:shd w:val="clear" w:color="auto" w:fill="auto"/>
            <w:noWrap/>
            <w:vAlign w:val="bottom"/>
            <w:hideMark/>
          </w:tcPr>
          <w:p w14:paraId="0939D6C9"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Hardik</w:t>
            </w:r>
            <w:proofErr w:type="spellEnd"/>
            <w:r w:rsidRPr="006B6528">
              <w:rPr>
                <w:rFonts w:eastAsia="Times New Roman" w:cs="Calibri"/>
                <w:color w:val="000000"/>
                <w:lang w:val="en-US"/>
              </w:rPr>
              <w:t xml:space="preserve"> Patel</w:t>
            </w:r>
          </w:p>
        </w:tc>
      </w:tr>
      <w:tr w:rsidR="006B6528" w:rsidRPr="006B6528" w14:paraId="500052BA" w14:textId="77777777" w:rsidTr="006B6528">
        <w:trPr>
          <w:trHeight w:val="300"/>
        </w:trPr>
        <w:tc>
          <w:tcPr>
            <w:tcW w:w="13420" w:type="dxa"/>
            <w:tcBorders>
              <w:top w:val="nil"/>
              <w:left w:val="nil"/>
              <w:bottom w:val="nil"/>
              <w:right w:val="nil"/>
            </w:tcBorders>
            <w:shd w:val="clear" w:color="auto" w:fill="auto"/>
            <w:noWrap/>
            <w:vAlign w:val="bottom"/>
            <w:hideMark/>
          </w:tcPr>
          <w:p w14:paraId="6FBA0FE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Harry Li - Broadridge</w:t>
            </w:r>
          </w:p>
        </w:tc>
      </w:tr>
      <w:tr w:rsidR="006B6528" w:rsidRPr="006B6528" w14:paraId="408C94C8" w14:textId="77777777" w:rsidTr="006B6528">
        <w:trPr>
          <w:trHeight w:val="300"/>
        </w:trPr>
        <w:tc>
          <w:tcPr>
            <w:tcW w:w="13420" w:type="dxa"/>
            <w:tcBorders>
              <w:top w:val="nil"/>
              <w:left w:val="nil"/>
              <w:bottom w:val="nil"/>
              <w:right w:val="nil"/>
            </w:tcBorders>
            <w:shd w:val="clear" w:color="auto" w:fill="auto"/>
            <w:noWrap/>
            <w:vAlign w:val="bottom"/>
            <w:hideMark/>
          </w:tcPr>
          <w:p w14:paraId="37728CB4"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Hector Toriz AMF</w:t>
            </w:r>
          </w:p>
        </w:tc>
      </w:tr>
      <w:tr w:rsidR="006B6528" w:rsidRPr="006B6528" w14:paraId="3695ADCB" w14:textId="77777777" w:rsidTr="006B6528">
        <w:trPr>
          <w:trHeight w:val="300"/>
        </w:trPr>
        <w:tc>
          <w:tcPr>
            <w:tcW w:w="13420" w:type="dxa"/>
            <w:tcBorders>
              <w:top w:val="nil"/>
              <w:left w:val="nil"/>
              <w:bottom w:val="nil"/>
              <w:right w:val="nil"/>
            </w:tcBorders>
            <w:shd w:val="clear" w:color="auto" w:fill="auto"/>
            <w:noWrap/>
            <w:vAlign w:val="bottom"/>
            <w:hideMark/>
          </w:tcPr>
          <w:p w14:paraId="6C3489C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Henry - Broadridge</w:t>
            </w:r>
          </w:p>
        </w:tc>
      </w:tr>
      <w:tr w:rsidR="006B6528" w:rsidRPr="006B6528" w14:paraId="56C7219C" w14:textId="77777777" w:rsidTr="006B6528">
        <w:trPr>
          <w:trHeight w:val="300"/>
        </w:trPr>
        <w:tc>
          <w:tcPr>
            <w:tcW w:w="13420" w:type="dxa"/>
            <w:tcBorders>
              <w:top w:val="nil"/>
              <w:left w:val="nil"/>
              <w:bottom w:val="nil"/>
              <w:right w:val="nil"/>
            </w:tcBorders>
            <w:shd w:val="clear" w:color="auto" w:fill="auto"/>
            <w:noWrap/>
            <w:vAlign w:val="bottom"/>
            <w:hideMark/>
          </w:tcPr>
          <w:p w14:paraId="2739282E"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Herman Tan</w:t>
            </w:r>
          </w:p>
        </w:tc>
      </w:tr>
      <w:tr w:rsidR="006B6528" w:rsidRPr="006B6528" w14:paraId="1DFA1E7D" w14:textId="77777777" w:rsidTr="006B6528">
        <w:trPr>
          <w:trHeight w:val="300"/>
        </w:trPr>
        <w:tc>
          <w:tcPr>
            <w:tcW w:w="13420" w:type="dxa"/>
            <w:tcBorders>
              <w:top w:val="nil"/>
              <w:left w:val="nil"/>
              <w:bottom w:val="nil"/>
              <w:right w:val="nil"/>
            </w:tcBorders>
            <w:shd w:val="clear" w:color="auto" w:fill="auto"/>
            <w:noWrap/>
            <w:vAlign w:val="bottom"/>
            <w:hideMark/>
          </w:tcPr>
          <w:p w14:paraId="306140A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Hinkson BNS -</w:t>
            </w:r>
          </w:p>
        </w:tc>
      </w:tr>
      <w:tr w:rsidR="006B6528" w:rsidRPr="006B6528" w14:paraId="32C8E1E6" w14:textId="77777777" w:rsidTr="006B6528">
        <w:trPr>
          <w:trHeight w:val="300"/>
        </w:trPr>
        <w:tc>
          <w:tcPr>
            <w:tcW w:w="13420" w:type="dxa"/>
            <w:tcBorders>
              <w:top w:val="nil"/>
              <w:left w:val="nil"/>
              <w:bottom w:val="nil"/>
              <w:right w:val="nil"/>
            </w:tcBorders>
            <w:shd w:val="clear" w:color="auto" w:fill="auto"/>
            <w:noWrap/>
            <w:vAlign w:val="bottom"/>
            <w:hideMark/>
          </w:tcPr>
          <w:p w14:paraId="1F705064"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Ian Hooper</w:t>
            </w:r>
          </w:p>
        </w:tc>
      </w:tr>
      <w:tr w:rsidR="006B6528" w:rsidRPr="006B6528" w14:paraId="0AE66FDF" w14:textId="77777777" w:rsidTr="006B6528">
        <w:trPr>
          <w:trHeight w:val="300"/>
        </w:trPr>
        <w:tc>
          <w:tcPr>
            <w:tcW w:w="13420" w:type="dxa"/>
            <w:tcBorders>
              <w:top w:val="nil"/>
              <w:left w:val="nil"/>
              <w:bottom w:val="nil"/>
              <w:right w:val="nil"/>
            </w:tcBorders>
            <w:shd w:val="clear" w:color="auto" w:fill="auto"/>
            <w:noWrap/>
            <w:vAlign w:val="bottom"/>
            <w:hideMark/>
          </w:tcPr>
          <w:p w14:paraId="5F8EF8A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Ian Jamieson</w:t>
            </w:r>
          </w:p>
        </w:tc>
      </w:tr>
      <w:tr w:rsidR="006B6528" w:rsidRPr="006B6528" w14:paraId="540390C5" w14:textId="77777777" w:rsidTr="006B6528">
        <w:trPr>
          <w:trHeight w:val="300"/>
        </w:trPr>
        <w:tc>
          <w:tcPr>
            <w:tcW w:w="13420" w:type="dxa"/>
            <w:tcBorders>
              <w:top w:val="nil"/>
              <w:left w:val="nil"/>
              <w:bottom w:val="nil"/>
              <w:right w:val="nil"/>
            </w:tcBorders>
            <w:shd w:val="clear" w:color="auto" w:fill="auto"/>
            <w:noWrap/>
            <w:vAlign w:val="bottom"/>
            <w:hideMark/>
          </w:tcPr>
          <w:p w14:paraId="455E76E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J P </w:t>
            </w:r>
            <w:proofErr w:type="spellStart"/>
            <w:r w:rsidRPr="006B6528">
              <w:rPr>
                <w:rFonts w:eastAsia="Times New Roman" w:cs="Calibri"/>
                <w:color w:val="000000"/>
                <w:lang w:val="en-US"/>
              </w:rPr>
              <w:t>Howarth</w:t>
            </w:r>
            <w:proofErr w:type="spellEnd"/>
          </w:p>
        </w:tc>
      </w:tr>
      <w:tr w:rsidR="006B6528" w:rsidRPr="006B6528" w14:paraId="4D2CA9A4" w14:textId="77777777" w:rsidTr="006B6528">
        <w:trPr>
          <w:trHeight w:val="300"/>
        </w:trPr>
        <w:tc>
          <w:tcPr>
            <w:tcW w:w="13420" w:type="dxa"/>
            <w:tcBorders>
              <w:top w:val="nil"/>
              <w:left w:val="nil"/>
              <w:bottom w:val="nil"/>
              <w:right w:val="nil"/>
            </w:tcBorders>
            <w:shd w:val="clear" w:color="auto" w:fill="auto"/>
            <w:noWrap/>
            <w:vAlign w:val="bottom"/>
            <w:hideMark/>
          </w:tcPr>
          <w:p w14:paraId="27D5B92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Jaime Marasigan</w:t>
            </w:r>
          </w:p>
        </w:tc>
      </w:tr>
      <w:tr w:rsidR="006B6528" w:rsidRPr="006B6528" w14:paraId="2DDBA2FE" w14:textId="77777777" w:rsidTr="006B6528">
        <w:trPr>
          <w:trHeight w:val="300"/>
        </w:trPr>
        <w:tc>
          <w:tcPr>
            <w:tcW w:w="13420" w:type="dxa"/>
            <w:tcBorders>
              <w:top w:val="nil"/>
              <w:left w:val="nil"/>
              <w:bottom w:val="nil"/>
              <w:right w:val="nil"/>
            </w:tcBorders>
            <w:shd w:val="clear" w:color="auto" w:fill="auto"/>
            <w:noWrap/>
            <w:vAlign w:val="bottom"/>
            <w:hideMark/>
          </w:tcPr>
          <w:p w14:paraId="4574D35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James </w:t>
            </w:r>
            <w:proofErr w:type="spellStart"/>
            <w:r w:rsidRPr="006B6528">
              <w:rPr>
                <w:rFonts w:eastAsia="Times New Roman" w:cs="Calibri"/>
                <w:color w:val="000000"/>
                <w:lang w:val="en-US"/>
              </w:rPr>
              <w:t>Fernihough</w:t>
            </w:r>
            <w:proofErr w:type="spellEnd"/>
            <w:r w:rsidRPr="006B6528">
              <w:rPr>
                <w:rFonts w:eastAsia="Times New Roman" w:cs="Calibri"/>
                <w:color w:val="000000"/>
                <w:lang w:val="en-US"/>
              </w:rPr>
              <w:t xml:space="preserve"> TDS</w:t>
            </w:r>
          </w:p>
        </w:tc>
      </w:tr>
      <w:tr w:rsidR="006B6528" w:rsidRPr="006B6528" w14:paraId="0F9DB220" w14:textId="77777777" w:rsidTr="006B6528">
        <w:trPr>
          <w:trHeight w:val="300"/>
        </w:trPr>
        <w:tc>
          <w:tcPr>
            <w:tcW w:w="13420" w:type="dxa"/>
            <w:tcBorders>
              <w:top w:val="nil"/>
              <w:left w:val="nil"/>
              <w:bottom w:val="nil"/>
              <w:right w:val="nil"/>
            </w:tcBorders>
            <w:shd w:val="clear" w:color="auto" w:fill="auto"/>
            <w:noWrap/>
            <w:vAlign w:val="bottom"/>
            <w:hideMark/>
          </w:tcPr>
          <w:p w14:paraId="5E08B89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James Lynch</w:t>
            </w:r>
          </w:p>
        </w:tc>
      </w:tr>
      <w:tr w:rsidR="006B6528" w:rsidRPr="006B6528" w14:paraId="098E78F2" w14:textId="77777777" w:rsidTr="006B6528">
        <w:trPr>
          <w:trHeight w:val="300"/>
        </w:trPr>
        <w:tc>
          <w:tcPr>
            <w:tcW w:w="13420" w:type="dxa"/>
            <w:tcBorders>
              <w:top w:val="nil"/>
              <w:left w:val="nil"/>
              <w:bottom w:val="nil"/>
              <w:right w:val="nil"/>
            </w:tcBorders>
            <w:shd w:val="clear" w:color="auto" w:fill="auto"/>
            <w:noWrap/>
            <w:vAlign w:val="bottom"/>
            <w:hideMark/>
          </w:tcPr>
          <w:p w14:paraId="2FC73D7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Jamie Anderson - CCMA</w:t>
            </w:r>
          </w:p>
        </w:tc>
      </w:tr>
      <w:tr w:rsidR="006B6528" w:rsidRPr="006B6528" w14:paraId="76B09042" w14:textId="77777777" w:rsidTr="006B6528">
        <w:trPr>
          <w:trHeight w:val="300"/>
        </w:trPr>
        <w:tc>
          <w:tcPr>
            <w:tcW w:w="13420" w:type="dxa"/>
            <w:tcBorders>
              <w:top w:val="nil"/>
              <w:left w:val="nil"/>
              <w:bottom w:val="nil"/>
              <w:right w:val="nil"/>
            </w:tcBorders>
            <w:shd w:val="clear" w:color="auto" w:fill="auto"/>
            <w:noWrap/>
            <w:vAlign w:val="bottom"/>
            <w:hideMark/>
          </w:tcPr>
          <w:p w14:paraId="39C2868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Jason Dear Scotia GBM</w:t>
            </w:r>
          </w:p>
        </w:tc>
      </w:tr>
      <w:tr w:rsidR="006B6528" w:rsidRPr="006B6528" w14:paraId="513F30B3" w14:textId="77777777" w:rsidTr="006B6528">
        <w:trPr>
          <w:trHeight w:val="300"/>
        </w:trPr>
        <w:tc>
          <w:tcPr>
            <w:tcW w:w="13420" w:type="dxa"/>
            <w:tcBorders>
              <w:top w:val="nil"/>
              <w:left w:val="nil"/>
              <w:bottom w:val="nil"/>
              <w:right w:val="nil"/>
            </w:tcBorders>
            <w:shd w:val="clear" w:color="auto" w:fill="auto"/>
            <w:noWrap/>
            <w:vAlign w:val="bottom"/>
            <w:hideMark/>
          </w:tcPr>
          <w:p w14:paraId="6E9B274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Jason Golding</w:t>
            </w:r>
          </w:p>
        </w:tc>
      </w:tr>
      <w:tr w:rsidR="006B6528" w:rsidRPr="006B6528" w14:paraId="20E69763" w14:textId="77777777" w:rsidTr="006B6528">
        <w:trPr>
          <w:trHeight w:val="300"/>
        </w:trPr>
        <w:tc>
          <w:tcPr>
            <w:tcW w:w="13420" w:type="dxa"/>
            <w:tcBorders>
              <w:top w:val="nil"/>
              <w:left w:val="nil"/>
              <w:bottom w:val="nil"/>
              <w:right w:val="nil"/>
            </w:tcBorders>
            <w:shd w:val="clear" w:color="auto" w:fill="auto"/>
            <w:noWrap/>
            <w:vAlign w:val="bottom"/>
            <w:hideMark/>
          </w:tcPr>
          <w:p w14:paraId="003C35B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Jeff Lunshof</w:t>
            </w:r>
          </w:p>
        </w:tc>
      </w:tr>
      <w:tr w:rsidR="006B6528" w:rsidRPr="006B6528" w14:paraId="47D94DA4" w14:textId="77777777" w:rsidTr="006B6528">
        <w:trPr>
          <w:trHeight w:val="300"/>
        </w:trPr>
        <w:tc>
          <w:tcPr>
            <w:tcW w:w="13420" w:type="dxa"/>
            <w:tcBorders>
              <w:top w:val="nil"/>
              <w:left w:val="nil"/>
              <w:bottom w:val="nil"/>
              <w:right w:val="nil"/>
            </w:tcBorders>
            <w:shd w:val="clear" w:color="auto" w:fill="auto"/>
            <w:noWrap/>
            <w:vAlign w:val="bottom"/>
            <w:hideMark/>
          </w:tcPr>
          <w:p w14:paraId="494A70E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Jeff Watches</w:t>
            </w:r>
          </w:p>
        </w:tc>
      </w:tr>
      <w:tr w:rsidR="006B6528" w:rsidRPr="006B6528" w14:paraId="5087E679" w14:textId="77777777" w:rsidTr="006B6528">
        <w:trPr>
          <w:trHeight w:val="300"/>
        </w:trPr>
        <w:tc>
          <w:tcPr>
            <w:tcW w:w="13420" w:type="dxa"/>
            <w:tcBorders>
              <w:top w:val="nil"/>
              <w:left w:val="nil"/>
              <w:bottom w:val="nil"/>
              <w:right w:val="nil"/>
            </w:tcBorders>
            <w:shd w:val="clear" w:color="auto" w:fill="auto"/>
            <w:noWrap/>
            <w:vAlign w:val="bottom"/>
            <w:hideMark/>
          </w:tcPr>
          <w:p w14:paraId="7684679D"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jholjeva</w:t>
            </w:r>
            <w:proofErr w:type="spellEnd"/>
          </w:p>
        </w:tc>
      </w:tr>
      <w:tr w:rsidR="006B6528" w:rsidRPr="006B6528" w14:paraId="39C296AD" w14:textId="77777777" w:rsidTr="006B6528">
        <w:trPr>
          <w:trHeight w:val="300"/>
        </w:trPr>
        <w:tc>
          <w:tcPr>
            <w:tcW w:w="13420" w:type="dxa"/>
            <w:tcBorders>
              <w:top w:val="nil"/>
              <w:left w:val="nil"/>
              <w:bottom w:val="nil"/>
              <w:right w:val="nil"/>
            </w:tcBorders>
            <w:shd w:val="clear" w:color="auto" w:fill="auto"/>
            <w:noWrap/>
            <w:vAlign w:val="bottom"/>
            <w:hideMark/>
          </w:tcPr>
          <w:p w14:paraId="08A1944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Johann Lochner - CDS</w:t>
            </w:r>
          </w:p>
        </w:tc>
      </w:tr>
      <w:tr w:rsidR="006B6528" w:rsidRPr="006B6528" w14:paraId="25DC28F9" w14:textId="77777777" w:rsidTr="006B6528">
        <w:trPr>
          <w:trHeight w:val="300"/>
        </w:trPr>
        <w:tc>
          <w:tcPr>
            <w:tcW w:w="13420" w:type="dxa"/>
            <w:tcBorders>
              <w:top w:val="nil"/>
              <w:left w:val="nil"/>
              <w:bottom w:val="nil"/>
              <w:right w:val="nil"/>
            </w:tcBorders>
            <w:shd w:val="clear" w:color="auto" w:fill="auto"/>
            <w:noWrap/>
            <w:vAlign w:val="bottom"/>
            <w:hideMark/>
          </w:tcPr>
          <w:p w14:paraId="791B42B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John Min</w:t>
            </w:r>
          </w:p>
        </w:tc>
      </w:tr>
      <w:tr w:rsidR="006B6528" w:rsidRPr="006B6528" w14:paraId="08AEEDC5" w14:textId="77777777" w:rsidTr="006B6528">
        <w:trPr>
          <w:trHeight w:val="300"/>
        </w:trPr>
        <w:tc>
          <w:tcPr>
            <w:tcW w:w="13420" w:type="dxa"/>
            <w:tcBorders>
              <w:top w:val="nil"/>
              <w:left w:val="nil"/>
              <w:bottom w:val="nil"/>
              <w:right w:val="nil"/>
            </w:tcBorders>
            <w:shd w:val="clear" w:color="auto" w:fill="auto"/>
            <w:noWrap/>
            <w:vAlign w:val="bottom"/>
            <w:hideMark/>
          </w:tcPr>
          <w:p w14:paraId="0A1CA9E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Judith Marcelo</w:t>
            </w:r>
          </w:p>
        </w:tc>
      </w:tr>
      <w:tr w:rsidR="006B6528" w:rsidRPr="006B6528" w14:paraId="07490061" w14:textId="77777777" w:rsidTr="006B6528">
        <w:trPr>
          <w:trHeight w:val="300"/>
        </w:trPr>
        <w:tc>
          <w:tcPr>
            <w:tcW w:w="13420" w:type="dxa"/>
            <w:tcBorders>
              <w:top w:val="nil"/>
              <w:left w:val="nil"/>
              <w:bottom w:val="nil"/>
              <w:right w:val="nil"/>
            </w:tcBorders>
            <w:shd w:val="clear" w:color="auto" w:fill="auto"/>
            <w:noWrap/>
            <w:vAlign w:val="bottom"/>
            <w:hideMark/>
          </w:tcPr>
          <w:p w14:paraId="39E452CB"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Kadyll</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McNaught-Hermitt</w:t>
            </w:r>
            <w:proofErr w:type="spellEnd"/>
          </w:p>
        </w:tc>
      </w:tr>
      <w:tr w:rsidR="006B6528" w:rsidRPr="006B6528" w14:paraId="1BC78FD8" w14:textId="77777777" w:rsidTr="006B6528">
        <w:trPr>
          <w:trHeight w:val="300"/>
        </w:trPr>
        <w:tc>
          <w:tcPr>
            <w:tcW w:w="13420" w:type="dxa"/>
            <w:tcBorders>
              <w:top w:val="nil"/>
              <w:left w:val="nil"/>
              <w:bottom w:val="nil"/>
              <w:right w:val="nil"/>
            </w:tcBorders>
            <w:shd w:val="clear" w:color="auto" w:fill="auto"/>
            <w:noWrap/>
            <w:vAlign w:val="bottom"/>
            <w:hideMark/>
          </w:tcPr>
          <w:p w14:paraId="16A0396C"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Kamol</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Mavlyanov</w:t>
            </w:r>
            <w:proofErr w:type="spellEnd"/>
          </w:p>
        </w:tc>
      </w:tr>
      <w:tr w:rsidR="006B6528" w:rsidRPr="006B6528" w14:paraId="04749A42" w14:textId="77777777" w:rsidTr="006B6528">
        <w:trPr>
          <w:trHeight w:val="300"/>
        </w:trPr>
        <w:tc>
          <w:tcPr>
            <w:tcW w:w="13420" w:type="dxa"/>
            <w:tcBorders>
              <w:top w:val="nil"/>
              <w:left w:val="nil"/>
              <w:bottom w:val="nil"/>
              <w:right w:val="nil"/>
            </w:tcBorders>
            <w:shd w:val="clear" w:color="auto" w:fill="auto"/>
            <w:noWrap/>
            <w:vAlign w:val="bottom"/>
            <w:hideMark/>
          </w:tcPr>
          <w:p w14:paraId="51E6205E"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Katarina </w:t>
            </w:r>
            <w:proofErr w:type="spellStart"/>
            <w:r w:rsidRPr="006B6528">
              <w:rPr>
                <w:rFonts w:eastAsia="Times New Roman" w:cs="Calibri"/>
                <w:color w:val="000000"/>
                <w:lang w:val="en-US"/>
              </w:rPr>
              <w:t>Savic</w:t>
            </w:r>
            <w:proofErr w:type="spellEnd"/>
          </w:p>
        </w:tc>
      </w:tr>
      <w:tr w:rsidR="006B6528" w:rsidRPr="006B6528" w14:paraId="46190E8A" w14:textId="77777777" w:rsidTr="006B6528">
        <w:trPr>
          <w:trHeight w:val="300"/>
        </w:trPr>
        <w:tc>
          <w:tcPr>
            <w:tcW w:w="13420" w:type="dxa"/>
            <w:tcBorders>
              <w:top w:val="nil"/>
              <w:left w:val="nil"/>
              <w:bottom w:val="nil"/>
              <w:right w:val="nil"/>
            </w:tcBorders>
            <w:shd w:val="clear" w:color="auto" w:fill="auto"/>
            <w:noWrap/>
            <w:vAlign w:val="bottom"/>
            <w:hideMark/>
          </w:tcPr>
          <w:p w14:paraId="084E7CDE"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Kathrine </w:t>
            </w:r>
            <w:proofErr w:type="spellStart"/>
            <w:r w:rsidRPr="006B6528">
              <w:rPr>
                <w:rFonts w:eastAsia="Times New Roman" w:cs="Calibri"/>
                <w:color w:val="000000"/>
                <w:lang w:val="en-US"/>
              </w:rPr>
              <w:t>Maninang</w:t>
            </w:r>
            <w:proofErr w:type="spellEnd"/>
          </w:p>
        </w:tc>
      </w:tr>
      <w:tr w:rsidR="006B6528" w:rsidRPr="006B6528" w14:paraId="6B9FE8CC" w14:textId="77777777" w:rsidTr="006B6528">
        <w:trPr>
          <w:trHeight w:val="300"/>
        </w:trPr>
        <w:tc>
          <w:tcPr>
            <w:tcW w:w="13420" w:type="dxa"/>
            <w:tcBorders>
              <w:top w:val="nil"/>
              <w:left w:val="nil"/>
              <w:bottom w:val="nil"/>
              <w:right w:val="nil"/>
            </w:tcBorders>
            <w:shd w:val="clear" w:color="auto" w:fill="auto"/>
            <w:noWrap/>
            <w:vAlign w:val="bottom"/>
            <w:hideMark/>
          </w:tcPr>
          <w:p w14:paraId="4A4F9F5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Keith Evans - CCMA</w:t>
            </w:r>
          </w:p>
        </w:tc>
      </w:tr>
      <w:tr w:rsidR="006B6528" w:rsidRPr="006B6528" w14:paraId="18BE7D31" w14:textId="77777777" w:rsidTr="006B6528">
        <w:trPr>
          <w:trHeight w:val="300"/>
        </w:trPr>
        <w:tc>
          <w:tcPr>
            <w:tcW w:w="13420" w:type="dxa"/>
            <w:tcBorders>
              <w:top w:val="nil"/>
              <w:left w:val="nil"/>
              <w:bottom w:val="nil"/>
              <w:right w:val="nil"/>
            </w:tcBorders>
            <w:shd w:val="clear" w:color="auto" w:fill="auto"/>
            <w:noWrap/>
            <w:vAlign w:val="bottom"/>
            <w:hideMark/>
          </w:tcPr>
          <w:p w14:paraId="70B2DC6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Kevin Duncan</w:t>
            </w:r>
          </w:p>
        </w:tc>
      </w:tr>
      <w:tr w:rsidR="006B6528" w:rsidRPr="006B6528" w14:paraId="3ECC0E9A" w14:textId="77777777" w:rsidTr="006B6528">
        <w:trPr>
          <w:trHeight w:val="300"/>
        </w:trPr>
        <w:tc>
          <w:tcPr>
            <w:tcW w:w="13420" w:type="dxa"/>
            <w:tcBorders>
              <w:top w:val="nil"/>
              <w:left w:val="nil"/>
              <w:bottom w:val="nil"/>
              <w:right w:val="nil"/>
            </w:tcBorders>
            <w:shd w:val="clear" w:color="auto" w:fill="auto"/>
            <w:noWrap/>
            <w:vAlign w:val="bottom"/>
            <w:hideMark/>
          </w:tcPr>
          <w:p w14:paraId="5ED57A92"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Kilee</w:t>
            </w:r>
            <w:proofErr w:type="spellEnd"/>
            <w:r w:rsidRPr="006B6528">
              <w:rPr>
                <w:rFonts w:eastAsia="Times New Roman" w:cs="Calibri"/>
                <w:color w:val="000000"/>
                <w:lang w:val="en-US"/>
              </w:rPr>
              <w:t xml:space="preserve"> - ATB Wealth</w:t>
            </w:r>
          </w:p>
        </w:tc>
      </w:tr>
      <w:tr w:rsidR="006B6528" w:rsidRPr="006B6528" w14:paraId="32BF4A05" w14:textId="77777777" w:rsidTr="006B6528">
        <w:trPr>
          <w:trHeight w:val="300"/>
        </w:trPr>
        <w:tc>
          <w:tcPr>
            <w:tcW w:w="13420" w:type="dxa"/>
            <w:tcBorders>
              <w:top w:val="nil"/>
              <w:left w:val="nil"/>
              <w:bottom w:val="nil"/>
              <w:right w:val="nil"/>
            </w:tcBorders>
            <w:shd w:val="clear" w:color="auto" w:fill="auto"/>
            <w:noWrap/>
            <w:vAlign w:val="bottom"/>
            <w:hideMark/>
          </w:tcPr>
          <w:p w14:paraId="35590270"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Kimberly Lam</w:t>
            </w:r>
          </w:p>
        </w:tc>
      </w:tr>
      <w:tr w:rsidR="006B6528" w:rsidRPr="006B6528" w14:paraId="3B2CB2E0" w14:textId="77777777" w:rsidTr="006B6528">
        <w:trPr>
          <w:trHeight w:val="300"/>
        </w:trPr>
        <w:tc>
          <w:tcPr>
            <w:tcW w:w="13420" w:type="dxa"/>
            <w:tcBorders>
              <w:top w:val="nil"/>
              <w:left w:val="nil"/>
              <w:bottom w:val="nil"/>
              <w:right w:val="nil"/>
            </w:tcBorders>
            <w:shd w:val="clear" w:color="auto" w:fill="auto"/>
            <w:noWrap/>
            <w:vAlign w:val="bottom"/>
            <w:hideMark/>
          </w:tcPr>
          <w:p w14:paraId="6F8778A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Kirsty McAllister</w:t>
            </w:r>
          </w:p>
        </w:tc>
      </w:tr>
      <w:tr w:rsidR="006B6528" w:rsidRPr="006B6528" w14:paraId="23FF1D84" w14:textId="77777777" w:rsidTr="006B6528">
        <w:trPr>
          <w:trHeight w:val="300"/>
        </w:trPr>
        <w:tc>
          <w:tcPr>
            <w:tcW w:w="13420" w:type="dxa"/>
            <w:tcBorders>
              <w:top w:val="nil"/>
              <w:left w:val="nil"/>
              <w:bottom w:val="nil"/>
              <w:right w:val="nil"/>
            </w:tcBorders>
            <w:shd w:val="clear" w:color="auto" w:fill="auto"/>
            <w:noWrap/>
            <w:vAlign w:val="bottom"/>
            <w:hideMark/>
          </w:tcPr>
          <w:p w14:paraId="3CD7204E"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Kristen Little</w:t>
            </w:r>
          </w:p>
        </w:tc>
      </w:tr>
      <w:tr w:rsidR="006B6528" w:rsidRPr="006B6528" w14:paraId="0766FBB0" w14:textId="77777777" w:rsidTr="006B6528">
        <w:trPr>
          <w:trHeight w:val="300"/>
        </w:trPr>
        <w:tc>
          <w:tcPr>
            <w:tcW w:w="13420" w:type="dxa"/>
            <w:tcBorders>
              <w:top w:val="nil"/>
              <w:left w:val="nil"/>
              <w:bottom w:val="nil"/>
              <w:right w:val="nil"/>
            </w:tcBorders>
            <w:shd w:val="clear" w:color="auto" w:fill="auto"/>
            <w:noWrap/>
            <w:vAlign w:val="bottom"/>
            <w:hideMark/>
          </w:tcPr>
          <w:p w14:paraId="0D1C07E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Laura Leitch</w:t>
            </w:r>
          </w:p>
        </w:tc>
      </w:tr>
      <w:tr w:rsidR="006B6528" w:rsidRPr="006B6528" w14:paraId="618FAB13" w14:textId="77777777" w:rsidTr="006B6528">
        <w:trPr>
          <w:trHeight w:val="300"/>
        </w:trPr>
        <w:tc>
          <w:tcPr>
            <w:tcW w:w="13420" w:type="dxa"/>
            <w:tcBorders>
              <w:top w:val="nil"/>
              <w:left w:val="nil"/>
              <w:bottom w:val="nil"/>
              <w:right w:val="nil"/>
            </w:tcBorders>
            <w:shd w:val="clear" w:color="auto" w:fill="auto"/>
            <w:noWrap/>
            <w:vAlign w:val="bottom"/>
            <w:hideMark/>
          </w:tcPr>
          <w:p w14:paraId="14D2443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Lavanya CIBC</w:t>
            </w:r>
          </w:p>
        </w:tc>
      </w:tr>
      <w:tr w:rsidR="006B6528" w:rsidRPr="006B6528" w14:paraId="06B0DC8A" w14:textId="77777777" w:rsidTr="006B6528">
        <w:trPr>
          <w:trHeight w:val="300"/>
        </w:trPr>
        <w:tc>
          <w:tcPr>
            <w:tcW w:w="13420" w:type="dxa"/>
            <w:tcBorders>
              <w:top w:val="nil"/>
              <w:left w:val="nil"/>
              <w:bottom w:val="nil"/>
              <w:right w:val="nil"/>
            </w:tcBorders>
            <w:shd w:val="clear" w:color="auto" w:fill="auto"/>
            <w:noWrap/>
            <w:vAlign w:val="bottom"/>
            <w:hideMark/>
          </w:tcPr>
          <w:p w14:paraId="5FA2E17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Laxman</w:t>
            </w:r>
          </w:p>
        </w:tc>
      </w:tr>
      <w:tr w:rsidR="006B6528" w:rsidRPr="006B6528" w14:paraId="646B8EE4" w14:textId="77777777" w:rsidTr="006B6528">
        <w:trPr>
          <w:trHeight w:val="300"/>
        </w:trPr>
        <w:tc>
          <w:tcPr>
            <w:tcW w:w="13420" w:type="dxa"/>
            <w:tcBorders>
              <w:top w:val="nil"/>
              <w:left w:val="nil"/>
              <w:bottom w:val="nil"/>
              <w:right w:val="nil"/>
            </w:tcBorders>
            <w:shd w:val="clear" w:color="auto" w:fill="auto"/>
            <w:noWrap/>
            <w:vAlign w:val="bottom"/>
            <w:hideMark/>
          </w:tcPr>
          <w:p w14:paraId="4A095E1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Liam </w:t>
            </w:r>
            <w:proofErr w:type="spellStart"/>
            <w:r w:rsidRPr="006B6528">
              <w:rPr>
                <w:rFonts w:eastAsia="Times New Roman" w:cs="Calibri"/>
                <w:color w:val="000000"/>
                <w:lang w:val="en-US"/>
              </w:rPr>
              <w:t>Rodenburg</w:t>
            </w:r>
            <w:proofErr w:type="spellEnd"/>
          </w:p>
        </w:tc>
      </w:tr>
      <w:tr w:rsidR="006B6528" w:rsidRPr="006B6528" w14:paraId="2A268C42" w14:textId="77777777" w:rsidTr="006B6528">
        <w:trPr>
          <w:trHeight w:val="300"/>
        </w:trPr>
        <w:tc>
          <w:tcPr>
            <w:tcW w:w="13420" w:type="dxa"/>
            <w:tcBorders>
              <w:top w:val="nil"/>
              <w:left w:val="nil"/>
              <w:bottom w:val="nil"/>
              <w:right w:val="nil"/>
            </w:tcBorders>
            <w:shd w:val="clear" w:color="auto" w:fill="auto"/>
            <w:noWrap/>
            <w:vAlign w:val="bottom"/>
            <w:hideMark/>
          </w:tcPr>
          <w:p w14:paraId="0D55A84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Louis Lesnika - CIBC Mellon</w:t>
            </w:r>
          </w:p>
        </w:tc>
      </w:tr>
      <w:tr w:rsidR="006B6528" w:rsidRPr="006B6528" w14:paraId="50E0DDD8" w14:textId="77777777" w:rsidTr="006B6528">
        <w:trPr>
          <w:trHeight w:val="300"/>
        </w:trPr>
        <w:tc>
          <w:tcPr>
            <w:tcW w:w="13420" w:type="dxa"/>
            <w:tcBorders>
              <w:top w:val="nil"/>
              <w:left w:val="nil"/>
              <w:bottom w:val="nil"/>
              <w:right w:val="nil"/>
            </w:tcBorders>
            <w:shd w:val="clear" w:color="auto" w:fill="auto"/>
            <w:noWrap/>
            <w:vAlign w:val="bottom"/>
            <w:hideMark/>
          </w:tcPr>
          <w:p w14:paraId="23DF843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Lyndon James</w:t>
            </w:r>
          </w:p>
        </w:tc>
      </w:tr>
      <w:tr w:rsidR="006B6528" w:rsidRPr="006B6528" w14:paraId="171F4A4A" w14:textId="77777777" w:rsidTr="006B6528">
        <w:trPr>
          <w:trHeight w:val="300"/>
        </w:trPr>
        <w:tc>
          <w:tcPr>
            <w:tcW w:w="13420" w:type="dxa"/>
            <w:tcBorders>
              <w:top w:val="nil"/>
              <w:left w:val="nil"/>
              <w:bottom w:val="nil"/>
              <w:right w:val="nil"/>
            </w:tcBorders>
            <w:shd w:val="clear" w:color="auto" w:fill="auto"/>
            <w:noWrap/>
            <w:vAlign w:val="bottom"/>
            <w:hideMark/>
          </w:tcPr>
          <w:p w14:paraId="5DAB7E7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Maher Boutros</w:t>
            </w:r>
          </w:p>
        </w:tc>
      </w:tr>
      <w:tr w:rsidR="006B6528" w:rsidRPr="006B6528" w14:paraId="7255926F" w14:textId="77777777" w:rsidTr="006B6528">
        <w:trPr>
          <w:trHeight w:val="300"/>
        </w:trPr>
        <w:tc>
          <w:tcPr>
            <w:tcW w:w="13420" w:type="dxa"/>
            <w:tcBorders>
              <w:top w:val="nil"/>
              <w:left w:val="nil"/>
              <w:bottom w:val="nil"/>
              <w:right w:val="nil"/>
            </w:tcBorders>
            <w:shd w:val="clear" w:color="auto" w:fill="auto"/>
            <w:noWrap/>
            <w:vAlign w:val="bottom"/>
            <w:hideMark/>
          </w:tcPr>
          <w:p w14:paraId="2671AF0F"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Mamadou</w:t>
            </w:r>
            <w:proofErr w:type="spellEnd"/>
          </w:p>
        </w:tc>
      </w:tr>
      <w:tr w:rsidR="006B6528" w:rsidRPr="006B6528" w14:paraId="3B9CC0C6" w14:textId="77777777" w:rsidTr="006B6528">
        <w:trPr>
          <w:trHeight w:val="300"/>
        </w:trPr>
        <w:tc>
          <w:tcPr>
            <w:tcW w:w="13420" w:type="dxa"/>
            <w:tcBorders>
              <w:top w:val="nil"/>
              <w:left w:val="nil"/>
              <w:bottom w:val="nil"/>
              <w:right w:val="nil"/>
            </w:tcBorders>
            <w:shd w:val="clear" w:color="auto" w:fill="auto"/>
            <w:noWrap/>
            <w:vAlign w:val="bottom"/>
            <w:hideMark/>
          </w:tcPr>
          <w:p w14:paraId="57DFB12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Marc B</w:t>
            </w:r>
          </w:p>
        </w:tc>
      </w:tr>
      <w:tr w:rsidR="006B6528" w:rsidRPr="006B6528" w14:paraId="0E5BE8B4" w14:textId="77777777" w:rsidTr="006B6528">
        <w:trPr>
          <w:trHeight w:val="300"/>
        </w:trPr>
        <w:tc>
          <w:tcPr>
            <w:tcW w:w="13420" w:type="dxa"/>
            <w:tcBorders>
              <w:top w:val="nil"/>
              <w:left w:val="nil"/>
              <w:bottom w:val="nil"/>
              <w:right w:val="nil"/>
            </w:tcBorders>
            <w:shd w:val="clear" w:color="auto" w:fill="auto"/>
            <w:noWrap/>
            <w:vAlign w:val="bottom"/>
            <w:hideMark/>
          </w:tcPr>
          <w:p w14:paraId="079C32F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Marco</w:t>
            </w:r>
          </w:p>
        </w:tc>
      </w:tr>
      <w:tr w:rsidR="006B6528" w:rsidRPr="006B6528" w14:paraId="1448DD8E" w14:textId="77777777" w:rsidTr="006B6528">
        <w:trPr>
          <w:trHeight w:val="300"/>
        </w:trPr>
        <w:tc>
          <w:tcPr>
            <w:tcW w:w="13420" w:type="dxa"/>
            <w:tcBorders>
              <w:top w:val="nil"/>
              <w:left w:val="nil"/>
              <w:bottom w:val="nil"/>
              <w:right w:val="nil"/>
            </w:tcBorders>
            <w:shd w:val="clear" w:color="auto" w:fill="auto"/>
            <w:noWrap/>
            <w:vAlign w:val="bottom"/>
            <w:hideMark/>
          </w:tcPr>
          <w:p w14:paraId="76FAF2F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Margaret’s iPhone</w:t>
            </w:r>
          </w:p>
        </w:tc>
      </w:tr>
      <w:tr w:rsidR="006B6528" w:rsidRPr="006B6528" w14:paraId="20EA7EBD" w14:textId="77777777" w:rsidTr="006B6528">
        <w:trPr>
          <w:trHeight w:val="300"/>
        </w:trPr>
        <w:tc>
          <w:tcPr>
            <w:tcW w:w="13420" w:type="dxa"/>
            <w:tcBorders>
              <w:top w:val="nil"/>
              <w:left w:val="nil"/>
              <w:bottom w:val="nil"/>
              <w:right w:val="nil"/>
            </w:tcBorders>
            <w:shd w:val="clear" w:color="auto" w:fill="auto"/>
            <w:noWrap/>
            <w:vAlign w:val="bottom"/>
            <w:hideMark/>
          </w:tcPr>
          <w:p w14:paraId="4A685DF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Marie-Claude </w:t>
            </w:r>
            <w:proofErr w:type="spellStart"/>
            <w:r w:rsidRPr="006B6528">
              <w:rPr>
                <w:rFonts w:eastAsia="Times New Roman" w:cs="Calibri"/>
                <w:color w:val="000000"/>
                <w:lang w:val="en-US"/>
              </w:rPr>
              <w:t>Lamond</w:t>
            </w:r>
            <w:proofErr w:type="spellEnd"/>
            <w:r w:rsidRPr="006B6528">
              <w:rPr>
                <w:rFonts w:eastAsia="Times New Roman" w:cs="Calibri"/>
                <w:color w:val="000000"/>
                <w:lang w:val="en-US"/>
              </w:rPr>
              <w:t xml:space="preserve"> - </w:t>
            </w:r>
            <w:proofErr w:type="spellStart"/>
            <w:r w:rsidRPr="006B6528">
              <w:rPr>
                <w:rFonts w:eastAsia="Times New Roman" w:cs="Calibri"/>
                <w:color w:val="000000"/>
                <w:lang w:val="en-US"/>
              </w:rPr>
              <w:t>Triasima</w:t>
            </w:r>
            <w:proofErr w:type="spellEnd"/>
          </w:p>
        </w:tc>
      </w:tr>
      <w:tr w:rsidR="006B6528" w:rsidRPr="006B6528" w14:paraId="0DB77613" w14:textId="77777777" w:rsidTr="006B6528">
        <w:trPr>
          <w:trHeight w:val="300"/>
        </w:trPr>
        <w:tc>
          <w:tcPr>
            <w:tcW w:w="13420" w:type="dxa"/>
            <w:tcBorders>
              <w:top w:val="nil"/>
              <w:left w:val="nil"/>
              <w:bottom w:val="nil"/>
              <w:right w:val="nil"/>
            </w:tcBorders>
            <w:shd w:val="clear" w:color="auto" w:fill="auto"/>
            <w:noWrap/>
            <w:vAlign w:val="bottom"/>
            <w:hideMark/>
          </w:tcPr>
          <w:p w14:paraId="5F0CEB9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Mark Borthwick RBC</w:t>
            </w:r>
          </w:p>
        </w:tc>
      </w:tr>
      <w:tr w:rsidR="006B6528" w:rsidRPr="006B6528" w14:paraId="7EF52571" w14:textId="77777777" w:rsidTr="006B6528">
        <w:trPr>
          <w:trHeight w:val="300"/>
        </w:trPr>
        <w:tc>
          <w:tcPr>
            <w:tcW w:w="13420" w:type="dxa"/>
            <w:tcBorders>
              <w:top w:val="nil"/>
              <w:left w:val="nil"/>
              <w:bottom w:val="nil"/>
              <w:right w:val="nil"/>
            </w:tcBorders>
            <w:shd w:val="clear" w:color="auto" w:fill="auto"/>
            <w:noWrap/>
            <w:vAlign w:val="bottom"/>
            <w:hideMark/>
          </w:tcPr>
          <w:p w14:paraId="5239656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Mark Cicero- BMO</w:t>
            </w:r>
          </w:p>
        </w:tc>
      </w:tr>
      <w:tr w:rsidR="006B6528" w:rsidRPr="006B6528" w14:paraId="2CAE6A30" w14:textId="77777777" w:rsidTr="006B6528">
        <w:trPr>
          <w:trHeight w:val="300"/>
        </w:trPr>
        <w:tc>
          <w:tcPr>
            <w:tcW w:w="13420" w:type="dxa"/>
            <w:tcBorders>
              <w:top w:val="nil"/>
              <w:left w:val="nil"/>
              <w:bottom w:val="nil"/>
              <w:right w:val="nil"/>
            </w:tcBorders>
            <w:shd w:val="clear" w:color="auto" w:fill="auto"/>
            <w:noWrap/>
            <w:vAlign w:val="bottom"/>
            <w:hideMark/>
          </w:tcPr>
          <w:p w14:paraId="1DAA634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Mary Anne Palangio, CSE</w:t>
            </w:r>
          </w:p>
        </w:tc>
      </w:tr>
      <w:tr w:rsidR="006B6528" w:rsidRPr="006B6528" w14:paraId="5979D6DF" w14:textId="77777777" w:rsidTr="006B6528">
        <w:trPr>
          <w:trHeight w:val="300"/>
        </w:trPr>
        <w:tc>
          <w:tcPr>
            <w:tcW w:w="13420" w:type="dxa"/>
            <w:tcBorders>
              <w:top w:val="nil"/>
              <w:left w:val="nil"/>
              <w:bottom w:val="nil"/>
              <w:right w:val="nil"/>
            </w:tcBorders>
            <w:shd w:val="clear" w:color="auto" w:fill="auto"/>
            <w:noWrap/>
            <w:vAlign w:val="bottom"/>
            <w:hideMark/>
          </w:tcPr>
          <w:p w14:paraId="3A2C886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Mathew Isaac</w:t>
            </w:r>
          </w:p>
        </w:tc>
      </w:tr>
      <w:tr w:rsidR="006B6528" w:rsidRPr="006B6528" w14:paraId="369018CF" w14:textId="77777777" w:rsidTr="006B6528">
        <w:trPr>
          <w:trHeight w:val="300"/>
        </w:trPr>
        <w:tc>
          <w:tcPr>
            <w:tcW w:w="13420" w:type="dxa"/>
            <w:tcBorders>
              <w:top w:val="nil"/>
              <w:left w:val="nil"/>
              <w:bottom w:val="nil"/>
              <w:right w:val="nil"/>
            </w:tcBorders>
            <w:shd w:val="clear" w:color="auto" w:fill="auto"/>
            <w:noWrap/>
            <w:vAlign w:val="bottom"/>
            <w:hideMark/>
          </w:tcPr>
          <w:p w14:paraId="323501B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Matt </w:t>
            </w:r>
            <w:proofErr w:type="spellStart"/>
            <w:r w:rsidRPr="006B6528">
              <w:rPr>
                <w:rFonts w:eastAsia="Times New Roman" w:cs="Calibri"/>
                <w:color w:val="000000"/>
                <w:lang w:val="en-US"/>
              </w:rPr>
              <w:t>Efinger</w:t>
            </w:r>
            <w:proofErr w:type="spellEnd"/>
          </w:p>
        </w:tc>
      </w:tr>
      <w:tr w:rsidR="006B6528" w:rsidRPr="006B6528" w14:paraId="1BA5E6D2" w14:textId="77777777" w:rsidTr="006B6528">
        <w:trPr>
          <w:trHeight w:val="300"/>
        </w:trPr>
        <w:tc>
          <w:tcPr>
            <w:tcW w:w="13420" w:type="dxa"/>
            <w:tcBorders>
              <w:top w:val="nil"/>
              <w:left w:val="nil"/>
              <w:bottom w:val="nil"/>
              <w:right w:val="nil"/>
            </w:tcBorders>
            <w:shd w:val="clear" w:color="auto" w:fill="auto"/>
            <w:noWrap/>
            <w:vAlign w:val="bottom"/>
            <w:hideMark/>
          </w:tcPr>
          <w:p w14:paraId="511487A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Matthew </w:t>
            </w:r>
            <w:proofErr w:type="spellStart"/>
            <w:r w:rsidRPr="006B6528">
              <w:rPr>
                <w:rFonts w:eastAsia="Times New Roman" w:cs="Calibri"/>
                <w:color w:val="000000"/>
                <w:lang w:val="en-US"/>
              </w:rPr>
              <w:t>Andreacchi</w:t>
            </w:r>
            <w:proofErr w:type="spellEnd"/>
            <w:r w:rsidRPr="006B6528">
              <w:rPr>
                <w:rFonts w:eastAsia="Times New Roman" w:cs="Calibri"/>
                <w:color w:val="000000"/>
                <w:lang w:val="en-US"/>
              </w:rPr>
              <w:t xml:space="preserve"> (OSC)</w:t>
            </w:r>
          </w:p>
        </w:tc>
      </w:tr>
      <w:tr w:rsidR="006B6528" w:rsidRPr="006B6528" w14:paraId="52B5C53A" w14:textId="77777777" w:rsidTr="006B6528">
        <w:trPr>
          <w:trHeight w:val="300"/>
        </w:trPr>
        <w:tc>
          <w:tcPr>
            <w:tcW w:w="13420" w:type="dxa"/>
            <w:tcBorders>
              <w:top w:val="nil"/>
              <w:left w:val="nil"/>
              <w:bottom w:val="nil"/>
              <w:right w:val="nil"/>
            </w:tcBorders>
            <w:shd w:val="clear" w:color="auto" w:fill="auto"/>
            <w:noWrap/>
            <w:vAlign w:val="bottom"/>
            <w:hideMark/>
          </w:tcPr>
          <w:p w14:paraId="4694BA24"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lastRenderedPageBreak/>
              <w:t xml:space="preserve">Mazen </w:t>
            </w:r>
            <w:proofErr w:type="spellStart"/>
            <w:r w:rsidRPr="006B6528">
              <w:rPr>
                <w:rFonts w:eastAsia="Times New Roman" w:cs="Calibri"/>
                <w:color w:val="000000"/>
                <w:lang w:val="en-US"/>
              </w:rPr>
              <w:t>Ghanem</w:t>
            </w:r>
            <w:proofErr w:type="spellEnd"/>
          </w:p>
        </w:tc>
      </w:tr>
      <w:tr w:rsidR="006B6528" w:rsidRPr="006B6528" w14:paraId="453F8D71" w14:textId="77777777" w:rsidTr="006B6528">
        <w:trPr>
          <w:trHeight w:val="300"/>
        </w:trPr>
        <w:tc>
          <w:tcPr>
            <w:tcW w:w="13420" w:type="dxa"/>
            <w:tcBorders>
              <w:top w:val="nil"/>
              <w:left w:val="nil"/>
              <w:bottom w:val="nil"/>
              <w:right w:val="nil"/>
            </w:tcBorders>
            <w:shd w:val="clear" w:color="auto" w:fill="auto"/>
            <w:noWrap/>
            <w:vAlign w:val="bottom"/>
            <w:hideMark/>
          </w:tcPr>
          <w:p w14:paraId="225C2D38"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Mee</w:t>
            </w:r>
            <w:proofErr w:type="spellEnd"/>
            <w:r w:rsidRPr="006B6528">
              <w:rPr>
                <w:rFonts w:eastAsia="Times New Roman" w:cs="Calibri"/>
                <w:color w:val="000000"/>
                <w:lang w:val="en-US"/>
              </w:rPr>
              <w:t xml:space="preserve"> Chee Beutel</w:t>
            </w:r>
          </w:p>
        </w:tc>
      </w:tr>
      <w:tr w:rsidR="006B6528" w:rsidRPr="006B6528" w14:paraId="5EAF2DFD" w14:textId="77777777" w:rsidTr="006B6528">
        <w:trPr>
          <w:trHeight w:val="300"/>
        </w:trPr>
        <w:tc>
          <w:tcPr>
            <w:tcW w:w="13420" w:type="dxa"/>
            <w:tcBorders>
              <w:top w:val="nil"/>
              <w:left w:val="nil"/>
              <w:bottom w:val="nil"/>
              <w:right w:val="nil"/>
            </w:tcBorders>
            <w:shd w:val="clear" w:color="auto" w:fill="auto"/>
            <w:noWrap/>
            <w:vAlign w:val="bottom"/>
            <w:hideMark/>
          </w:tcPr>
          <w:p w14:paraId="3222088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Michael Cagayat</w:t>
            </w:r>
          </w:p>
        </w:tc>
      </w:tr>
      <w:tr w:rsidR="006B6528" w:rsidRPr="006B6528" w14:paraId="46C54719" w14:textId="77777777" w:rsidTr="006B6528">
        <w:trPr>
          <w:trHeight w:val="300"/>
        </w:trPr>
        <w:tc>
          <w:tcPr>
            <w:tcW w:w="13420" w:type="dxa"/>
            <w:tcBorders>
              <w:top w:val="nil"/>
              <w:left w:val="nil"/>
              <w:bottom w:val="nil"/>
              <w:right w:val="nil"/>
            </w:tcBorders>
            <w:shd w:val="clear" w:color="auto" w:fill="auto"/>
            <w:noWrap/>
            <w:vAlign w:val="bottom"/>
            <w:hideMark/>
          </w:tcPr>
          <w:p w14:paraId="01842D2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Michael </w:t>
            </w:r>
            <w:proofErr w:type="spellStart"/>
            <w:r w:rsidRPr="006B6528">
              <w:rPr>
                <w:rFonts w:eastAsia="Times New Roman" w:cs="Calibri"/>
                <w:color w:val="000000"/>
                <w:lang w:val="en-US"/>
              </w:rPr>
              <w:t>Giancursio</w:t>
            </w:r>
            <w:proofErr w:type="spellEnd"/>
            <w:r w:rsidRPr="006B6528">
              <w:rPr>
                <w:rFonts w:eastAsia="Times New Roman" w:cs="Calibri"/>
                <w:color w:val="000000"/>
                <w:lang w:val="en-US"/>
              </w:rPr>
              <w:t xml:space="preserve"> - BMO</w:t>
            </w:r>
          </w:p>
        </w:tc>
      </w:tr>
      <w:tr w:rsidR="006B6528" w:rsidRPr="006B6528" w14:paraId="18C07339" w14:textId="77777777" w:rsidTr="006B6528">
        <w:trPr>
          <w:trHeight w:val="300"/>
        </w:trPr>
        <w:tc>
          <w:tcPr>
            <w:tcW w:w="13420" w:type="dxa"/>
            <w:tcBorders>
              <w:top w:val="nil"/>
              <w:left w:val="nil"/>
              <w:bottom w:val="nil"/>
              <w:right w:val="nil"/>
            </w:tcBorders>
            <w:shd w:val="clear" w:color="auto" w:fill="auto"/>
            <w:noWrap/>
            <w:vAlign w:val="bottom"/>
            <w:hideMark/>
          </w:tcPr>
          <w:p w14:paraId="194575A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Michael </w:t>
            </w:r>
            <w:proofErr w:type="spellStart"/>
            <w:r w:rsidRPr="006B6528">
              <w:rPr>
                <w:rFonts w:eastAsia="Times New Roman" w:cs="Calibri"/>
                <w:color w:val="000000"/>
                <w:lang w:val="en-US"/>
              </w:rPr>
              <w:t>Palmiotto</w:t>
            </w:r>
            <w:proofErr w:type="spellEnd"/>
          </w:p>
        </w:tc>
      </w:tr>
      <w:tr w:rsidR="006B6528" w:rsidRPr="006B6528" w14:paraId="6BD81889" w14:textId="77777777" w:rsidTr="006B6528">
        <w:trPr>
          <w:trHeight w:val="300"/>
        </w:trPr>
        <w:tc>
          <w:tcPr>
            <w:tcW w:w="13420" w:type="dxa"/>
            <w:tcBorders>
              <w:top w:val="nil"/>
              <w:left w:val="nil"/>
              <w:bottom w:val="nil"/>
              <w:right w:val="nil"/>
            </w:tcBorders>
            <w:shd w:val="clear" w:color="auto" w:fill="auto"/>
            <w:noWrap/>
            <w:vAlign w:val="bottom"/>
            <w:hideMark/>
          </w:tcPr>
          <w:p w14:paraId="2A111179"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Michelina</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Crecco</w:t>
            </w:r>
            <w:proofErr w:type="spellEnd"/>
            <w:r w:rsidRPr="006B6528">
              <w:rPr>
                <w:rFonts w:eastAsia="Times New Roman" w:cs="Calibri"/>
                <w:color w:val="000000"/>
                <w:lang w:val="en-US"/>
              </w:rPr>
              <w:t xml:space="preserve"> BMO</w:t>
            </w:r>
          </w:p>
        </w:tc>
      </w:tr>
      <w:tr w:rsidR="006B6528" w:rsidRPr="006B6528" w14:paraId="0B2F6EDA" w14:textId="77777777" w:rsidTr="006B6528">
        <w:trPr>
          <w:trHeight w:val="300"/>
        </w:trPr>
        <w:tc>
          <w:tcPr>
            <w:tcW w:w="13420" w:type="dxa"/>
            <w:tcBorders>
              <w:top w:val="nil"/>
              <w:left w:val="nil"/>
              <w:bottom w:val="nil"/>
              <w:right w:val="nil"/>
            </w:tcBorders>
            <w:shd w:val="clear" w:color="auto" w:fill="auto"/>
            <w:noWrap/>
            <w:vAlign w:val="bottom"/>
            <w:hideMark/>
          </w:tcPr>
          <w:p w14:paraId="5C3227D8"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Mieka</w:t>
            </w:r>
            <w:proofErr w:type="spellEnd"/>
            <w:r w:rsidRPr="006B6528">
              <w:rPr>
                <w:rFonts w:eastAsia="Times New Roman" w:cs="Calibri"/>
                <w:color w:val="000000"/>
                <w:lang w:val="en-US"/>
              </w:rPr>
              <w:t xml:space="preserve"> Halliday-Gunn</w:t>
            </w:r>
          </w:p>
        </w:tc>
      </w:tr>
      <w:tr w:rsidR="006B6528" w:rsidRPr="006B6528" w14:paraId="13A78C11" w14:textId="77777777" w:rsidTr="006B6528">
        <w:trPr>
          <w:trHeight w:val="300"/>
        </w:trPr>
        <w:tc>
          <w:tcPr>
            <w:tcW w:w="13420" w:type="dxa"/>
            <w:tcBorders>
              <w:top w:val="nil"/>
              <w:left w:val="nil"/>
              <w:bottom w:val="nil"/>
              <w:right w:val="nil"/>
            </w:tcBorders>
            <w:shd w:val="clear" w:color="auto" w:fill="auto"/>
            <w:noWrap/>
            <w:vAlign w:val="bottom"/>
            <w:hideMark/>
          </w:tcPr>
          <w:p w14:paraId="35BC4B7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Mya  AIT-ALI (LBS)</w:t>
            </w:r>
          </w:p>
        </w:tc>
      </w:tr>
      <w:tr w:rsidR="006B6528" w:rsidRPr="006B6528" w14:paraId="491ABA05" w14:textId="77777777" w:rsidTr="006B6528">
        <w:trPr>
          <w:trHeight w:val="300"/>
        </w:trPr>
        <w:tc>
          <w:tcPr>
            <w:tcW w:w="13420" w:type="dxa"/>
            <w:tcBorders>
              <w:top w:val="nil"/>
              <w:left w:val="nil"/>
              <w:bottom w:val="nil"/>
              <w:right w:val="nil"/>
            </w:tcBorders>
            <w:shd w:val="clear" w:color="auto" w:fill="auto"/>
            <w:noWrap/>
            <w:vAlign w:val="bottom"/>
            <w:hideMark/>
          </w:tcPr>
          <w:p w14:paraId="1DB5235F"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NadellaS</w:t>
            </w:r>
            <w:proofErr w:type="spellEnd"/>
          </w:p>
        </w:tc>
      </w:tr>
      <w:tr w:rsidR="006B6528" w:rsidRPr="006B6528" w14:paraId="5AAA82BF" w14:textId="77777777" w:rsidTr="006B6528">
        <w:trPr>
          <w:trHeight w:val="300"/>
        </w:trPr>
        <w:tc>
          <w:tcPr>
            <w:tcW w:w="13420" w:type="dxa"/>
            <w:tcBorders>
              <w:top w:val="nil"/>
              <w:left w:val="nil"/>
              <w:bottom w:val="nil"/>
              <w:right w:val="nil"/>
            </w:tcBorders>
            <w:shd w:val="clear" w:color="auto" w:fill="auto"/>
            <w:noWrap/>
            <w:vAlign w:val="bottom"/>
            <w:hideMark/>
          </w:tcPr>
          <w:p w14:paraId="215F28B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Natalia Markelova</w:t>
            </w:r>
          </w:p>
        </w:tc>
      </w:tr>
      <w:tr w:rsidR="006B6528" w:rsidRPr="006B6528" w14:paraId="31FC1DFA" w14:textId="77777777" w:rsidTr="006B6528">
        <w:trPr>
          <w:trHeight w:val="300"/>
        </w:trPr>
        <w:tc>
          <w:tcPr>
            <w:tcW w:w="13420" w:type="dxa"/>
            <w:tcBorders>
              <w:top w:val="nil"/>
              <w:left w:val="nil"/>
              <w:bottom w:val="nil"/>
              <w:right w:val="nil"/>
            </w:tcBorders>
            <w:shd w:val="clear" w:color="auto" w:fill="auto"/>
            <w:noWrap/>
            <w:vAlign w:val="bottom"/>
            <w:hideMark/>
          </w:tcPr>
          <w:p w14:paraId="5A66BA0B"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Nav</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Badhan</w:t>
            </w:r>
            <w:proofErr w:type="spellEnd"/>
            <w:r w:rsidRPr="006B6528">
              <w:rPr>
                <w:rFonts w:eastAsia="Times New Roman" w:cs="Calibri"/>
                <w:color w:val="000000"/>
                <w:lang w:val="en-US"/>
              </w:rPr>
              <w:t xml:space="preserve"> (BNY Mellon)</w:t>
            </w:r>
          </w:p>
        </w:tc>
      </w:tr>
      <w:tr w:rsidR="006B6528" w:rsidRPr="006B6528" w14:paraId="73228E2F" w14:textId="77777777" w:rsidTr="006B6528">
        <w:trPr>
          <w:trHeight w:val="300"/>
        </w:trPr>
        <w:tc>
          <w:tcPr>
            <w:tcW w:w="13420" w:type="dxa"/>
            <w:tcBorders>
              <w:top w:val="nil"/>
              <w:left w:val="nil"/>
              <w:bottom w:val="nil"/>
              <w:right w:val="nil"/>
            </w:tcBorders>
            <w:shd w:val="clear" w:color="auto" w:fill="auto"/>
            <w:noWrap/>
            <w:vAlign w:val="bottom"/>
            <w:hideMark/>
          </w:tcPr>
          <w:p w14:paraId="3016BB77"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Navin</w:t>
            </w:r>
            <w:proofErr w:type="spellEnd"/>
            <w:r w:rsidRPr="006B6528">
              <w:rPr>
                <w:rFonts w:eastAsia="Times New Roman" w:cs="Calibri"/>
                <w:color w:val="000000"/>
                <w:lang w:val="en-US"/>
              </w:rPr>
              <w:t xml:space="preserve"> Manda</w:t>
            </w:r>
          </w:p>
        </w:tc>
      </w:tr>
      <w:tr w:rsidR="006B6528" w:rsidRPr="006B6528" w14:paraId="41D44256" w14:textId="77777777" w:rsidTr="006B6528">
        <w:trPr>
          <w:trHeight w:val="300"/>
        </w:trPr>
        <w:tc>
          <w:tcPr>
            <w:tcW w:w="13420" w:type="dxa"/>
            <w:tcBorders>
              <w:top w:val="nil"/>
              <w:left w:val="nil"/>
              <w:bottom w:val="nil"/>
              <w:right w:val="nil"/>
            </w:tcBorders>
            <w:shd w:val="clear" w:color="auto" w:fill="auto"/>
            <w:noWrap/>
            <w:vAlign w:val="bottom"/>
            <w:hideMark/>
          </w:tcPr>
          <w:p w14:paraId="0FB585A2"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NCadotte</w:t>
            </w:r>
            <w:proofErr w:type="spellEnd"/>
          </w:p>
        </w:tc>
      </w:tr>
      <w:tr w:rsidR="006B6528" w:rsidRPr="006B6528" w14:paraId="67CB12F2" w14:textId="77777777" w:rsidTr="006B6528">
        <w:trPr>
          <w:trHeight w:val="300"/>
        </w:trPr>
        <w:tc>
          <w:tcPr>
            <w:tcW w:w="13420" w:type="dxa"/>
            <w:tcBorders>
              <w:top w:val="nil"/>
              <w:left w:val="nil"/>
              <w:bottom w:val="nil"/>
              <w:right w:val="nil"/>
            </w:tcBorders>
            <w:shd w:val="clear" w:color="auto" w:fill="auto"/>
            <w:noWrap/>
            <w:vAlign w:val="bottom"/>
            <w:hideMark/>
          </w:tcPr>
          <w:p w14:paraId="0701B6B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Newton Hong (TMX)</w:t>
            </w:r>
          </w:p>
        </w:tc>
      </w:tr>
      <w:tr w:rsidR="006B6528" w:rsidRPr="006B6528" w14:paraId="220FA600" w14:textId="77777777" w:rsidTr="006B6528">
        <w:trPr>
          <w:trHeight w:val="300"/>
        </w:trPr>
        <w:tc>
          <w:tcPr>
            <w:tcW w:w="13420" w:type="dxa"/>
            <w:tcBorders>
              <w:top w:val="nil"/>
              <w:left w:val="nil"/>
              <w:bottom w:val="nil"/>
              <w:right w:val="nil"/>
            </w:tcBorders>
            <w:shd w:val="clear" w:color="auto" w:fill="auto"/>
            <w:noWrap/>
            <w:vAlign w:val="bottom"/>
            <w:hideMark/>
          </w:tcPr>
          <w:p w14:paraId="74A2BBE8"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Niranjan</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Rudraradhya</w:t>
            </w:r>
            <w:proofErr w:type="spellEnd"/>
          </w:p>
        </w:tc>
      </w:tr>
      <w:tr w:rsidR="006B6528" w:rsidRPr="006B6528" w14:paraId="77AF70C8" w14:textId="77777777" w:rsidTr="006B6528">
        <w:trPr>
          <w:trHeight w:val="300"/>
        </w:trPr>
        <w:tc>
          <w:tcPr>
            <w:tcW w:w="13420" w:type="dxa"/>
            <w:tcBorders>
              <w:top w:val="nil"/>
              <w:left w:val="nil"/>
              <w:bottom w:val="nil"/>
              <w:right w:val="nil"/>
            </w:tcBorders>
            <w:shd w:val="clear" w:color="auto" w:fill="auto"/>
            <w:noWrap/>
            <w:vAlign w:val="bottom"/>
            <w:hideMark/>
          </w:tcPr>
          <w:p w14:paraId="4D60051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Olga </w:t>
            </w:r>
            <w:proofErr w:type="spellStart"/>
            <w:r w:rsidRPr="006B6528">
              <w:rPr>
                <w:rFonts w:eastAsia="Times New Roman" w:cs="Calibri"/>
                <w:color w:val="000000"/>
                <w:lang w:val="en-US"/>
              </w:rPr>
              <w:t>Svistoun</w:t>
            </w:r>
            <w:proofErr w:type="spellEnd"/>
            <w:r w:rsidRPr="006B6528">
              <w:rPr>
                <w:rFonts w:eastAsia="Times New Roman" w:cs="Calibri"/>
                <w:color w:val="000000"/>
                <w:lang w:val="en-US"/>
              </w:rPr>
              <w:t xml:space="preserve"> - BMO</w:t>
            </w:r>
          </w:p>
        </w:tc>
      </w:tr>
      <w:tr w:rsidR="006B6528" w:rsidRPr="006B6528" w14:paraId="68119CCA" w14:textId="77777777" w:rsidTr="006B6528">
        <w:trPr>
          <w:trHeight w:val="300"/>
        </w:trPr>
        <w:tc>
          <w:tcPr>
            <w:tcW w:w="13420" w:type="dxa"/>
            <w:tcBorders>
              <w:top w:val="nil"/>
              <w:left w:val="nil"/>
              <w:bottom w:val="nil"/>
              <w:right w:val="nil"/>
            </w:tcBorders>
            <w:shd w:val="clear" w:color="auto" w:fill="auto"/>
            <w:noWrap/>
            <w:vAlign w:val="bottom"/>
            <w:hideMark/>
          </w:tcPr>
          <w:p w14:paraId="2086A26B"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parkera</w:t>
            </w:r>
            <w:proofErr w:type="spellEnd"/>
          </w:p>
        </w:tc>
      </w:tr>
      <w:tr w:rsidR="006B6528" w:rsidRPr="006B6528" w14:paraId="7CB1E059" w14:textId="77777777" w:rsidTr="006B6528">
        <w:trPr>
          <w:trHeight w:val="300"/>
        </w:trPr>
        <w:tc>
          <w:tcPr>
            <w:tcW w:w="13420" w:type="dxa"/>
            <w:tcBorders>
              <w:top w:val="nil"/>
              <w:left w:val="nil"/>
              <w:bottom w:val="nil"/>
              <w:right w:val="nil"/>
            </w:tcBorders>
            <w:shd w:val="clear" w:color="auto" w:fill="auto"/>
            <w:noWrap/>
            <w:vAlign w:val="bottom"/>
            <w:hideMark/>
          </w:tcPr>
          <w:p w14:paraId="06B8DAE3"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Pascal Deslauriers - Desjardins</w:t>
            </w:r>
          </w:p>
        </w:tc>
      </w:tr>
      <w:tr w:rsidR="006B6528" w:rsidRPr="006B6528" w14:paraId="33D6363E" w14:textId="77777777" w:rsidTr="006B6528">
        <w:trPr>
          <w:trHeight w:val="300"/>
        </w:trPr>
        <w:tc>
          <w:tcPr>
            <w:tcW w:w="13420" w:type="dxa"/>
            <w:tcBorders>
              <w:top w:val="nil"/>
              <w:left w:val="nil"/>
              <w:bottom w:val="nil"/>
              <w:right w:val="nil"/>
            </w:tcBorders>
            <w:shd w:val="clear" w:color="auto" w:fill="auto"/>
            <w:noWrap/>
            <w:vAlign w:val="bottom"/>
            <w:hideMark/>
          </w:tcPr>
          <w:p w14:paraId="4EF8A4C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Patrick</w:t>
            </w:r>
          </w:p>
        </w:tc>
      </w:tr>
      <w:tr w:rsidR="006B6528" w:rsidRPr="006B6528" w14:paraId="5D756800" w14:textId="77777777" w:rsidTr="006B6528">
        <w:trPr>
          <w:trHeight w:val="300"/>
        </w:trPr>
        <w:tc>
          <w:tcPr>
            <w:tcW w:w="13420" w:type="dxa"/>
            <w:tcBorders>
              <w:top w:val="nil"/>
              <w:left w:val="nil"/>
              <w:bottom w:val="nil"/>
              <w:right w:val="nil"/>
            </w:tcBorders>
            <w:shd w:val="clear" w:color="auto" w:fill="auto"/>
            <w:noWrap/>
            <w:vAlign w:val="bottom"/>
            <w:hideMark/>
          </w:tcPr>
          <w:p w14:paraId="3BEBBB1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Patrick Owens</w:t>
            </w:r>
          </w:p>
        </w:tc>
      </w:tr>
      <w:tr w:rsidR="006B6528" w:rsidRPr="006B6528" w14:paraId="005D4BC1" w14:textId="77777777" w:rsidTr="006B6528">
        <w:trPr>
          <w:trHeight w:val="300"/>
        </w:trPr>
        <w:tc>
          <w:tcPr>
            <w:tcW w:w="13420" w:type="dxa"/>
            <w:tcBorders>
              <w:top w:val="nil"/>
              <w:left w:val="nil"/>
              <w:bottom w:val="nil"/>
              <w:right w:val="nil"/>
            </w:tcBorders>
            <w:shd w:val="clear" w:color="auto" w:fill="auto"/>
            <w:noWrap/>
            <w:vAlign w:val="bottom"/>
            <w:hideMark/>
          </w:tcPr>
          <w:p w14:paraId="7C23B17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Paul </w:t>
            </w:r>
            <w:proofErr w:type="spellStart"/>
            <w:r w:rsidRPr="006B6528">
              <w:rPr>
                <w:rFonts w:eastAsia="Times New Roman" w:cs="Calibri"/>
                <w:color w:val="000000"/>
                <w:lang w:val="en-US"/>
              </w:rPr>
              <w:t>Garnavos</w:t>
            </w:r>
            <w:proofErr w:type="spellEnd"/>
          </w:p>
        </w:tc>
      </w:tr>
      <w:tr w:rsidR="006B6528" w:rsidRPr="006B6528" w14:paraId="42D4B70D" w14:textId="77777777" w:rsidTr="006B6528">
        <w:trPr>
          <w:trHeight w:val="300"/>
        </w:trPr>
        <w:tc>
          <w:tcPr>
            <w:tcW w:w="13420" w:type="dxa"/>
            <w:tcBorders>
              <w:top w:val="nil"/>
              <w:left w:val="nil"/>
              <w:bottom w:val="nil"/>
              <w:right w:val="nil"/>
            </w:tcBorders>
            <w:shd w:val="clear" w:color="auto" w:fill="auto"/>
            <w:noWrap/>
            <w:vAlign w:val="bottom"/>
            <w:hideMark/>
          </w:tcPr>
          <w:p w14:paraId="162FCCE9"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Paul White</w:t>
            </w:r>
          </w:p>
        </w:tc>
      </w:tr>
      <w:tr w:rsidR="006B6528" w:rsidRPr="006B6528" w14:paraId="2D44CBEB" w14:textId="77777777" w:rsidTr="006B6528">
        <w:trPr>
          <w:trHeight w:val="300"/>
        </w:trPr>
        <w:tc>
          <w:tcPr>
            <w:tcW w:w="13420" w:type="dxa"/>
            <w:tcBorders>
              <w:top w:val="nil"/>
              <w:left w:val="nil"/>
              <w:bottom w:val="nil"/>
              <w:right w:val="nil"/>
            </w:tcBorders>
            <w:shd w:val="clear" w:color="auto" w:fill="auto"/>
            <w:noWrap/>
            <w:vAlign w:val="bottom"/>
            <w:hideMark/>
          </w:tcPr>
          <w:p w14:paraId="757F3C9A"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Pavan</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Mandaknallikar</w:t>
            </w:r>
            <w:proofErr w:type="spellEnd"/>
          </w:p>
        </w:tc>
      </w:tr>
      <w:tr w:rsidR="006B6528" w:rsidRPr="006B6528" w14:paraId="667DCA19" w14:textId="77777777" w:rsidTr="006B6528">
        <w:trPr>
          <w:trHeight w:val="300"/>
        </w:trPr>
        <w:tc>
          <w:tcPr>
            <w:tcW w:w="13420" w:type="dxa"/>
            <w:tcBorders>
              <w:top w:val="nil"/>
              <w:left w:val="nil"/>
              <w:bottom w:val="nil"/>
              <w:right w:val="nil"/>
            </w:tcBorders>
            <w:shd w:val="clear" w:color="auto" w:fill="auto"/>
            <w:noWrap/>
            <w:vAlign w:val="bottom"/>
            <w:hideMark/>
          </w:tcPr>
          <w:p w14:paraId="434FC67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Peter </w:t>
            </w:r>
            <w:proofErr w:type="spellStart"/>
            <w:r w:rsidRPr="006B6528">
              <w:rPr>
                <w:rFonts w:eastAsia="Times New Roman" w:cs="Calibri"/>
                <w:color w:val="000000"/>
                <w:lang w:val="en-US"/>
              </w:rPr>
              <w:t>Altimas</w:t>
            </w:r>
            <w:proofErr w:type="spellEnd"/>
            <w:r w:rsidRPr="006B6528">
              <w:rPr>
                <w:rFonts w:eastAsia="Times New Roman" w:cs="Calibri"/>
                <w:color w:val="000000"/>
                <w:lang w:val="en-US"/>
              </w:rPr>
              <w:t xml:space="preserve"> from BMO</w:t>
            </w:r>
          </w:p>
        </w:tc>
      </w:tr>
      <w:tr w:rsidR="006B6528" w:rsidRPr="006B6528" w14:paraId="7927C24B" w14:textId="77777777" w:rsidTr="006B6528">
        <w:trPr>
          <w:trHeight w:val="300"/>
        </w:trPr>
        <w:tc>
          <w:tcPr>
            <w:tcW w:w="13420" w:type="dxa"/>
            <w:tcBorders>
              <w:top w:val="nil"/>
              <w:left w:val="nil"/>
              <w:bottom w:val="nil"/>
              <w:right w:val="nil"/>
            </w:tcBorders>
            <w:shd w:val="clear" w:color="auto" w:fill="auto"/>
            <w:noWrap/>
            <w:vAlign w:val="bottom"/>
            <w:hideMark/>
          </w:tcPr>
          <w:p w14:paraId="02BF1F7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Peter Burns</w:t>
            </w:r>
          </w:p>
        </w:tc>
      </w:tr>
      <w:tr w:rsidR="006B6528" w:rsidRPr="006B6528" w14:paraId="41ED7C2A" w14:textId="77777777" w:rsidTr="006B6528">
        <w:trPr>
          <w:trHeight w:val="300"/>
        </w:trPr>
        <w:tc>
          <w:tcPr>
            <w:tcW w:w="13420" w:type="dxa"/>
            <w:tcBorders>
              <w:top w:val="nil"/>
              <w:left w:val="nil"/>
              <w:bottom w:val="nil"/>
              <w:right w:val="nil"/>
            </w:tcBorders>
            <w:shd w:val="clear" w:color="auto" w:fill="auto"/>
            <w:noWrap/>
            <w:vAlign w:val="bottom"/>
            <w:hideMark/>
          </w:tcPr>
          <w:p w14:paraId="0555A6D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Philippe </w:t>
            </w:r>
            <w:proofErr w:type="spellStart"/>
            <w:r w:rsidRPr="006B6528">
              <w:rPr>
                <w:rFonts w:eastAsia="Times New Roman" w:cs="Calibri"/>
                <w:color w:val="000000"/>
                <w:lang w:val="en-US"/>
              </w:rPr>
              <w:t>Beato</w:t>
            </w:r>
            <w:proofErr w:type="spellEnd"/>
          </w:p>
        </w:tc>
      </w:tr>
      <w:tr w:rsidR="006B6528" w:rsidRPr="006B6528" w14:paraId="62381844" w14:textId="77777777" w:rsidTr="006B6528">
        <w:trPr>
          <w:trHeight w:val="300"/>
        </w:trPr>
        <w:tc>
          <w:tcPr>
            <w:tcW w:w="13420" w:type="dxa"/>
            <w:tcBorders>
              <w:top w:val="nil"/>
              <w:left w:val="nil"/>
              <w:bottom w:val="nil"/>
              <w:right w:val="nil"/>
            </w:tcBorders>
            <w:shd w:val="clear" w:color="auto" w:fill="auto"/>
            <w:noWrap/>
            <w:vAlign w:val="bottom"/>
            <w:hideMark/>
          </w:tcPr>
          <w:p w14:paraId="4EC121B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Pierre Mital - Casgrain</w:t>
            </w:r>
          </w:p>
        </w:tc>
      </w:tr>
      <w:tr w:rsidR="006B6528" w:rsidRPr="006B6528" w14:paraId="4DCD7F85" w14:textId="77777777" w:rsidTr="006B6528">
        <w:trPr>
          <w:trHeight w:val="300"/>
        </w:trPr>
        <w:tc>
          <w:tcPr>
            <w:tcW w:w="13420" w:type="dxa"/>
            <w:tcBorders>
              <w:top w:val="nil"/>
              <w:left w:val="nil"/>
              <w:bottom w:val="nil"/>
              <w:right w:val="nil"/>
            </w:tcBorders>
            <w:shd w:val="clear" w:color="auto" w:fill="auto"/>
            <w:noWrap/>
            <w:vAlign w:val="bottom"/>
            <w:hideMark/>
          </w:tcPr>
          <w:p w14:paraId="1D07C2EB"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Rahela</w:t>
            </w:r>
            <w:proofErr w:type="spellEnd"/>
            <w:r w:rsidRPr="006B6528">
              <w:rPr>
                <w:rFonts w:eastAsia="Times New Roman" w:cs="Calibri"/>
                <w:color w:val="000000"/>
                <w:lang w:val="en-US"/>
              </w:rPr>
              <w:t xml:space="preserve"> Syed</w:t>
            </w:r>
          </w:p>
        </w:tc>
      </w:tr>
      <w:tr w:rsidR="006B6528" w:rsidRPr="006B6528" w14:paraId="645F3154" w14:textId="77777777" w:rsidTr="006B6528">
        <w:trPr>
          <w:trHeight w:val="300"/>
        </w:trPr>
        <w:tc>
          <w:tcPr>
            <w:tcW w:w="13420" w:type="dxa"/>
            <w:tcBorders>
              <w:top w:val="nil"/>
              <w:left w:val="nil"/>
              <w:bottom w:val="nil"/>
              <w:right w:val="nil"/>
            </w:tcBorders>
            <w:shd w:val="clear" w:color="auto" w:fill="auto"/>
            <w:noWrap/>
            <w:vAlign w:val="bottom"/>
            <w:hideMark/>
          </w:tcPr>
          <w:p w14:paraId="5FA1FC7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Raj</w:t>
            </w:r>
          </w:p>
        </w:tc>
      </w:tr>
      <w:tr w:rsidR="006B6528" w:rsidRPr="006B6528" w14:paraId="5FE27238" w14:textId="77777777" w:rsidTr="006B6528">
        <w:trPr>
          <w:trHeight w:val="300"/>
        </w:trPr>
        <w:tc>
          <w:tcPr>
            <w:tcW w:w="13420" w:type="dxa"/>
            <w:tcBorders>
              <w:top w:val="nil"/>
              <w:left w:val="nil"/>
              <w:bottom w:val="nil"/>
              <w:right w:val="nil"/>
            </w:tcBorders>
            <w:shd w:val="clear" w:color="auto" w:fill="auto"/>
            <w:noWrap/>
            <w:vAlign w:val="bottom"/>
            <w:hideMark/>
          </w:tcPr>
          <w:p w14:paraId="32F4440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Ray Sheridan</w:t>
            </w:r>
          </w:p>
        </w:tc>
      </w:tr>
      <w:tr w:rsidR="006B6528" w:rsidRPr="006B6528" w14:paraId="206A686D" w14:textId="77777777" w:rsidTr="006B6528">
        <w:trPr>
          <w:trHeight w:val="300"/>
        </w:trPr>
        <w:tc>
          <w:tcPr>
            <w:tcW w:w="13420" w:type="dxa"/>
            <w:tcBorders>
              <w:top w:val="nil"/>
              <w:left w:val="nil"/>
              <w:bottom w:val="nil"/>
              <w:right w:val="nil"/>
            </w:tcBorders>
            <w:shd w:val="clear" w:color="auto" w:fill="auto"/>
            <w:noWrap/>
            <w:vAlign w:val="bottom"/>
            <w:hideMark/>
          </w:tcPr>
          <w:p w14:paraId="0D44B89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Rene Wade - Mackenzie Investments</w:t>
            </w:r>
          </w:p>
        </w:tc>
      </w:tr>
      <w:tr w:rsidR="006B6528" w:rsidRPr="006B6528" w14:paraId="60EED8EC" w14:textId="77777777" w:rsidTr="006B6528">
        <w:trPr>
          <w:trHeight w:val="300"/>
        </w:trPr>
        <w:tc>
          <w:tcPr>
            <w:tcW w:w="13420" w:type="dxa"/>
            <w:tcBorders>
              <w:top w:val="nil"/>
              <w:left w:val="nil"/>
              <w:bottom w:val="nil"/>
              <w:right w:val="nil"/>
            </w:tcBorders>
            <w:shd w:val="clear" w:color="auto" w:fill="auto"/>
            <w:noWrap/>
            <w:vAlign w:val="bottom"/>
            <w:hideMark/>
          </w:tcPr>
          <w:p w14:paraId="2D34E2D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Ricardo </w:t>
            </w:r>
            <w:proofErr w:type="spellStart"/>
            <w:r w:rsidRPr="006B6528">
              <w:rPr>
                <w:rFonts w:eastAsia="Times New Roman" w:cs="Calibri"/>
                <w:color w:val="000000"/>
                <w:lang w:val="en-US"/>
              </w:rPr>
              <w:t>Dacosta</w:t>
            </w:r>
            <w:proofErr w:type="spellEnd"/>
            <w:r w:rsidRPr="006B6528">
              <w:rPr>
                <w:rFonts w:eastAsia="Times New Roman" w:cs="Calibri"/>
                <w:color w:val="000000"/>
                <w:lang w:val="en-US"/>
              </w:rPr>
              <w:t xml:space="preserve"> - IRESS (Ricardo </w:t>
            </w:r>
            <w:proofErr w:type="spellStart"/>
            <w:r w:rsidRPr="006B6528">
              <w:rPr>
                <w:rFonts w:eastAsia="Times New Roman" w:cs="Calibri"/>
                <w:color w:val="000000"/>
                <w:lang w:val="en-US"/>
              </w:rPr>
              <w:t>Dacosta</w:t>
            </w:r>
            <w:proofErr w:type="spellEnd"/>
            <w:r w:rsidRPr="006B6528">
              <w:rPr>
                <w:rFonts w:eastAsia="Times New Roman" w:cs="Calibri"/>
                <w:color w:val="000000"/>
                <w:lang w:val="en-US"/>
              </w:rPr>
              <w:t>)</w:t>
            </w:r>
          </w:p>
        </w:tc>
      </w:tr>
      <w:tr w:rsidR="006B6528" w:rsidRPr="006B6528" w14:paraId="3FDB6907" w14:textId="77777777" w:rsidTr="006B6528">
        <w:trPr>
          <w:trHeight w:val="300"/>
        </w:trPr>
        <w:tc>
          <w:tcPr>
            <w:tcW w:w="13420" w:type="dxa"/>
            <w:tcBorders>
              <w:top w:val="nil"/>
              <w:left w:val="nil"/>
              <w:bottom w:val="nil"/>
              <w:right w:val="nil"/>
            </w:tcBorders>
            <w:shd w:val="clear" w:color="auto" w:fill="auto"/>
            <w:noWrap/>
            <w:vAlign w:val="bottom"/>
            <w:hideMark/>
          </w:tcPr>
          <w:p w14:paraId="4604C3E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Rick </w:t>
            </w:r>
            <w:proofErr w:type="spellStart"/>
            <w:r w:rsidRPr="006B6528">
              <w:rPr>
                <w:rFonts w:eastAsia="Times New Roman" w:cs="Calibri"/>
                <w:color w:val="000000"/>
                <w:lang w:val="en-US"/>
              </w:rPr>
              <w:t>Frise</w:t>
            </w:r>
            <w:proofErr w:type="spellEnd"/>
          </w:p>
        </w:tc>
      </w:tr>
      <w:tr w:rsidR="006B6528" w:rsidRPr="006B6528" w14:paraId="7561686B" w14:textId="77777777" w:rsidTr="006B6528">
        <w:trPr>
          <w:trHeight w:val="300"/>
        </w:trPr>
        <w:tc>
          <w:tcPr>
            <w:tcW w:w="13420" w:type="dxa"/>
            <w:tcBorders>
              <w:top w:val="nil"/>
              <w:left w:val="nil"/>
              <w:bottom w:val="nil"/>
              <w:right w:val="nil"/>
            </w:tcBorders>
            <w:shd w:val="clear" w:color="auto" w:fill="auto"/>
            <w:noWrap/>
            <w:vAlign w:val="bottom"/>
            <w:hideMark/>
          </w:tcPr>
          <w:p w14:paraId="5F5906A9"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Ridhima</w:t>
            </w:r>
            <w:proofErr w:type="spellEnd"/>
            <w:r w:rsidRPr="006B6528">
              <w:rPr>
                <w:rFonts w:eastAsia="Times New Roman" w:cs="Calibri"/>
                <w:color w:val="000000"/>
                <w:lang w:val="en-US"/>
              </w:rPr>
              <w:t xml:space="preserve"> Mishra- Bank of Canada</w:t>
            </w:r>
          </w:p>
        </w:tc>
      </w:tr>
      <w:tr w:rsidR="006B6528" w:rsidRPr="006B6528" w14:paraId="6DCD47E3" w14:textId="77777777" w:rsidTr="006B6528">
        <w:trPr>
          <w:trHeight w:val="300"/>
        </w:trPr>
        <w:tc>
          <w:tcPr>
            <w:tcW w:w="13420" w:type="dxa"/>
            <w:tcBorders>
              <w:top w:val="nil"/>
              <w:left w:val="nil"/>
              <w:bottom w:val="nil"/>
              <w:right w:val="nil"/>
            </w:tcBorders>
            <w:shd w:val="clear" w:color="auto" w:fill="auto"/>
            <w:noWrap/>
            <w:vAlign w:val="bottom"/>
            <w:hideMark/>
          </w:tcPr>
          <w:p w14:paraId="34EFC7B5"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rlopresti</w:t>
            </w:r>
            <w:proofErr w:type="spellEnd"/>
          </w:p>
        </w:tc>
      </w:tr>
      <w:tr w:rsidR="006B6528" w:rsidRPr="006B6528" w14:paraId="3125D38F" w14:textId="77777777" w:rsidTr="006B6528">
        <w:trPr>
          <w:trHeight w:val="300"/>
        </w:trPr>
        <w:tc>
          <w:tcPr>
            <w:tcW w:w="13420" w:type="dxa"/>
            <w:tcBorders>
              <w:top w:val="nil"/>
              <w:left w:val="nil"/>
              <w:bottom w:val="nil"/>
              <w:right w:val="nil"/>
            </w:tcBorders>
            <w:shd w:val="clear" w:color="auto" w:fill="auto"/>
            <w:noWrap/>
            <w:vAlign w:val="bottom"/>
            <w:hideMark/>
          </w:tcPr>
          <w:p w14:paraId="774BC73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Robert Argue</w:t>
            </w:r>
          </w:p>
        </w:tc>
      </w:tr>
      <w:tr w:rsidR="006B6528" w:rsidRPr="006B6528" w14:paraId="7AB72EAD" w14:textId="77777777" w:rsidTr="006B6528">
        <w:trPr>
          <w:trHeight w:val="300"/>
        </w:trPr>
        <w:tc>
          <w:tcPr>
            <w:tcW w:w="13420" w:type="dxa"/>
            <w:tcBorders>
              <w:top w:val="nil"/>
              <w:left w:val="nil"/>
              <w:bottom w:val="nil"/>
              <w:right w:val="nil"/>
            </w:tcBorders>
            <w:shd w:val="clear" w:color="auto" w:fill="auto"/>
            <w:noWrap/>
            <w:vAlign w:val="bottom"/>
            <w:hideMark/>
          </w:tcPr>
          <w:p w14:paraId="1331DB4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Roger Yin</w:t>
            </w:r>
          </w:p>
        </w:tc>
      </w:tr>
      <w:tr w:rsidR="006B6528" w:rsidRPr="006B6528" w14:paraId="27B140E7" w14:textId="77777777" w:rsidTr="006B6528">
        <w:trPr>
          <w:trHeight w:val="300"/>
        </w:trPr>
        <w:tc>
          <w:tcPr>
            <w:tcW w:w="13420" w:type="dxa"/>
            <w:tcBorders>
              <w:top w:val="nil"/>
              <w:left w:val="nil"/>
              <w:bottom w:val="nil"/>
              <w:right w:val="nil"/>
            </w:tcBorders>
            <w:shd w:val="clear" w:color="auto" w:fill="auto"/>
            <w:noWrap/>
            <w:vAlign w:val="bottom"/>
            <w:hideMark/>
          </w:tcPr>
          <w:p w14:paraId="60869FE7"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rohmin</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raisi</w:t>
            </w:r>
            <w:proofErr w:type="spellEnd"/>
          </w:p>
        </w:tc>
      </w:tr>
      <w:tr w:rsidR="006B6528" w:rsidRPr="006B6528" w14:paraId="4BA8D43A" w14:textId="77777777" w:rsidTr="006B6528">
        <w:trPr>
          <w:trHeight w:val="300"/>
        </w:trPr>
        <w:tc>
          <w:tcPr>
            <w:tcW w:w="13420" w:type="dxa"/>
            <w:tcBorders>
              <w:top w:val="nil"/>
              <w:left w:val="nil"/>
              <w:bottom w:val="nil"/>
              <w:right w:val="nil"/>
            </w:tcBorders>
            <w:shd w:val="clear" w:color="auto" w:fill="auto"/>
            <w:noWrap/>
            <w:vAlign w:val="bottom"/>
            <w:hideMark/>
          </w:tcPr>
          <w:p w14:paraId="5613AB8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Ronald </w:t>
            </w:r>
            <w:proofErr w:type="spellStart"/>
            <w:r w:rsidRPr="006B6528">
              <w:rPr>
                <w:rFonts w:eastAsia="Times New Roman" w:cs="Calibri"/>
                <w:color w:val="000000"/>
                <w:lang w:val="en-US"/>
              </w:rPr>
              <w:t>Osei</w:t>
            </w:r>
            <w:proofErr w:type="spellEnd"/>
            <w:r w:rsidRPr="006B6528">
              <w:rPr>
                <w:rFonts w:eastAsia="Times New Roman" w:cs="Calibri"/>
                <w:color w:val="000000"/>
                <w:lang w:val="en-US"/>
              </w:rPr>
              <w:t xml:space="preserve"> - TD</w:t>
            </w:r>
          </w:p>
        </w:tc>
      </w:tr>
      <w:tr w:rsidR="006B6528" w:rsidRPr="006B6528" w14:paraId="5F6E5156" w14:textId="77777777" w:rsidTr="006B6528">
        <w:trPr>
          <w:trHeight w:val="300"/>
        </w:trPr>
        <w:tc>
          <w:tcPr>
            <w:tcW w:w="13420" w:type="dxa"/>
            <w:tcBorders>
              <w:top w:val="nil"/>
              <w:left w:val="nil"/>
              <w:bottom w:val="nil"/>
              <w:right w:val="nil"/>
            </w:tcBorders>
            <w:shd w:val="clear" w:color="auto" w:fill="auto"/>
            <w:noWrap/>
            <w:vAlign w:val="bottom"/>
            <w:hideMark/>
          </w:tcPr>
          <w:p w14:paraId="26E2A205"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Roy Manio</w:t>
            </w:r>
          </w:p>
        </w:tc>
      </w:tr>
      <w:tr w:rsidR="006B6528" w:rsidRPr="006B6528" w14:paraId="174EF1DC" w14:textId="77777777" w:rsidTr="006B6528">
        <w:trPr>
          <w:trHeight w:val="300"/>
        </w:trPr>
        <w:tc>
          <w:tcPr>
            <w:tcW w:w="13420" w:type="dxa"/>
            <w:tcBorders>
              <w:top w:val="nil"/>
              <w:left w:val="nil"/>
              <w:bottom w:val="nil"/>
              <w:right w:val="nil"/>
            </w:tcBorders>
            <w:shd w:val="clear" w:color="auto" w:fill="auto"/>
            <w:noWrap/>
            <w:vAlign w:val="bottom"/>
            <w:hideMark/>
          </w:tcPr>
          <w:p w14:paraId="263340F0"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Rui Ferreira - Torstone Technology</w:t>
            </w:r>
          </w:p>
        </w:tc>
      </w:tr>
      <w:tr w:rsidR="006B6528" w:rsidRPr="006B6528" w14:paraId="274803DB" w14:textId="77777777" w:rsidTr="006B6528">
        <w:trPr>
          <w:trHeight w:val="300"/>
        </w:trPr>
        <w:tc>
          <w:tcPr>
            <w:tcW w:w="13420" w:type="dxa"/>
            <w:tcBorders>
              <w:top w:val="nil"/>
              <w:left w:val="nil"/>
              <w:bottom w:val="nil"/>
              <w:right w:val="nil"/>
            </w:tcBorders>
            <w:shd w:val="clear" w:color="auto" w:fill="auto"/>
            <w:noWrap/>
            <w:vAlign w:val="bottom"/>
            <w:hideMark/>
          </w:tcPr>
          <w:p w14:paraId="4AA14104"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RuthA</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RuthO</w:t>
            </w:r>
            <w:proofErr w:type="spellEnd"/>
            <w:r w:rsidRPr="006B6528">
              <w:rPr>
                <w:rFonts w:eastAsia="Times New Roman" w:cs="Calibri"/>
                <w:color w:val="000000"/>
                <w:lang w:val="en-US"/>
              </w:rPr>
              <w:t>)</w:t>
            </w:r>
          </w:p>
        </w:tc>
      </w:tr>
      <w:tr w:rsidR="006B6528" w:rsidRPr="006B6528" w14:paraId="7EBD0CE8" w14:textId="77777777" w:rsidTr="006B6528">
        <w:trPr>
          <w:trHeight w:val="300"/>
        </w:trPr>
        <w:tc>
          <w:tcPr>
            <w:tcW w:w="13420" w:type="dxa"/>
            <w:tcBorders>
              <w:top w:val="nil"/>
              <w:left w:val="nil"/>
              <w:bottom w:val="nil"/>
              <w:right w:val="nil"/>
            </w:tcBorders>
            <w:shd w:val="clear" w:color="auto" w:fill="auto"/>
            <w:noWrap/>
            <w:vAlign w:val="bottom"/>
            <w:hideMark/>
          </w:tcPr>
          <w:p w14:paraId="10C8B464"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Sachin Mohindra</w:t>
            </w:r>
          </w:p>
        </w:tc>
      </w:tr>
      <w:tr w:rsidR="006B6528" w:rsidRPr="006B6528" w14:paraId="1B4C21D4" w14:textId="77777777" w:rsidTr="006B6528">
        <w:trPr>
          <w:trHeight w:val="300"/>
        </w:trPr>
        <w:tc>
          <w:tcPr>
            <w:tcW w:w="13420" w:type="dxa"/>
            <w:tcBorders>
              <w:top w:val="nil"/>
              <w:left w:val="nil"/>
              <w:bottom w:val="nil"/>
              <w:right w:val="nil"/>
            </w:tcBorders>
            <w:shd w:val="clear" w:color="auto" w:fill="auto"/>
            <w:noWrap/>
            <w:vAlign w:val="bottom"/>
            <w:hideMark/>
          </w:tcPr>
          <w:p w14:paraId="35A52368"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Safiya</w:t>
            </w:r>
            <w:proofErr w:type="spellEnd"/>
          </w:p>
        </w:tc>
      </w:tr>
      <w:tr w:rsidR="006B6528" w:rsidRPr="006B6528" w14:paraId="5728C9B6" w14:textId="77777777" w:rsidTr="006B6528">
        <w:trPr>
          <w:trHeight w:val="300"/>
        </w:trPr>
        <w:tc>
          <w:tcPr>
            <w:tcW w:w="13420" w:type="dxa"/>
            <w:tcBorders>
              <w:top w:val="nil"/>
              <w:left w:val="nil"/>
              <w:bottom w:val="nil"/>
              <w:right w:val="nil"/>
            </w:tcBorders>
            <w:shd w:val="clear" w:color="auto" w:fill="auto"/>
            <w:noWrap/>
            <w:vAlign w:val="bottom"/>
            <w:hideMark/>
          </w:tcPr>
          <w:p w14:paraId="52BA7BB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Sai Rajesh </w:t>
            </w:r>
            <w:proofErr w:type="spellStart"/>
            <w:r w:rsidRPr="006B6528">
              <w:rPr>
                <w:rFonts w:eastAsia="Times New Roman" w:cs="Calibri"/>
                <w:color w:val="000000"/>
                <w:lang w:val="en-US"/>
              </w:rPr>
              <w:t>Indugu</w:t>
            </w:r>
            <w:proofErr w:type="spellEnd"/>
          </w:p>
        </w:tc>
      </w:tr>
      <w:tr w:rsidR="006B6528" w:rsidRPr="006B6528" w14:paraId="7033F7E3" w14:textId="77777777" w:rsidTr="006B6528">
        <w:trPr>
          <w:trHeight w:val="300"/>
        </w:trPr>
        <w:tc>
          <w:tcPr>
            <w:tcW w:w="13420" w:type="dxa"/>
            <w:tcBorders>
              <w:top w:val="nil"/>
              <w:left w:val="nil"/>
              <w:bottom w:val="nil"/>
              <w:right w:val="nil"/>
            </w:tcBorders>
            <w:shd w:val="clear" w:color="auto" w:fill="auto"/>
            <w:noWrap/>
            <w:vAlign w:val="bottom"/>
            <w:hideMark/>
          </w:tcPr>
          <w:p w14:paraId="52CF27BA"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Saleem</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Salahuddin</w:t>
            </w:r>
            <w:proofErr w:type="spellEnd"/>
          </w:p>
        </w:tc>
      </w:tr>
      <w:tr w:rsidR="006B6528" w:rsidRPr="006B6528" w14:paraId="350EF40A" w14:textId="77777777" w:rsidTr="006B6528">
        <w:trPr>
          <w:trHeight w:val="300"/>
        </w:trPr>
        <w:tc>
          <w:tcPr>
            <w:tcW w:w="13420" w:type="dxa"/>
            <w:tcBorders>
              <w:top w:val="nil"/>
              <w:left w:val="nil"/>
              <w:bottom w:val="nil"/>
              <w:right w:val="nil"/>
            </w:tcBorders>
            <w:shd w:val="clear" w:color="auto" w:fill="auto"/>
            <w:noWrap/>
            <w:vAlign w:val="bottom"/>
            <w:hideMark/>
          </w:tcPr>
          <w:p w14:paraId="14B9C032"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Sam</w:t>
            </w:r>
          </w:p>
        </w:tc>
      </w:tr>
      <w:tr w:rsidR="006B6528" w:rsidRPr="006B6528" w14:paraId="4D1F9724" w14:textId="77777777" w:rsidTr="006B6528">
        <w:trPr>
          <w:trHeight w:val="300"/>
        </w:trPr>
        <w:tc>
          <w:tcPr>
            <w:tcW w:w="13420" w:type="dxa"/>
            <w:tcBorders>
              <w:top w:val="nil"/>
              <w:left w:val="nil"/>
              <w:bottom w:val="nil"/>
              <w:right w:val="nil"/>
            </w:tcBorders>
            <w:shd w:val="clear" w:color="auto" w:fill="auto"/>
            <w:noWrap/>
            <w:vAlign w:val="bottom"/>
            <w:hideMark/>
          </w:tcPr>
          <w:p w14:paraId="19B4EE1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Satish </w:t>
            </w:r>
            <w:proofErr w:type="spellStart"/>
            <w:r w:rsidRPr="006B6528">
              <w:rPr>
                <w:rFonts w:eastAsia="Times New Roman" w:cs="Calibri"/>
                <w:color w:val="000000"/>
                <w:lang w:val="en-US"/>
              </w:rPr>
              <w:t>Krovvidi</w:t>
            </w:r>
            <w:proofErr w:type="spellEnd"/>
            <w:r w:rsidRPr="006B6528">
              <w:rPr>
                <w:rFonts w:eastAsia="Times New Roman" w:cs="Calibri"/>
                <w:color w:val="000000"/>
                <w:lang w:val="en-US"/>
              </w:rPr>
              <w:t xml:space="preserve"> - TDSI</w:t>
            </w:r>
          </w:p>
        </w:tc>
      </w:tr>
      <w:tr w:rsidR="006B6528" w:rsidRPr="006B6528" w14:paraId="2F5B7D66" w14:textId="77777777" w:rsidTr="006B6528">
        <w:trPr>
          <w:trHeight w:val="300"/>
        </w:trPr>
        <w:tc>
          <w:tcPr>
            <w:tcW w:w="13420" w:type="dxa"/>
            <w:tcBorders>
              <w:top w:val="nil"/>
              <w:left w:val="nil"/>
              <w:bottom w:val="nil"/>
              <w:right w:val="nil"/>
            </w:tcBorders>
            <w:shd w:val="clear" w:color="auto" w:fill="auto"/>
            <w:noWrap/>
            <w:vAlign w:val="bottom"/>
            <w:hideMark/>
          </w:tcPr>
          <w:p w14:paraId="4FF61A4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Scott Abbott</w:t>
            </w:r>
          </w:p>
        </w:tc>
      </w:tr>
      <w:tr w:rsidR="006B6528" w:rsidRPr="006B6528" w14:paraId="1B69E635" w14:textId="77777777" w:rsidTr="006B6528">
        <w:trPr>
          <w:trHeight w:val="300"/>
        </w:trPr>
        <w:tc>
          <w:tcPr>
            <w:tcW w:w="13420" w:type="dxa"/>
            <w:tcBorders>
              <w:top w:val="nil"/>
              <w:left w:val="nil"/>
              <w:bottom w:val="nil"/>
              <w:right w:val="nil"/>
            </w:tcBorders>
            <w:shd w:val="clear" w:color="auto" w:fill="auto"/>
            <w:noWrap/>
            <w:vAlign w:val="bottom"/>
            <w:hideMark/>
          </w:tcPr>
          <w:p w14:paraId="63E676D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Sean Van </w:t>
            </w:r>
            <w:proofErr w:type="spellStart"/>
            <w:r w:rsidRPr="006B6528">
              <w:rPr>
                <w:rFonts w:eastAsia="Times New Roman" w:cs="Calibri"/>
                <w:color w:val="000000"/>
                <w:lang w:val="en-US"/>
              </w:rPr>
              <w:t>Es</w:t>
            </w:r>
            <w:proofErr w:type="spellEnd"/>
          </w:p>
        </w:tc>
      </w:tr>
      <w:tr w:rsidR="006B6528" w:rsidRPr="006B6528" w14:paraId="51F3D618" w14:textId="77777777" w:rsidTr="006B6528">
        <w:trPr>
          <w:trHeight w:val="300"/>
        </w:trPr>
        <w:tc>
          <w:tcPr>
            <w:tcW w:w="13420" w:type="dxa"/>
            <w:tcBorders>
              <w:top w:val="nil"/>
              <w:left w:val="nil"/>
              <w:bottom w:val="nil"/>
              <w:right w:val="nil"/>
            </w:tcBorders>
            <w:shd w:val="clear" w:color="auto" w:fill="auto"/>
            <w:noWrap/>
            <w:vAlign w:val="bottom"/>
            <w:hideMark/>
          </w:tcPr>
          <w:p w14:paraId="48B13966"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Shaun </w:t>
            </w:r>
            <w:proofErr w:type="spellStart"/>
            <w:r w:rsidRPr="006B6528">
              <w:rPr>
                <w:rFonts w:eastAsia="Times New Roman" w:cs="Calibri"/>
                <w:color w:val="000000"/>
                <w:lang w:val="en-US"/>
              </w:rPr>
              <w:t>Noorzay</w:t>
            </w:r>
            <w:proofErr w:type="spellEnd"/>
          </w:p>
        </w:tc>
      </w:tr>
      <w:tr w:rsidR="006B6528" w:rsidRPr="006B6528" w14:paraId="6AEE334C" w14:textId="77777777" w:rsidTr="006B6528">
        <w:trPr>
          <w:trHeight w:val="300"/>
        </w:trPr>
        <w:tc>
          <w:tcPr>
            <w:tcW w:w="13420" w:type="dxa"/>
            <w:tcBorders>
              <w:top w:val="nil"/>
              <w:left w:val="nil"/>
              <w:bottom w:val="nil"/>
              <w:right w:val="nil"/>
            </w:tcBorders>
            <w:shd w:val="clear" w:color="auto" w:fill="auto"/>
            <w:noWrap/>
            <w:vAlign w:val="bottom"/>
            <w:hideMark/>
          </w:tcPr>
          <w:p w14:paraId="126940F8" w14:textId="77777777" w:rsidR="006B6528" w:rsidRPr="000B275E" w:rsidRDefault="006B6528" w:rsidP="006B6528">
            <w:pPr>
              <w:spacing w:after="0" w:line="240" w:lineRule="auto"/>
              <w:rPr>
                <w:rFonts w:eastAsia="Times New Roman" w:cs="Calibri"/>
                <w:b/>
                <w:color w:val="000000"/>
                <w:lang w:val="en-US"/>
              </w:rPr>
            </w:pPr>
            <w:r w:rsidRPr="000B275E">
              <w:rPr>
                <w:rFonts w:eastAsia="Times New Roman" w:cs="Calibri"/>
                <w:b/>
                <w:color w:val="000000"/>
                <w:lang w:val="en-US"/>
              </w:rPr>
              <w:t>Sheera Badial - Canaccord - Chair</w:t>
            </w:r>
          </w:p>
        </w:tc>
      </w:tr>
      <w:tr w:rsidR="006B6528" w:rsidRPr="006B6528" w14:paraId="6C5082CC" w14:textId="77777777" w:rsidTr="006B6528">
        <w:trPr>
          <w:trHeight w:val="300"/>
        </w:trPr>
        <w:tc>
          <w:tcPr>
            <w:tcW w:w="13420" w:type="dxa"/>
            <w:tcBorders>
              <w:top w:val="nil"/>
              <w:left w:val="nil"/>
              <w:bottom w:val="nil"/>
              <w:right w:val="nil"/>
            </w:tcBorders>
            <w:shd w:val="clear" w:color="auto" w:fill="auto"/>
            <w:noWrap/>
            <w:vAlign w:val="bottom"/>
            <w:hideMark/>
          </w:tcPr>
          <w:p w14:paraId="4F32D635"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shehan</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huq</w:t>
            </w:r>
            <w:proofErr w:type="spellEnd"/>
          </w:p>
        </w:tc>
      </w:tr>
      <w:tr w:rsidR="006B6528" w:rsidRPr="006B6528" w14:paraId="68142A0D" w14:textId="77777777" w:rsidTr="006B6528">
        <w:trPr>
          <w:trHeight w:val="300"/>
        </w:trPr>
        <w:tc>
          <w:tcPr>
            <w:tcW w:w="13420" w:type="dxa"/>
            <w:tcBorders>
              <w:top w:val="nil"/>
              <w:left w:val="nil"/>
              <w:bottom w:val="nil"/>
              <w:right w:val="nil"/>
            </w:tcBorders>
            <w:shd w:val="clear" w:color="auto" w:fill="auto"/>
            <w:noWrap/>
            <w:vAlign w:val="bottom"/>
            <w:hideMark/>
          </w:tcPr>
          <w:p w14:paraId="67B6BA40"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Simona </w:t>
            </w:r>
            <w:proofErr w:type="spellStart"/>
            <w:r w:rsidRPr="006B6528">
              <w:rPr>
                <w:rFonts w:eastAsia="Times New Roman" w:cs="Calibri"/>
                <w:color w:val="000000"/>
                <w:lang w:val="en-US"/>
              </w:rPr>
              <w:t>Vaserman</w:t>
            </w:r>
            <w:proofErr w:type="spellEnd"/>
          </w:p>
        </w:tc>
      </w:tr>
      <w:tr w:rsidR="006B6528" w:rsidRPr="006B6528" w14:paraId="14030C15" w14:textId="77777777" w:rsidTr="006B6528">
        <w:trPr>
          <w:trHeight w:val="300"/>
        </w:trPr>
        <w:tc>
          <w:tcPr>
            <w:tcW w:w="13420" w:type="dxa"/>
            <w:tcBorders>
              <w:top w:val="nil"/>
              <w:left w:val="nil"/>
              <w:bottom w:val="nil"/>
              <w:right w:val="nil"/>
            </w:tcBorders>
            <w:shd w:val="clear" w:color="auto" w:fill="auto"/>
            <w:noWrap/>
            <w:vAlign w:val="bottom"/>
            <w:hideMark/>
          </w:tcPr>
          <w:p w14:paraId="689E17C7"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Sobhi</w:t>
            </w:r>
            <w:proofErr w:type="spellEnd"/>
            <w:r w:rsidRPr="006B6528">
              <w:rPr>
                <w:rFonts w:eastAsia="Times New Roman" w:cs="Calibri"/>
                <w:color w:val="000000"/>
                <w:lang w:val="en-US"/>
              </w:rPr>
              <w:t xml:space="preserve"> </w:t>
            </w:r>
            <w:proofErr w:type="spellStart"/>
            <w:r w:rsidRPr="006B6528">
              <w:rPr>
                <w:rFonts w:eastAsia="Times New Roman" w:cs="Calibri"/>
                <w:color w:val="000000"/>
                <w:lang w:val="en-US"/>
              </w:rPr>
              <w:t>Boucetta</w:t>
            </w:r>
            <w:proofErr w:type="spellEnd"/>
          </w:p>
        </w:tc>
      </w:tr>
      <w:tr w:rsidR="006B6528" w:rsidRPr="006B6528" w14:paraId="32FE8D5B" w14:textId="77777777" w:rsidTr="006B6528">
        <w:trPr>
          <w:trHeight w:val="300"/>
        </w:trPr>
        <w:tc>
          <w:tcPr>
            <w:tcW w:w="13420" w:type="dxa"/>
            <w:tcBorders>
              <w:top w:val="nil"/>
              <w:left w:val="nil"/>
              <w:bottom w:val="nil"/>
              <w:right w:val="nil"/>
            </w:tcBorders>
            <w:shd w:val="clear" w:color="auto" w:fill="auto"/>
            <w:noWrap/>
            <w:vAlign w:val="bottom"/>
            <w:hideMark/>
          </w:tcPr>
          <w:p w14:paraId="53F32C7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Sofia </w:t>
            </w:r>
            <w:proofErr w:type="spellStart"/>
            <w:r w:rsidRPr="006B6528">
              <w:rPr>
                <w:rFonts w:eastAsia="Times New Roman" w:cs="Calibri"/>
                <w:color w:val="000000"/>
                <w:lang w:val="en-US"/>
              </w:rPr>
              <w:t>Ceolin</w:t>
            </w:r>
            <w:proofErr w:type="spellEnd"/>
          </w:p>
        </w:tc>
      </w:tr>
      <w:tr w:rsidR="006B6528" w:rsidRPr="006B6528" w14:paraId="096355D0" w14:textId="77777777" w:rsidTr="006B6528">
        <w:trPr>
          <w:trHeight w:val="300"/>
        </w:trPr>
        <w:tc>
          <w:tcPr>
            <w:tcW w:w="13420" w:type="dxa"/>
            <w:tcBorders>
              <w:top w:val="nil"/>
              <w:left w:val="nil"/>
              <w:bottom w:val="nil"/>
              <w:right w:val="nil"/>
            </w:tcBorders>
            <w:shd w:val="clear" w:color="auto" w:fill="auto"/>
            <w:noWrap/>
            <w:vAlign w:val="bottom"/>
            <w:hideMark/>
          </w:tcPr>
          <w:p w14:paraId="6A819CA5"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SteblaiD</w:t>
            </w:r>
            <w:proofErr w:type="spellEnd"/>
            <w:r w:rsidRPr="006B6528">
              <w:rPr>
                <w:rFonts w:eastAsia="Times New Roman" w:cs="Calibri"/>
                <w:color w:val="000000"/>
                <w:lang w:val="en-US"/>
              </w:rPr>
              <w:t xml:space="preserve"> - Broadridge</w:t>
            </w:r>
          </w:p>
        </w:tc>
      </w:tr>
      <w:tr w:rsidR="006B6528" w:rsidRPr="006B6528" w14:paraId="1DEDE4C3" w14:textId="77777777" w:rsidTr="006B6528">
        <w:trPr>
          <w:trHeight w:val="300"/>
        </w:trPr>
        <w:tc>
          <w:tcPr>
            <w:tcW w:w="13420" w:type="dxa"/>
            <w:tcBorders>
              <w:top w:val="nil"/>
              <w:left w:val="nil"/>
              <w:bottom w:val="nil"/>
              <w:right w:val="nil"/>
            </w:tcBorders>
            <w:shd w:val="clear" w:color="auto" w:fill="auto"/>
            <w:noWrap/>
            <w:vAlign w:val="bottom"/>
            <w:hideMark/>
          </w:tcPr>
          <w:p w14:paraId="42DFC74E"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Stefan </w:t>
            </w:r>
            <w:proofErr w:type="spellStart"/>
            <w:r w:rsidRPr="006B6528">
              <w:rPr>
                <w:rFonts w:eastAsia="Times New Roman" w:cs="Calibri"/>
                <w:color w:val="000000"/>
                <w:lang w:val="en-US"/>
              </w:rPr>
              <w:t>Bijelic</w:t>
            </w:r>
            <w:proofErr w:type="spellEnd"/>
            <w:r w:rsidRPr="006B6528">
              <w:rPr>
                <w:rFonts w:eastAsia="Times New Roman" w:cs="Calibri"/>
                <w:color w:val="000000"/>
                <w:lang w:val="en-US"/>
              </w:rPr>
              <w:t xml:space="preserve"> - Scotia</w:t>
            </w:r>
          </w:p>
        </w:tc>
      </w:tr>
      <w:tr w:rsidR="006B6528" w:rsidRPr="006B6528" w14:paraId="72BC2F76" w14:textId="77777777" w:rsidTr="006B6528">
        <w:trPr>
          <w:trHeight w:val="300"/>
        </w:trPr>
        <w:tc>
          <w:tcPr>
            <w:tcW w:w="13420" w:type="dxa"/>
            <w:tcBorders>
              <w:top w:val="nil"/>
              <w:left w:val="nil"/>
              <w:bottom w:val="nil"/>
              <w:right w:val="nil"/>
            </w:tcBorders>
            <w:shd w:val="clear" w:color="auto" w:fill="auto"/>
            <w:noWrap/>
            <w:vAlign w:val="bottom"/>
            <w:hideMark/>
          </w:tcPr>
          <w:p w14:paraId="4A6DD61F"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Stephane R.</w:t>
            </w:r>
          </w:p>
        </w:tc>
      </w:tr>
      <w:tr w:rsidR="006B6528" w:rsidRPr="006B6528" w14:paraId="17137031" w14:textId="77777777" w:rsidTr="006B6528">
        <w:trPr>
          <w:trHeight w:val="300"/>
        </w:trPr>
        <w:tc>
          <w:tcPr>
            <w:tcW w:w="13420" w:type="dxa"/>
            <w:tcBorders>
              <w:top w:val="nil"/>
              <w:left w:val="nil"/>
              <w:bottom w:val="nil"/>
              <w:right w:val="nil"/>
            </w:tcBorders>
            <w:shd w:val="clear" w:color="auto" w:fill="auto"/>
            <w:noWrap/>
            <w:vAlign w:val="bottom"/>
            <w:hideMark/>
          </w:tcPr>
          <w:p w14:paraId="3875B7A8"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Stephen Byron</w:t>
            </w:r>
          </w:p>
        </w:tc>
      </w:tr>
      <w:tr w:rsidR="006B6528" w:rsidRPr="006B6528" w14:paraId="727E89C4" w14:textId="77777777" w:rsidTr="006B6528">
        <w:trPr>
          <w:trHeight w:val="300"/>
        </w:trPr>
        <w:tc>
          <w:tcPr>
            <w:tcW w:w="13420" w:type="dxa"/>
            <w:tcBorders>
              <w:top w:val="nil"/>
              <w:left w:val="nil"/>
              <w:bottom w:val="nil"/>
              <w:right w:val="nil"/>
            </w:tcBorders>
            <w:shd w:val="clear" w:color="auto" w:fill="auto"/>
            <w:noWrap/>
            <w:vAlign w:val="bottom"/>
            <w:hideMark/>
          </w:tcPr>
          <w:p w14:paraId="5FC3B834"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steve.menchions</w:t>
            </w:r>
            <w:proofErr w:type="spellEnd"/>
          </w:p>
        </w:tc>
      </w:tr>
      <w:tr w:rsidR="006B6528" w:rsidRPr="006B6528" w14:paraId="479B83AC" w14:textId="77777777" w:rsidTr="006B6528">
        <w:trPr>
          <w:trHeight w:val="300"/>
        </w:trPr>
        <w:tc>
          <w:tcPr>
            <w:tcW w:w="13420" w:type="dxa"/>
            <w:tcBorders>
              <w:top w:val="nil"/>
              <w:left w:val="nil"/>
              <w:bottom w:val="nil"/>
              <w:right w:val="nil"/>
            </w:tcBorders>
            <w:shd w:val="clear" w:color="auto" w:fill="auto"/>
            <w:noWrap/>
            <w:vAlign w:val="bottom"/>
            <w:hideMark/>
          </w:tcPr>
          <w:p w14:paraId="7B780D19"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Sudhir</w:t>
            </w:r>
            <w:proofErr w:type="spellEnd"/>
            <w:r w:rsidRPr="006B6528">
              <w:rPr>
                <w:rFonts w:eastAsia="Times New Roman" w:cs="Calibri"/>
                <w:color w:val="000000"/>
                <w:lang w:val="en-US"/>
              </w:rPr>
              <w:t xml:space="preserve"> Yadav</w:t>
            </w:r>
          </w:p>
        </w:tc>
      </w:tr>
      <w:tr w:rsidR="006B6528" w:rsidRPr="006B6528" w14:paraId="7BFCA270" w14:textId="77777777" w:rsidTr="006B6528">
        <w:trPr>
          <w:trHeight w:val="300"/>
        </w:trPr>
        <w:tc>
          <w:tcPr>
            <w:tcW w:w="13420" w:type="dxa"/>
            <w:tcBorders>
              <w:top w:val="nil"/>
              <w:left w:val="nil"/>
              <w:bottom w:val="nil"/>
              <w:right w:val="nil"/>
            </w:tcBorders>
            <w:shd w:val="clear" w:color="auto" w:fill="auto"/>
            <w:noWrap/>
            <w:vAlign w:val="bottom"/>
            <w:hideMark/>
          </w:tcPr>
          <w:p w14:paraId="3417469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TAE5098</w:t>
            </w:r>
          </w:p>
        </w:tc>
      </w:tr>
      <w:tr w:rsidR="006B6528" w:rsidRPr="006B6528" w14:paraId="1C1311AA" w14:textId="77777777" w:rsidTr="006B6528">
        <w:trPr>
          <w:trHeight w:val="300"/>
        </w:trPr>
        <w:tc>
          <w:tcPr>
            <w:tcW w:w="13420" w:type="dxa"/>
            <w:tcBorders>
              <w:top w:val="nil"/>
              <w:left w:val="nil"/>
              <w:bottom w:val="nil"/>
              <w:right w:val="nil"/>
            </w:tcBorders>
            <w:shd w:val="clear" w:color="auto" w:fill="auto"/>
            <w:noWrap/>
            <w:vAlign w:val="bottom"/>
            <w:hideMark/>
          </w:tcPr>
          <w:p w14:paraId="25F0A5B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Tammy </w:t>
            </w:r>
            <w:proofErr w:type="spellStart"/>
            <w:r w:rsidRPr="006B6528">
              <w:rPr>
                <w:rFonts w:eastAsia="Times New Roman" w:cs="Calibri"/>
                <w:color w:val="000000"/>
                <w:lang w:val="en-US"/>
              </w:rPr>
              <w:t>Savinkoff</w:t>
            </w:r>
            <w:proofErr w:type="spellEnd"/>
          </w:p>
        </w:tc>
      </w:tr>
      <w:tr w:rsidR="006B6528" w:rsidRPr="006B6528" w14:paraId="70A8DBA5" w14:textId="77777777" w:rsidTr="006B6528">
        <w:trPr>
          <w:trHeight w:val="300"/>
        </w:trPr>
        <w:tc>
          <w:tcPr>
            <w:tcW w:w="13420" w:type="dxa"/>
            <w:tcBorders>
              <w:top w:val="nil"/>
              <w:left w:val="nil"/>
              <w:bottom w:val="nil"/>
              <w:right w:val="nil"/>
            </w:tcBorders>
            <w:shd w:val="clear" w:color="auto" w:fill="auto"/>
            <w:noWrap/>
            <w:vAlign w:val="bottom"/>
            <w:hideMark/>
          </w:tcPr>
          <w:p w14:paraId="22995D9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Tara Dobson (ATB)</w:t>
            </w:r>
          </w:p>
        </w:tc>
      </w:tr>
      <w:tr w:rsidR="006B6528" w:rsidRPr="006B6528" w14:paraId="1588F80D" w14:textId="77777777" w:rsidTr="006B6528">
        <w:trPr>
          <w:trHeight w:val="300"/>
        </w:trPr>
        <w:tc>
          <w:tcPr>
            <w:tcW w:w="13420" w:type="dxa"/>
            <w:tcBorders>
              <w:top w:val="nil"/>
              <w:left w:val="nil"/>
              <w:bottom w:val="nil"/>
              <w:right w:val="nil"/>
            </w:tcBorders>
            <w:shd w:val="clear" w:color="auto" w:fill="auto"/>
            <w:noWrap/>
            <w:vAlign w:val="bottom"/>
            <w:hideMark/>
          </w:tcPr>
          <w:p w14:paraId="18FF4F1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Theresa Trapp</w:t>
            </w:r>
          </w:p>
        </w:tc>
      </w:tr>
      <w:tr w:rsidR="006B6528" w:rsidRPr="006B6528" w14:paraId="2AE72520" w14:textId="77777777" w:rsidTr="006B6528">
        <w:trPr>
          <w:trHeight w:val="300"/>
        </w:trPr>
        <w:tc>
          <w:tcPr>
            <w:tcW w:w="13420" w:type="dxa"/>
            <w:tcBorders>
              <w:top w:val="nil"/>
              <w:left w:val="nil"/>
              <w:bottom w:val="nil"/>
              <w:right w:val="nil"/>
            </w:tcBorders>
            <w:shd w:val="clear" w:color="auto" w:fill="auto"/>
            <w:noWrap/>
            <w:vAlign w:val="bottom"/>
            <w:hideMark/>
          </w:tcPr>
          <w:p w14:paraId="42A0B90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Thomas Chong</w:t>
            </w:r>
          </w:p>
        </w:tc>
      </w:tr>
      <w:tr w:rsidR="006B6528" w:rsidRPr="006B6528" w14:paraId="7C602C9A" w14:textId="77777777" w:rsidTr="006B6528">
        <w:trPr>
          <w:trHeight w:val="300"/>
        </w:trPr>
        <w:tc>
          <w:tcPr>
            <w:tcW w:w="13420" w:type="dxa"/>
            <w:tcBorders>
              <w:top w:val="nil"/>
              <w:left w:val="nil"/>
              <w:bottom w:val="nil"/>
              <w:right w:val="nil"/>
            </w:tcBorders>
            <w:shd w:val="clear" w:color="auto" w:fill="auto"/>
            <w:noWrap/>
            <w:vAlign w:val="bottom"/>
            <w:hideMark/>
          </w:tcPr>
          <w:p w14:paraId="0087FF77"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Tom Beaton (CIBC Mellon)</w:t>
            </w:r>
          </w:p>
        </w:tc>
      </w:tr>
      <w:tr w:rsidR="006B6528" w:rsidRPr="006B6528" w14:paraId="4DF38137" w14:textId="77777777" w:rsidTr="006B6528">
        <w:trPr>
          <w:trHeight w:val="300"/>
        </w:trPr>
        <w:tc>
          <w:tcPr>
            <w:tcW w:w="13420" w:type="dxa"/>
            <w:tcBorders>
              <w:top w:val="nil"/>
              <w:left w:val="nil"/>
              <w:bottom w:val="nil"/>
              <w:right w:val="nil"/>
            </w:tcBorders>
            <w:shd w:val="clear" w:color="auto" w:fill="auto"/>
            <w:noWrap/>
            <w:vAlign w:val="bottom"/>
            <w:hideMark/>
          </w:tcPr>
          <w:p w14:paraId="109C0EE1"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Toni </w:t>
            </w:r>
            <w:proofErr w:type="spellStart"/>
            <w:r w:rsidRPr="006B6528">
              <w:rPr>
                <w:rFonts w:eastAsia="Times New Roman" w:cs="Calibri"/>
                <w:color w:val="000000"/>
                <w:lang w:val="en-US"/>
              </w:rPr>
              <w:t>McMillion</w:t>
            </w:r>
            <w:proofErr w:type="spellEnd"/>
          </w:p>
        </w:tc>
      </w:tr>
      <w:tr w:rsidR="006B6528" w:rsidRPr="006B6528" w14:paraId="4B739C0F" w14:textId="77777777" w:rsidTr="006B6528">
        <w:trPr>
          <w:trHeight w:val="300"/>
        </w:trPr>
        <w:tc>
          <w:tcPr>
            <w:tcW w:w="13420" w:type="dxa"/>
            <w:tcBorders>
              <w:top w:val="nil"/>
              <w:left w:val="nil"/>
              <w:bottom w:val="nil"/>
              <w:right w:val="nil"/>
            </w:tcBorders>
            <w:shd w:val="clear" w:color="auto" w:fill="auto"/>
            <w:noWrap/>
            <w:vAlign w:val="bottom"/>
            <w:hideMark/>
          </w:tcPr>
          <w:p w14:paraId="11B0ECA8"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TsuiC</w:t>
            </w:r>
            <w:proofErr w:type="spellEnd"/>
          </w:p>
        </w:tc>
      </w:tr>
      <w:tr w:rsidR="006B6528" w:rsidRPr="006B6528" w14:paraId="277DED9A" w14:textId="77777777" w:rsidTr="006B6528">
        <w:trPr>
          <w:trHeight w:val="300"/>
        </w:trPr>
        <w:tc>
          <w:tcPr>
            <w:tcW w:w="13420" w:type="dxa"/>
            <w:tcBorders>
              <w:top w:val="nil"/>
              <w:left w:val="nil"/>
              <w:bottom w:val="nil"/>
              <w:right w:val="nil"/>
            </w:tcBorders>
            <w:shd w:val="clear" w:color="auto" w:fill="auto"/>
            <w:noWrap/>
            <w:vAlign w:val="bottom"/>
            <w:hideMark/>
          </w:tcPr>
          <w:p w14:paraId="2D36B9A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Vanguard</w:t>
            </w:r>
          </w:p>
        </w:tc>
      </w:tr>
      <w:tr w:rsidR="006B6528" w:rsidRPr="006B6528" w14:paraId="172A569F" w14:textId="77777777" w:rsidTr="006B6528">
        <w:trPr>
          <w:trHeight w:val="300"/>
        </w:trPr>
        <w:tc>
          <w:tcPr>
            <w:tcW w:w="13420" w:type="dxa"/>
            <w:tcBorders>
              <w:top w:val="nil"/>
              <w:left w:val="nil"/>
              <w:bottom w:val="nil"/>
              <w:right w:val="nil"/>
            </w:tcBorders>
            <w:shd w:val="clear" w:color="auto" w:fill="auto"/>
            <w:noWrap/>
            <w:vAlign w:val="bottom"/>
            <w:hideMark/>
          </w:tcPr>
          <w:p w14:paraId="2510F8ED"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 xml:space="preserve">Vasu </w:t>
            </w:r>
            <w:proofErr w:type="spellStart"/>
            <w:r w:rsidRPr="006B6528">
              <w:rPr>
                <w:rFonts w:eastAsia="Times New Roman" w:cs="Calibri"/>
                <w:color w:val="000000"/>
                <w:lang w:val="en-US"/>
              </w:rPr>
              <w:t>Ganesan</w:t>
            </w:r>
            <w:proofErr w:type="spellEnd"/>
            <w:r w:rsidRPr="006B6528">
              <w:rPr>
                <w:rFonts w:eastAsia="Times New Roman" w:cs="Calibri"/>
                <w:color w:val="000000"/>
                <w:lang w:val="en-US"/>
              </w:rPr>
              <w:t xml:space="preserve"> - Wealthsimple</w:t>
            </w:r>
          </w:p>
        </w:tc>
      </w:tr>
      <w:tr w:rsidR="006B6528" w:rsidRPr="006B6528" w14:paraId="7E547003" w14:textId="77777777" w:rsidTr="006B6528">
        <w:trPr>
          <w:trHeight w:val="300"/>
        </w:trPr>
        <w:tc>
          <w:tcPr>
            <w:tcW w:w="13420" w:type="dxa"/>
            <w:tcBorders>
              <w:top w:val="nil"/>
              <w:left w:val="nil"/>
              <w:bottom w:val="nil"/>
              <w:right w:val="nil"/>
            </w:tcBorders>
            <w:shd w:val="clear" w:color="auto" w:fill="auto"/>
            <w:noWrap/>
            <w:vAlign w:val="bottom"/>
            <w:hideMark/>
          </w:tcPr>
          <w:p w14:paraId="4E49BFEB"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Veronica Lee</w:t>
            </w:r>
          </w:p>
        </w:tc>
      </w:tr>
      <w:tr w:rsidR="006B6528" w:rsidRPr="006B6528" w14:paraId="02D27F8D" w14:textId="77777777" w:rsidTr="006B6528">
        <w:trPr>
          <w:trHeight w:val="300"/>
        </w:trPr>
        <w:tc>
          <w:tcPr>
            <w:tcW w:w="13420" w:type="dxa"/>
            <w:tcBorders>
              <w:top w:val="nil"/>
              <w:left w:val="nil"/>
              <w:bottom w:val="nil"/>
              <w:right w:val="nil"/>
            </w:tcBorders>
            <w:shd w:val="clear" w:color="auto" w:fill="auto"/>
            <w:noWrap/>
            <w:vAlign w:val="bottom"/>
            <w:hideMark/>
          </w:tcPr>
          <w:p w14:paraId="085A1489"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Vikram MK</w:t>
            </w:r>
          </w:p>
        </w:tc>
      </w:tr>
      <w:tr w:rsidR="006B6528" w:rsidRPr="006B6528" w14:paraId="59269FE7" w14:textId="77777777" w:rsidTr="006B6528">
        <w:trPr>
          <w:trHeight w:val="300"/>
        </w:trPr>
        <w:tc>
          <w:tcPr>
            <w:tcW w:w="13420" w:type="dxa"/>
            <w:tcBorders>
              <w:top w:val="nil"/>
              <w:left w:val="nil"/>
              <w:bottom w:val="nil"/>
              <w:right w:val="nil"/>
            </w:tcBorders>
            <w:shd w:val="clear" w:color="auto" w:fill="auto"/>
            <w:noWrap/>
            <w:vAlign w:val="bottom"/>
            <w:hideMark/>
          </w:tcPr>
          <w:p w14:paraId="6073E50A"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Vince Long</w:t>
            </w:r>
          </w:p>
        </w:tc>
      </w:tr>
      <w:tr w:rsidR="006B6528" w:rsidRPr="006B6528" w14:paraId="2CB65FE8" w14:textId="77777777" w:rsidTr="006B6528">
        <w:trPr>
          <w:trHeight w:val="300"/>
        </w:trPr>
        <w:tc>
          <w:tcPr>
            <w:tcW w:w="13420" w:type="dxa"/>
            <w:tcBorders>
              <w:top w:val="nil"/>
              <w:left w:val="nil"/>
              <w:bottom w:val="nil"/>
              <w:right w:val="nil"/>
            </w:tcBorders>
            <w:shd w:val="clear" w:color="auto" w:fill="auto"/>
            <w:noWrap/>
            <w:vAlign w:val="bottom"/>
            <w:hideMark/>
          </w:tcPr>
          <w:p w14:paraId="39D147A5"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Weijia</w:t>
            </w:r>
            <w:proofErr w:type="spellEnd"/>
            <w:r w:rsidRPr="006B6528">
              <w:rPr>
                <w:rFonts w:eastAsia="Times New Roman" w:cs="Calibri"/>
                <w:color w:val="000000"/>
                <w:lang w:val="en-US"/>
              </w:rPr>
              <w:t xml:space="preserve"> Luan</w:t>
            </w:r>
          </w:p>
        </w:tc>
      </w:tr>
      <w:tr w:rsidR="006B6528" w:rsidRPr="006B6528" w14:paraId="2A56D444" w14:textId="77777777" w:rsidTr="006B6528">
        <w:trPr>
          <w:trHeight w:val="300"/>
        </w:trPr>
        <w:tc>
          <w:tcPr>
            <w:tcW w:w="13420" w:type="dxa"/>
            <w:tcBorders>
              <w:top w:val="nil"/>
              <w:left w:val="nil"/>
              <w:bottom w:val="nil"/>
              <w:right w:val="nil"/>
            </w:tcBorders>
            <w:shd w:val="clear" w:color="auto" w:fill="auto"/>
            <w:noWrap/>
            <w:vAlign w:val="bottom"/>
            <w:hideMark/>
          </w:tcPr>
          <w:p w14:paraId="6B8A0E63"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Welch, Michael</w:t>
            </w:r>
          </w:p>
        </w:tc>
      </w:tr>
      <w:tr w:rsidR="006B6528" w:rsidRPr="006B6528" w14:paraId="61C6C683" w14:textId="77777777" w:rsidTr="006B6528">
        <w:trPr>
          <w:trHeight w:val="300"/>
        </w:trPr>
        <w:tc>
          <w:tcPr>
            <w:tcW w:w="13420" w:type="dxa"/>
            <w:tcBorders>
              <w:top w:val="nil"/>
              <w:left w:val="nil"/>
              <w:bottom w:val="nil"/>
              <w:right w:val="nil"/>
            </w:tcBorders>
            <w:shd w:val="clear" w:color="auto" w:fill="auto"/>
            <w:noWrap/>
            <w:vAlign w:val="bottom"/>
            <w:hideMark/>
          </w:tcPr>
          <w:p w14:paraId="601A088C"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Winston Poh</w:t>
            </w:r>
          </w:p>
        </w:tc>
      </w:tr>
      <w:tr w:rsidR="006B6528" w:rsidRPr="006B6528" w14:paraId="0AC40C19" w14:textId="77777777" w:rsidTr="006B6528">
        <w:trPr>
          <w:trHeight w:val="300"/>
        </w:trPr>
        <w:tc>
          <w:tcPr>
            <w:tcW w:w="13420" w:type="dxa"/>
            <w:tcBorders>
              <w:top w:val="nil"/>
              <w:left w:val="nil"/>
              <w:bottom w:val="nil"/>
              <w:right w:val="nil"/>
            </w:tcBorders>
            <w:shd w:val="clear" w:color="auto" w:fill="auto"/>
            <w:noWrap/>
            <w:vAlign w:val="bottom"/>
            <w:hideMark/>
          </w:tcPr>
          <w:p w14:paraId="21BA7FC2" w14:textId="77777777" w:rsidR="006B6528" w:rsidRPr="006B6528" w:rsidRDefault="006B6528" w:rsidP="006B6528">
            <w:pPr>
              <w:spacing w:after="0" w:line="240" w:lineRule="auto"/>
              <w:rPr>
                <w:rFonts w:eastAsia="Times New Roman" w:cs="Calibri"/>
                <w:color w:val="000000"/>
                <w:lang w:val="en-US"/>
              </w:rPr>
            </w:pPr>
            <w:proofErr w:type="spellStart"/>
            <w:r w:rsidRPr="006B6528">
              <w:rPr>
                <w:rFonts w:eastAsia="Times New Roman" w:cs="Calibri"/>
                <w:color w:val="000000"/>
                <w:lang w:val="en-US"/>
              </w:rPr>
              <w:t>wyoung</w:t>
            </w:r>
            <w:proofErr w:type="spellEnd"/>
          </w:p>
        </w:tc>
      </w:tr>
      <w:tr w:rsidR="006B6528" w:rsidRPr="006B6528" w14:paraId="05AE972D" w14:textId="77777777" w:rsidTr="006B6528">
        <w:trPr>
          <w:trHeight w:val="300"/>
        </w:trPr>
        <w:tc>
          <w:tcPr>
            <w:tcW w:w="13420" w:type="dxa"/>
            <w:tcBorders>
              <w:top w:val="nil"/>
              <w:left w:val="nil"/>
              <w:bottom w:val="nil"/>
              <w:right w:val="nil"/>
            </w:tcBorders>
            <w:shd w:val="clear" w:color="auto" w:fill="auto"/>
            <w:noWrap/>
            <w:vAlign w:val="bottom"/>
            <w:hideMark/>
          </w:tcPr>
          <w:p w14:paraId="1E10CDA9" w14:textId="77777777" w:rsidR="006B6528" w:rsidRPr="006B6528" w:rsidRDefault="006B6528" w:rsidP="006B6528">
            <w:pPr>
              <w:spacing w:after="0" w:line="240" w:lineRule="auto"/>
              <w:rPr>
                <w:rFonts w:eastAsia="Times New Roman" w:cs="Calibri"/>
                <w:color w:val="000000"/>
                <w:lang w:val="en-US"/>
              </w:rPr>
            </w:pPr>
            <w:r w:rsidRPr="006B6528">
              <w:rPr>
                <w:rFonts w:eastAsia="Times New Roman" w:cs="Calibri"/>
                <w:color w:val="000000"/>
                <w:lang w:val="en-US"/>
              </w:rPr>
              <w:t>Zack Hijazi - IGM</w:t>
            </w:r>
          </w:p>
        </w:tc>
      </w:tr>
    </w:tbl>
    <w:p w14:paraId="31F74014" w14:textId="3E045C18" w:rsidR="00D60E2F" w:rsidRPr="00B638F1" w:rsidRDefault="00D60E2F" w:rsidP="009F2C94">
      <w:pPr>
        <w:rPr>
          <w:rFonts w:ascii="Arial" w:hAnsi="Arial" w:cs="Arial"/>
          <w:b/>
          <w:sz w:val="24"/>
          <w:szCs w:val="24"/>
          <w:lang w:val="en-US"/>
        </w:rPr>
      </w:pPr>
    </w:p>
    <w:sectPr w:rsidR="00D60E2F" w:rsidRPr="00B638F1" w:rsidSect="006454F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BA25" w14:textId="77777777" w:rsidR="00840871" w:rsidRDefault="00840871" w:rsidP="00C228D4">
      <w:pPr>
        <w:spacing w:after="0" w:line="240" w:lineRule="auto"/>
      </w:pPr>
      <w:r>
        <w:separator/>
      </w:r>
    </w:p>
  </w:endnote>
  <w:endnote w:type="continuationSeparator" w:id="0">
    <w:p w14:paraId="7F0377D2" w14:textId="77777777" w:rsidR="00840871" w:rsidRDefault="00840871"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D26B" w14:textId="77777777" w:rsidR="00840871" w:rsidRDefault="00840871" w:rsidP="00C228D4">
      <w:pPr>
        <w:spacing w:after="0" w:line="240" w:lineRule="auto"/>
      </w:pPr>
      <w:r>
        <w:separator/>
      </w:r>
    </w:p>
  </w:footnote>
  <w:footnote w:type="continuationSeparator" w:id="0">
    <w:p w14:paraId="694338FA" w14:textId="77777777" w:rsidR="00840871" w:rsidRDefault="00840871"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F26DC6" w:rsidRDefault="00F26DC6"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F26DC6" w:rsidRDefault="00F26DC6"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0F6D"/>
    <w:multiLevelType w:val="hybridMultilevel"/>
    <w:tmpl w:val="F57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663"/>
    <w:multiLevelType w:val="hybridMultilevel"/>
    <w:tmpl w:val="66C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2349A"/>
    <w:multiLevelType w:val="hybridMultilevel"/>
    <w:tmpl w:val="67CC94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E737D57"/>
    <w:multiLevelType w:val="hybridMultilevel"/>
    <w:tmpl w:val="0DDE64A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AF6514"/>
    <w:multiLevelType w:val="hybridMultilevel"/>
    <w:tmpl w:val="F4D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91128"/>
    <w:multiLevelType w:val="hybridMultilevel"/>
    <w:tmpl w:val="C4A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7A45"/>
    <w:multiLevelType w:val="hybridMultilevel"/>
    <w:tmpl w:val="ABFE9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8A7217"/>
    <w:multiLevelType w:val="hybridMultilevel"/>
    <w:tmpl w:val="6E901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838AE20">
      <w:numFmt w:val="bullet"/>
      <w:lvlText w:val="–"/>
      <w:lvlJc w:val="left"/>
      <w:pPr>
        <w:ind w:left="2625" w:hanging="105"/>
      </w:pPr>
      <w:rPr>
        <w:rFonts w:ascii="Arial" w:eastAsia="Times New Roman" w:hAnsi="Arial" w:cs="Arial" w:hint="default"/>
        <w:u w:val="single"/>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D4821"/>
    <w:multiLevelType w:val="hybridMultilevel"/>
    <w:tmpl w:val="D2F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9233F"/>
    <w:multiLevelType w:val="hybridMultilevel"/>
    <w:tmpl w:val="9D50A8C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3A418D"/>
    <w:multiLevelType w:val="hybridMultilevel"/>
    <w:tmpl w:val="FAD4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F7DAE"/>
    <w:multiLevelType w:val="hybridMultilevel"/>
    <w:tmpl w:val="86FE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224D1A"/>
    <w:multiLevelType w:val="hybridMultilevel"/>
    <w:tmpl w:val="A67EB304"/>
    <w:lvl w:ilvl="0" w:tplc="630A08A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8C5279"/>
    <w:multiLevelType w:val="hybridMultilevel"/>
    <w:tmpl w:val="240A1136"/>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4A0EC9"/>
    <w:multiLevelType w:val="hybridMultilevel"/>
    <w:tmpl w:val="E1FC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695F0B"/>
    <w:multiLevelType w:val="multilevel"/>
    <w:tmpl w:val="E01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955151"/>
    <w:multiLevelType w:val="hybridMultilevel"/>
    <w:tmpl w:val="79923BD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C6FB3"/>
    <w:multiLevelType w:val="hybridMultilevel"/>
    <w:tmpl w:val="FB687B4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485468"/>
    <w:multiLevelType w:val="hybridMultilevel"/>
    <w:tmpl w:val="A4EC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FE4FCF"/>
    <w:multiLevelType w:val="hybridMultilevel"/>
    <w:tmpl w:val="22C8D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652EA9"/>
    <w:multiLevelType w:val="hybridMultilevel"/>
    <w:tmpl w:val="769EF920"/>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24"/>
  </w:num>
  <w:num w:numId="4">
    <w:abstractNumId w:val="21"/>
  </w:num>
  <w:num w:numId="5">
    <w:abstractNumId w:val="16"/>
  </w:num>
  <w:num w:numId="6">
    <w:abstractNumId w:val="25"/>
  </w:num>
  <w:num w:numId="7">
    <w:abstractNumId w:val="8"/>
  </w:num>
  <w:num w:numId="8">
    <w:abstractNumId w:val="2"/>
  </w:num>
  <w:num w:numId="9">
    <w:abstractNumId w:val="23"/>
  </w:num>
  <w:num w:numId="10">
    <w:abstractNumId w:val="12"/>
  </w:num>
  <w:num w:numId="11">
    <w:abstractNumId w:val="17"/>
  </w:num>
  <w:num w:numId="12">
    <w:abstractNumId w:val="14"/>
  </w:num>
  <w:num w:numId="13">
    <w:abstractNumId w:val="18"/>
  </w:num>
  <w:num w:numId="14">
    <w:abstractNumId w:val="5"/>
  </w:num>
  <w:num w:numId="15">
    <w:abstractNumId w:val="1"/>
  </w:num>
  <w:num w:numId="16">
    <w:abstractNumId w:val="10"/>
  </w:num>
  <w:num w:numId="17">
    <w:abstractNumId w:val="6"/>
  </w:num>
  <w:num w:numId="18">
    <w:abstractNumId w:val="19"/>
  </w:num>
  <w:num w:numId="19">
    <w:abstractNumId w:val="9"/>
  </w:num>
  <w:num w:numId="20">
    <w:abstractNumId w:val="15"/>
  </w:num>
  <w:num w:numId="21">
    <w:abstractNumId w:val="11"/>
  </w:num>
  <w:num w:numId="22">
    <w:abstractNumId w:val="22"/>
  </w:num>
  <w:num w:numId="23">
    <w:abstractNumId w:val="20"/>
  </w:num>
  <w:num w:numId="24">
    <w:abstractNumId w:val="13"/>
  </w:num>
  <w:num w:numId="25">
    <w:abstractNumId w:val="3"/>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285C"/>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3262"/>
    <w:rsid w:val="00073B31"/>
    <w:rsid w:val="00077493"/>
    <w:rsid w:val="00082607"/>
    <w:rsid w:val="000830D7"/>
    <w:rsid w:val="00085496"/>
    <w:rsid w:val="000929F0"/>
    <w:rsid w:val="00093B45"/>
    <w:rsid w:val="00094D42"/>
    <w:rsid w:val="000A49C0"/>
    <w:rsid w:val="000A75B4"/>
    <w:rsid w:val="000A797C"/>
    <w:rsid w:val="000B1146"/>
    <w:rsid w:val="000B275E"/>
    <w:rsid w:val="000B38D5"/>
    <w:rsid w:val="000C3C42"/>
    <w:rsid w:val="000C62D9"/>
    <w:rsid w:val="000C69E4"/>
    <w:rsid w:val="000D1D9C"/>
    <w:rsid w:val="000D31D9"/>
    <w:rsid w:val="000D3B0B"/>
    <w:rsid w:val="000D58E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6622"/>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D7F"/>
    <w:rsid w:val="00142E2D"/>
    <w:rsid w:val="00144F90"/>
    <w:rsid w:val="001506CB"/>
    <w:rsid w:val="00153170"/>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265"/>
    <w:rsid w:val="001874EA"/>
    <w:rsid w:val="001913BC"/>
    <w:rsid w:val="00193F01"/>
    <w:rsid w:val="001A2EB8"/>
    <w:rsid w:val="001A48DA"/>
    <w:rsid w:val="001C0BAB"/>
    <w:rsid w:val="001C3FD9"/>
    <w:rsid w:val="001C5BE8"/>
    <w:rsid w:val="001C60A5"/>
    <w:rsid w:val="001D0B3E"/>
    <w:rsid w:val="001D13E9"/>
    <w:rsid w:val="001D1CAC"/>
    <w:rsid w:val="001D46ED"/>
    <w:rsid w:val="001D61D8"/>
    <w:rsid w:val="001E09A7"/>
    <w:rsid w:val="001E13EC"/>
    <w:rsid w:val="001E1F17"/>
    <w:rsid w:val="001E1F37"/>
    <w:rsid w:val="001E35AF"/>
    <w:rsid w:val="001E3CEB"/>
    <w:rsid w:val="001E401B"/>
    <w:rsid w:val="001E4BC8"/>
    <w:rsid w:val="001E4DA3"/>
    <w:rsid w:val="001E5F7E"/>
    <w:rsid w:val="001E6795"/>
    <w:rsid w:val="001E69FB"/>
    <w:rsid w:val="001F0B53"/>
    <w:rsid w:val="001F0D17"/>
    <w:rsid w:val="001F19C2"/>
    <w:rsid w:val="001F1BCB"/>
    <w:rsid w:val="001F2797"/>
    <w:rsid w:val="001F286E"/>
    <w:rsid w:val="001F69F9"/>
    <w:rsid w:val="0020049A"/>
    <w:rsid w:val="00200DC2"/>
    <w:rsid w:val="002028AE"/>
    <w:rsid w:val="002029C1"/>
    <w:rsid w:val="00204213"/>
    <w:rsid w:val="002054E8"/>
    <w:rsid w:val="002070BC"/>
    <w:rsid w:val="0022053C"/>
    <w:rsid w:val="002205DC"/>
    <w:rsid w:val="0022072C"/>
    <w:rsid w:val="002214ED"/>
    <w:rsid w:val="00221E6B"/>
    <w:rsid w:val="002262CD"/>
    <w:rsid w:val="002262F7"/>
    <w:rsid w:val="002269F1"/>
    <w:rsid w:val="00227259"/>
    <w:rsid w:val="00230C7B"/>
    <w:rsid w:val="00230CC2"/>
    <w:rsid w:val="002316C9"/>
    <w:rsid w:val="002344F0"/>
    <w:rsid w:val="002412BB"/>
    <w:rsid w:val="0024254B"/>
    <w:rsid w:val="00245522"/>
    <w:rsid w:val="002459F7"/>
    <w:rsid w:val="00245F20"/>
    <w:rsid w:val="002539AA"/>
    <w:rsid w:val="00253E7D"/>
    <w:rsid w:val="00256345"/>
    <w:rsid w:val="00256F4C"/>
    <w:rsid w:val="00257035"/>
    <w:rsid w:val="00261D51"/>
    <w:rsid w:val="0026343B"/>
    <w:rsid w:val="00267D66"/>
    <w:rsid w:val="002700D8"/>
    <w:rsid w:val="00270212"/>
    <w:rsid w:val="00273EFA"/>
    <w:rsid w:val="00276FF4"/>
    <w:rsid w:val="00280B67"/>
    <w:rsid w:val="0028395A"/>
    <w:rsid w:val="00285197"/>
    <w:rsid w:val="0029017E"/>
    <w:rsid w:val="002917A2"/>
    <w:rsid w:val="0029320E"/>
    <w:rsid w:val="002935B1"/>
    <w:rsid w:val="00294579"/>
    <w:rsid w:val="002953F5"/>
    <w:rsid w:val="00295B5E"/>
    <w:rsid w:val="00297BBD"/>
    <w:rsid w:val="002A3B52"/>
    <w:rsid w:val="002A739C"/>
    <w:rsid w:val="002A78A3"/>
    <w:rsid w:val="002B0BAE"/>
    <w:rsid w:val="002B2DAE"/>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69EA"/>
    <w:rsid w:val="002F7AAE"/>
    <w:rsid w:val="003021C6"/>
    <w:rsid w:val="00304B13"/>
    <w:rsid w:val="00311712"/>
    <w:rsid w:val="00313B09"/>
    <w:rsid w:val="0031422D"/>
    <w:rsid w:val="00315150"/>
    <w:rsid w:val="00315B0D"/>
    <w:rsid w:val="00315B15"/>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A705C"/>
    <w:rsid w:val="003B0E6F"/>
    <w:rsid w:val="003B15C9"/>
    <w:rsid w:val="003B1DD6"/>
    <w:rsid w:val="003B1F09"/>
    <w:rsid w:val="003C0585"/>
    <w:rsid w:val="003C51CE"/>
    <w:rsid w:val="003C6C42"/>
    <w:rsid w:val="003C7126"/>
    <w:rsid w:val="003D089A"/>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3F6AF2"/>
    <w:rsid w:val="004020E7"/>
    <w:rsid w:val="0040240D"/>
    <w:rsid w:val="00402602"/>
    <w:rsid w:val="00402F75"/>
    <w:rsid w:val="00403B3E"/>
    <w:rsid w:val="00403E84"/>
    <w:rsid w:val="00404F25"/>
    <w:rsid w:val="00405BDF"/>
    <w:rsid w:val="00410312"/>
    <w:rsid w:val="004107D9"/>
    <w:rsid w:val="00412766"/>
    <w:rsid w:val="004132AC"/>
    <w:rsid w:val="00416183"/>
    <w:rsid w:val="00416A57"/>
    <w:rsid w:val="0041755E"/>
    <w:rsid w:val="00423523"/>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0A82"/>
    <w:rsid w:val="00470C86"/>
    <w:rsid w:val="00471EE4"/>
    <w:rsid w:val="0047225B"/>
    <w:rsid w:val="004740AD"/>
    <w:rsid w:val="00474E05"/>
    <w:rsid w:val="00477E96"/>
    <w:rsid w:val="004809DC"/>
    <w:rsid w:val="004812E2"/>
    <w:rsid w:val="00485F2B"/>
    <w:rsid w:val="00485FF5"/>
    <w:rsid w:val="0048675F"/>
    <w:rsid w:val="004872BD"/>
    <w:rsid w:val="004872E4"/>
    <w:rsid w:val="00491A3A"/>
    <w:rsid w:val="00491BAC"/>
    <w:rsid w:val="00497851"/>
    <w:rsid w:val="0049797A"/>
    <w:rsid w:val="0049799A"/>
    <w:rsid w:val="00497D64"/>
    <w:rsid w:val="004A1F1F"/>
    <w:rsid w:val="004A3CAA"/>
    <w:rsid w:val="004A42CF"/>
    <w:rsid w:val="004A5740"/>
    <w:rsid w:val="004A58C1"/>
    <w:rsid w:val="004A7C07"/>
    <w:rsid w:val="004B03D9"/>
    <w:rsid w:val="004B4A32"/>
    <w:rsid w:val="004B6ED2"/>
    <w:rsid w:val="004B7E53"/>
    <w:rsid w:val="004B7E9E"/>
    <w:rsid w:val="004C09C7"/>
    <w:rsid w:val="004C0AA5"/>
    <w:rsid w:val="004C2FE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4F592A"/>
    <w:rsid w:val="00500D1C"/>
    <w:rsid w:val="0050119A"/>
    <w:rsid w:val="00503140"/>
    <w:rsid w:val="00503BA6"/>
    <w:rsid w:val="005055B7"/>
    <w:rsid w:val="00510167"/>
    <w:rsid w:val="005121B9"/>
    <w:rsid w:val="00512551"/>
    <w:rsid w:val="005126BA"/>
    <w:rsid w:val="00514890"/>
    <w:rsid w:val="005152DB"/>
    <w:rsid w:val="005160E0"/>
    <w:rsid w:val="005212FE"/>
    <w:rsid w:val="00524949"/>
    <w:rsid w:val="005253BF"/>
    <w:rsid w:val="00527094"/>
    <w:rsid w:val="00530B13"/>
    <w:rsid w:val="00534DA3"/>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2B0C"/>
    <w:rsid w:val="005A4F66"/>
    <w:rsid w:val="005A5A88"/>
    <w:rsid w:val="005A71B9"/>
    <w:rsid w:val="005A77E9"/>
    <w:rsid w:val="005B35B0"/>
    <w:rsid w:val="005B36E8"/>
    <w:rsid w:val="005B6C28"/>
    <w:rsid w:val="005C03D1"/>
    <w:rsid w:val="005C1448"/>
    <w:rsid w:val="005C1B18"/>
    <w:rsid w:val="005C2BD4"/>
    <w:rsid w:val="005C3912"/>
    <w:rsid w:val="005C3E7C"/>
    <w:rsid w:val="005C4D46"/>
    <w:rsid w:val="005C7B04"/>
    <w:rsid w:val="005D04A7"/>
    <w:rsid w:val="005D1425"/>
    <w:rsid w:val="005D1A0E"/>
    <w:rsid w:val="005E0D0D"/>
    <w:rsid w:val="005E17F0"/>
    <w:rsid w:val="005E4ED4"/>
    <w:rsid w:val="005E53AF"/>
    <w:rsid w:val="005E61A1"/>
    <w:rsid w:val="005E68AE"/>
    <w:rsid w:val="005E7267"/>
    <w:rsid w:val="005F1727"/>
    <w:rsid w:val="005F17B1"/>
    <w:rsid w:val="005F6023"/>
    <w:rsid w:val="005F6F8D"/>
    <w:rsid w:val="005F7A20"/>
    <w:rsid w:val="00600B0D"/>
    <w:rsid w:val="00604768"/>
    <w:rsid w:val="006054E8"/>
    <w:rsid w:val="0060625D"/>
    <w:rsid w:val="00606651"/>
    <w:rsid w:val="00606E2D"/>
    <w:rsid w:val="00607B5E"/>
    <w:rsid w:val="00610D2A"/>
    <w:rsid w:val="006111D2"/>
    <w:rsid w:val="0061402F"/>
    <w:rsid w:val="00617B5E"/>
    <w:rsid w:val="006244AD"/>
    <w:rsid w:val="00627F3C"/>
    <w:rsid w:val="00630BF2"/>
    <w:rsid w:val="00635AA4"/>
    <w:rsid w:val="00635C09"/>
    <w:rsid w:val="00635CB1"/>
    <w:rsid w:val="00636672"/>
    <w:rsid w:val="0063697A"/>
    <w:rsid w:val="00637161"/>
    <w:rsid w:val="00637356"/>
    <w:rsid w:val="00640199"/>
    <w:rsid w:val="00640744"/>
    <w:rsid w:val="00640948"/>
    <w:rsid w:val="006439C1"/>
    <w:rsid w:val="00644BFA"/>
    <w:rsid w:val="006454F0"/>
    <w:rsid w:val="00646C79"/>
    <w:rsid w:val="00647515"/>
    <w:rsid w:val="00650175"/>
    <w:rsid w:val="006579CF"/>
    <w:rsid w:val="006600E6"/>
    <w:rsid w:val="00660CC2"/>
    <w:rsid w:val="00660F33"/>
    <w:rsid w:val="00662A8A"/>
    <w:rsid w:val="00662AF2"/>
    <w:rsid w:val="00663957"/>
    <w:rsid w:val="00664108"/>
    <w:rsid w:val="00666C8E"/>
    <w:rsid w:val="00672913"/>
    <w:rsid w:val="006732E0"/>
    <w:rsid w:val="00673805"/>
    <w:rsid w:val="00674356"/>
    <w:rsid w:val="00675CA0"/>
    <w:rsid w:val="0067672A"/>
    <w:rsid w:val="006777E1"/>
    <w:rsid w:val="00680533"/>
    <w:rsid w:val="00681887"/>
    <w:rsid w:val="006819C4"/>
    <w:rsid w:val="00681D21"/>
    <w:rsid w:val="0068338F"/>
    <w:rsid w:val="00684240"/>
    <w:rsid w:val="00684C24"/>
    <w:rsid w:val="00685433"/>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B001E"/>
    <w:rsid w:val="006B060A"/>
    <w:rsid w:val="006B2268"/>
    <w:rsid w:val="006B28D9"/>
    <w:rsid w:val="006B6528"/>
    <w:rsid w:val="006B6A3A"/>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E33AB"/>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435"/>
    <w:rsid w:val="00753B10"/>
    <w:rsid w:val="00753B35"/>
    <w:rsid w:val="007546D3"/>
    <w:rsid w:val="00754A7A"/>
    <w:rsid w:val="00757097"/>
    <w:rsid w:val="00757F22"/>
    <w:rsid w:val="0076035C"/>
    <w:rsid w:val="007630AA"/>
    <w:rsid w:val="007632DE"/>
    <w:rsid w:val="00764829"/>
    <w:rsid w:val="00772EE3"/>
    <w:rsid w:val="007731C8"/>
    <w:rsid w:val="00773C32"/>
    <w:rsid w:val="00774C5F"/>
    <w:rsid w:val="00775297"/>
    <w:rsid w:val="00776E02"/>
    <w:rsid w:val="00777395"/>
    <w:rsid w:val="00781B55"/>
    <w:rsid w:val="00783F4F"/>
    <w:rsid w:val="007859AA"/>
    <w:rsid w:val="00785B3E"/>
    <w:rsid w:val="00787904"/>
    <w:rsid w:val="00787E68"/>
    <w:rsid w:val="00790598"/>
    <w:rsid w:val="0079098A"/>
    <w:rsid w:val="007915BC"/>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2316"/>
    <w:rsid w:val="007F43A2"/>
    <w:rsid w:val="007F454F"/>
    <w:rsid w:val="007F629B"/>
    <w:rsid w:val="007F725D"/>
    <w:rsid w:val="008015F1"/>
    <w:rsid w:val="00801DEB"/>
    <w:rsid w:val="008022C5"/>
    <w:rsid w:val="0080297F"/>
    <w:rsid w:val="00802ED7"/>
    <w:rsid w:val="00804EC2"/>
    <w:rsid w:val="00804FA6"/>
    <w:rsid w:val="00806383"/>
    <w:rsid w:val="00810B69"/>
    <w:rsid w:val="00810E5F"/>
    <w:rsid w:val="0081158C"/>
    <w:rsid w:val="008117E7"/>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28F"/>
    <w:rsid w:val="008343DE"/>
    <w:rsid w:val="00835A5F"/>
    <w:rsid w:val="00837C4E"/>
    <w:rsid w:val="00840871"/>
    <w:rsid w:val="00841522"/>
    <w:rsid w:val="00841D52"/>
    <w:rsid w:val="008422E6"/>
    <w:rsid w:val="00844B7C"/>
    <w:rsid w:val="00845E04"/>
    <w:rsid w:val="0085022C"/>
    <w:rsid w:val="0085325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5BF0"/>
    <w:rsid w:val="008978F4"/>
    <w:rsid w:val="00897AA9"/>
    <w:rsid w:val="008A0D16"/>
    <w:rsid w:val="008A40AB"/>
    <w:rsid w:val="008A5108"/>
    <w:rsid w:val="008A59BA"/>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28FD"/>
    <w:rsid w:val="008F494B"/>
    <w:rsid w:val="008F552B"/>
    <w:rsid w:val="008F647C"/>
    <w:rsid w:val="00900D78"/>
    <w:rsid w:val="00901189"/>
    <w:rsid w:val="00902A3E"/>
    <w:rsid w:val="00902D27"/>
    <w:rsid w:val="00906913"/>
    <w:rsid w:val="00913345"/>
    <w:rsid w:val="00916712"/>
    <w:rsid w:val="00916A43"/>
    <w:rsid w:val="0092016D"/>
    <w:rsid w:val="009231D4"/>
    <w:rsid w:val="00925898"/>
    <w:rsid w:val="009266FE"/>
    <w:rsid w:val="0092679A"/>
    <w:rsid w:val="009270D2"/>
    <w:rsid w:val="00930DC3"/>
    <w:rsid w:val="009370CC"/>
    <w:rsid w:val="0093728E"/>
    <w:rsid w:val="009377C4"/>
    <w:rsid w:val="00937A5A"/>
    <w:rsid w:val="00937FDC"/>
    <w:rsid w:val="00940D94"/>
    <w:rsid w:val="00942359"/>
    <w:rsid w:val="0094426E"/>
    <w:rsid w:val="00945584"/>
    <w:rsid w:val="00946441"/>
    <w:rsid w:val="00951317"/>
    <w:rsid w:val="00957428"/>
    <w:rsid w:val="00961064"/>
    <w:rsid w:val="00961715"/>
    <w:rsid w:val="009651E6"/>
    <w:rsid w:val="0096595D"/>
    <w:rsid w:val="00967354"/>
    <w:rsid w:val="009707A9"/>
    <w:rsid w:val="00972058"/>
    <w:rsid w:val="009723C1"/>
    <w:rsid w:val="00974212"/>
    <w:rsid w:val="00975647"/>
    <w:rsid w:val="00977B9E"/>
    <w:rsid w:val="009800B8"/>
    <w:rsid w:val="0098293B"/>
    <w:rsid w:val="00983BF9"/>
    <w:rsid w:val="00985AD8"/>
    <w:rsid w:val="009923E3"/>
    <w:rsid w:val="00992483"/>
    <w:rsid w:val="00992914"/>
    <w:rsid w:val="00993119"/>
    <w:rsid w:val="0099462C"/>
    <w:rsid w:val="0099506F"/>
    <w:rsid w:val="00995D28"/>
    <w:rsid w:val="00995D3A"/>
    <w:rsid w:val="009962EC"/>
    <w:rsid w:val="009A1CCB"/>
    <w:rsid w:val="009A3B62"/>
    <w:rsid w:val="009A3E2C"/>
    <w:rsid w:val="009A672B"/>
    <w:rsid w:val="009A68BD"/>
    <w:rsid w:val="009B1794"/>
    <w:rsid w:val="009B313B"/>
    <w:rsid w:val="009B3386"/>
    <w:rsid w:val="009B38DE"/>
    <w:rsid w:val="009B4804"/>
    <w:rsid w:val="009B4F74"/>
    <w:rsid w:val="009B5C64"/>
    <w:rsid w:val="009B678A"/>
    <w:rsid w:val="009C033F"/>
    <w:rsid w:val="009C0A22"/>
    <w:rsid w:val="009C277E"/>
    <w:rsid w:val="009C3792"/>
    <w:rsid w:val="009C633E"/>
    <w:rsid w:val="009D0221"/>
    <w:rsid w:val="009D056E"/>
    <w:rsid w:val="009D26F0"/>
    <w:rsid w:val="009D4743"/>
    <w:rsid w:val="009D5D69"/>
    <w:rsid w:val="009E1114"/>
    <w:rsid w:val="009E7AF2"/>
    <w:rsid w:val="009F13A7"/>
    <w:rsid w:val="009F13B7"/>
    <w:rsid w:val="009F243D"/>
    <w:rsid w:val="009F2C94"/>
    <w:rsid w:val="009F7231"/>
    <w:rsid w:val="00A02B85"/>
    <w:rsid w:val="00A030C1"/>
    <w:rsid w:val="00A05888"/>
    <w:rsid w:val="00A06449"/>
    <w:rsid w:val="00A0728D"/>
    <w:rsid w:val="00A077C8"/>
    <w:rsid w:val="00A10C34"/>
    <w:rsid w:val="00A111D1"/>
    <w:rsid w:val="00A11248"/>
    <w:rsid w:val="00A1164D"/>
    <w:rsid w:val="00A12D7E"/>
    <w:rsid w:val="00A133D9"/>
    <w:rsid w:val="00A14A0E"/>
    <w:rsid w:val="00A151E0"/>
    <w:rsid w:val="00A1589F"/>
    <w:rsid w:val="00A16C6E"/>
    <w:rsid w:val="00A2101E"/>
    <w:rsid w:val="00A225E4"/>
    <w:rsid w:val="00A22CB3"/>
    <w:rsid w:val="00A22FA2"/>
    <w:rsid w:val="00A2452A"/>
    <w:rsid w:val="00A24533"/>
    <w:rsid w:val="00A2653C"/>
    <w:rsid w:val="00A2772F"/>
    <w:rsid w:val="00A30774"/>
    <w:rsid w:val="00A32A85"/>
    <w:rsid w:val="00A3354A"/>
    <w:rsid w:val="00A361F0"/>
    <w:rsid w:val="00A3731D"/>
    <w:rsid w:val="00A37F20"/>
    <w:rsid w:val="00A406F6"/>
    <w:rsid w:val="00A5103C"/>
    <w:rsid w:val="00A53325"/>
    <w:rsid w:val="00A55585"/>
    <w:rsid w:val="00A60727"/>
    <w:rsid w:val="00A667CB"/>
    <w:rsid w:val="00A66CCD"/>
    <w:rsid w:val="00A707B9"/>
    <w:rsid w:val="00A72084"/>
    <w:rsid w:val="00A73159"/>
    <w:rsid w:val="00A80034"/>
    <w:rsid w:val="00A800E3"/>
    <w:rsid w:val="00A8049E"/>
    <w:rsid w:val="00A82FBF"/>
    <w:rsid w:val="00A85A11"/>
    <w:rsid w:val="00A86C82"/>
    <w:rsid w:val="00A90DE2"/>
    <w:rsid w:val="00A9237B"/>
    <w:rsid w:val="00A93416"/>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1FF"/>
    <w:rsid w:val="00AF23F5"/>
    <w:rsid w:val="00AF2DCB"/>
    <w:rsid w:val="00AF4C64"/>
    <w:rsid w:val="00AF6E79"/>
    <w:rsid w:val="00AF71EC"/>
    <w:rsid w:val="00B01028"/>
    <w:rsid w:val="00B011C7"/>
    <w:rsid w:val="00B05334"/>
    <w:rsid w:val="00B05EB7"/>
    <w:rsid w:val="00B101D6"/>
    <w:rsid w:val="00B10897"/>
    <w:rsid w:val="00B11104"/>
    <w:rsid w:val="00B12660"/>
    <w:rsid w:val="00B13E8C"/>
    <w:rsid w:val="00B14423"/>
    <w:rsid w:val="00B16B11"/>
    <w:rsid w:val="00B16C58"/>
    <w:rsid w:val="00B2016B"/>
    <w:rsid w:val="00B2042A"/>
    <w:rsid w:val="00B2519A"/>
    <w:rsid w:val="00B25EA0"/>
    <w:rsid w:val="00B30051"/>
    <w:rsid w:val="00B30A6E"/>
    <w:rsid w:val="00B30C06"/>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38F1"/>
    <w:rsid w:val="00B6445C"/>
    <w:rsid w:val="00B6791D"/>
    <w:rsid w:val="00B7426C"/>
    <w:rsid w:val="00B74977"/>
    <w:rsid w:val="00B772D3"/>
    <w:rsid w:val="00B81BA0"/>
    <w:rsid w:val="00B825A2"/>
    <w:rsid w:val="00B82F43"/>
    <w:rsid w:val="00B913DA"/>
    <w:rsid w:val="00B97FE9"/>
    <w:rsid w:val="00BA06A5"/>
    <w:rsid w:val="00BA0823"/>
    <w:rsid w:val="00BA2D9B"/>
    <w:rsid w:val="00BA42FD"/>
    <w:rsid w:val="00BA6BF7"/>
    <w:rsid w:val="00BB091F"/>
    <w:rsid w:val="00BB1C3D"/>
    <w:rsid w:val="00BB208D"/>
    <w:rsid w:val="00BB38B7"/>
    <w:rsid w:val="00BB4A94"/>
    <w:rsid w:val="00BB51B2"/>
    <w:rsid w:val="00BC3353"/>
    <w:rsid w:val="00BC39E4"/>
    <w:rsid w:val="00BC3A9D"/>
    <w:rsid w:val="00BC6866"/>
    <w:rsid w:val="00BC74DE"/>
    <w:rsid w:val="00BD25A0"/>
    <w:rsid w:val="00BD3A26"/>
    <w:rsid w:val="00BD7714"/>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335"/>
    <w:rsid w:val="00C464B0"/>
    <w:rsid w:val="00C50E09"/>
    <w:rsid w:val="00C54AC7"/>
    <w:rsid w:val="00C54D88"/>
    <w:rsid w:val="00C624E3"/>
    <w:rsid w:val="00C63902"/>
    <w:rsid w:val="00C648DF"/>
    <w:rsid w:val="00C6646D"/>
    <w:rsid w:val="00C66DC9"/>
    <w:rsid w:val="00C67C1B"/>
    <w:rsid w:val="00C71273"/>
    <w:rsid w:val="00C7257F"/>
    <w:rsid w:val="00C72EBB"/>
    <w:rsid w:val="00C7326D"/>
    <w:rsid w:val="00C735D2"/>
    <w:rsid w:val="00C7389D"/>
    <w:rsid w:val="00C7579F"/>
    <w:rsid w:val="00C757D4"/>
    <w:rsid w:val="00C7583B"/>
    <w:rsid w:val="00C76781"/>
    <w:rsid w:val="00C822E3"/>
    <w:rsid w:val="00C825AE"/>
    <w:rsid w:val="00C830C4"/>
    <w:rsid w:val="00C84C08"/>
    <w:rsid w:val="00C85148"/>
    <w:rsid w:val="00C85EB0"/>
    <w:rsid w:val="00C86D56"/>
    <w:rsid w:val="00C86DF4"/>
    <w:rsid w:val="00C87B69"/>
    <w:rsid w:val="00C9312E"/>
    <w:rsid w:val="00C94074"/>
    <w:rsid w:val="00C95D8D"/>
    <w:rsid w:val="00C97E4D"/>
    <w:rsid w:val="00C97F72"/>
    <w:rsid w:val="00CA527F"/>
    <w:rsid w:val="00CA6385"/>
    <w:rsid w:val="00CA701C"/>
    <w:rsid w:val="00CA7BB0"/>
    <w:rsid w:val="00CB287E"/>
    <w:rsid w:val="00CB4EC3"/>
    <w:rsid w:val="00CC074B"/>
    <w:rsid w:val="00CC2ACA"/>
    <w:rsid w:val="00CC485B"/>
    <w:rsid w:val="00CC4E9B"/>
    <w:rsid w:val="00CD1756"/>
    <w:rsid w:val="00CD1B52"/>
    <w:rsid w:val="00CD2148"/>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09A0"/>
    <w:rsid w:val="00D320F6"/>
    <w:rsid w:val="00D407FC"/>
    <w:rsid w:val="00D409A6"/>
    <w:rsid w:val="00D40B79"/>
    <w:rsid w:val="00D411E2"/>
    <w:rsid w:val="00D46175"/>
    <w:rsid w:val="00D46333"/>
    <w:rsid w:val="00D46438"/>
    <w:rsid w:val="00D5002E"/>
    <w:rsid w:val="00D53139"/>
    <w:rsid w:val="00D5490D"/>
    <w:rsid w:val="00D57204"/>
    <w:rsid w:val="00D57431"/>
    <w:rsid w:val="00D60E2F"/>
    <w:rsid w:val="00D60FEE"/>
    <w:rsid w:val="00D61729"/>
    <w:rsid w:val="00D634AE"/>
    <w:rsid w:val="00D64A19"/>
    <w:rsid w:val="00D65DC4"/>
    <w:rsid w:val="00D67D22"/>
    <w:rsid w:val="00D704CE"/>
    <w:rsid w:val="00D73F8E"/>
    <w:rsid w:val="00D74605"/>
    <w:rsid w:val="00D75394"/>
    <w:rsid w:val="00D75758"/>
    <w:rsid w:val="00D80FCD"/>
    <w:rsid w:val="00D81D3C"/>
    <w:rsid w:val="00D838CE"/>
    <w:rsid w:val="00D902C3"/>
    <w:rsid w:val="00D92A86"/>
    <w:rsid w:val="00D955AF"/>
    <w:rsid w:val="00D958B4"/>
    <w:rsid w:val="00D96EDF"/>
    <w:rsid w:val="00DA1A9A"/>
    <w:rsid w:val="00DA1E3A"/>
    <w:rsid w:val="00DA218C"/>
    <w:rsid w:val="00DA36C4"/>
    <w:rsid w:val="00DA5D71"/>
    <w:rsid w:val="00DB213A"/>
    <w:rsid w:val="00DB268A"/>
    <w:rsid w:val="00DB43E9"/>
    <w:rsid w:val="00DB4BA5"/>
    <w:rsid w:val="00DB5F81"/>
    <w:rsid w:val="00DC26F0"/>
    <w:rsid w:val="00DC2C57"/>
    <w:rsid w:val="00DC5087"/>
    <w:rsid w:val="00DC5202"/>
    <w:rsid w:val="00DC6544"/>
    <w:rsid w:val="00DD251B"/>
    <w:rsid w:val="00DD590B"/>
    <w:rsid w:val="00DD5ED5"/>
    <w:rsid w:val="00DD7A56"/>
    <w:rsid w:val="00DE2CC8"/>
    <w:rsid w:val="00DE43F8"/>
    <w:rsid w:val="00DE5DAE"/>
    <w:rsid w:val="00DE64DF"/>
    <w:rsid w:val="00DE6B82"/>
    <w:rsid w:val="00DF0005"/>
    <w:rsid w:val="00DF2A4F"/>
    <w:rsid w:val="00DF356D"/>
    <w:rsid w:val="00DF4A4F"/>
    <w:rsid w:val="00DF5556"/>
    <w:rsid w:val="00DF5866"/>
    <w:rsid w:val="00DF686F"/>
    <w:rsid w:val="00DF6ECA"/>
    <w:rsid w:val="00DF735C"/>
    <w:rsid w:val="00DF7BC6"/>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2852"/>
    <w:rsid w:val="00E270AB"/>
    <w:rsid w:val="00E31EF5"/>
    <w:rsid w:val="00E337C2"/>
    <w:rsid w:val="00E347B5"/>
    <w:rsid w:val="00E37D55"/>
    <w:rsid w:val="00E37EF8"/>
    <w:rsid w:val="00E43133"/>
    <w:rsid w:val="00E431A9"/>
    <w:rsid w:val="00E56F64"/>
    <w:rsid w:val="00E5741B"/>
    <w:rsid w:val="00E612CB"/>
    <w:rsid w:val="00E612CC"/>
    <w:rsid w:val="00E61614"/>
    <w:rsid w:val="00E63016"/>
    <w:rsid w:val="00E633A1"/>
    <w:rsid w:val="00E65F3C"/>
    <w:rsid w:val="00E667CB"/>
    <w:rsid w:val="00E6685C"/>
    <w:rsid w:val="00E6781D"/>
    <w:rsid w:val="00E67C19"/>
    <w:rsid w:val="00E7205C"/>
    <w:rsid w:val="00E73817"/>
    <w:rsid w:val="00E75089"/>
    <w:rsid w:val="00E80821"/>
    <w:rsid w:val="00E8180B"/>
    <w:rsid w:val="00E82911"/>
    <w:rsid w:val="00E84384"/>
    <w:rsid w:val="00E8440E"/>
    <w:rsid w:val="00E85C76"/>
    <w:rsid w:val="00E87050"/>
    <w:rsid w:val="00E921E8"/>
    <w:rsid w:val="00E962AA"/>
    <w:rsid w:val="00E97744"/>
    <w:rsid w:val="00EA0D79"/>
    <w:rsid w:val="00EA0DB2"/>
    <w:rsid w:val="00EA284B"/>
    <w:rsid w:val="00EA284E"/>
    <w:rsid w:val="00EA3F24"/>
    <w:rsid w:val="00EA608E"/>
    <w:rsid w:val="00EB2981"/>
    <w:rsid w:val="00EB3035"/>
    <w:rsid w:val="00EB522C"/>
    <w:rsid w:val="00EB62E3"/>
    <w:rsid w:val="00EB72BB"/>
    <w:rsid w:val="00EB7500"/>
    <w:rsid w:val="00EC17D1"/>
    <w:rsid w:val="00EC22FD"/>
    <w:rsid w:val="00EC2DED"/>
    <w:rsid w:val="00EC487A"/>
    <w:rsid w:val="00EC67E2"/>
    <w:rsid w:val="00ED2E2F"/>
    <w:rsid w:val="00ED60DA"/>
    <w:rsid w:val="00EE0617"/>
    <w:rsid w:val="00EE27BA"/>
    <w:rsid w:val="00EE2D63"/>
    <w:rsid w:val="00EE42F7"/>
    <w:rsid w:val="00EE6241"/>
    <w:rsid w:val="00EF069D"/>
    <w:rsid w:val="00EF2D48"/>
    <w:rsid w:val="00EF57C0"/>
    <w:rsid w:val="00EF5A76"/>
    <w:rsid w:val="00F015EC"/>
    <w:rsid w:val="00F01C48"/>
    <w:rsid w:val="00F02FB7"/>
    <w:rsid w:val="00F034B6"/>
    <w:rsid w:val="00F03E6D"/>
    <w:rsid w:val="00F05D5B"/>
    <w:rsid w:val="00F070E2"/>
    <w:rsid w:val="00F0737E"/>
    <w:rsid w:val="00F15137"/>
    <w:rsid w:val="00F17FDF"/>
    <w:rsid w:val="00F20D73"/>
    <w:rsid w:val="00F21B41"/>
    <w:rsid w:val="00F26DC6"/>
    <w:rsid w:val="00F30C2B"/>
    <w:rsid w:val="00F31B6C"/>
    <w:rsid w:val="00F3285E"/>
    <w:rsid w:val="00F3405C"/>
    <w:rsid w:val="00F35AAC"/>
    <w:rsid w:val="00F40C5E"/>
    <w:rsid w:val="00F41CE6"/>
    <w:rsid w:val="00F439D8"/>
    <w:rsid w:val="00F43BAF"/>
    <w:rsid w:val="00F51236"/>
    <w:rsid w:val="00F530B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6AE2"/>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paragraph" w:styleId="Heading2">
    <w:name w:val="heading 2"/>
    <w:basedOn w:val="Normal"/>
    <w:next w:val="Normal"/>
    <w:link w:val="Heading2Char"/>
    <w:unhideWhenUsed/>
    <w:qFormat/>
    <w:locked/>
    <w:rsid w:val="008029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8029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8029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80297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80297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80297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8029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E85C76"/>
    <w:pPr>
      <w:spacing w:after="0"/>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 w:type="character" w:customStyle="1" w:styleId="Heading2Char">
    <w:name w:val="Heading 2 Char"/>
    <w:basedOn w:val="DefaultParagraphFont"/>
    <w:link w:val="Heading2"/>
    <w:rsid w:val="0080297F"/>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rsid w:val="0080297F"/>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rsid w:val="0080297F"/>
    <w:rPr>
      <w:rFonts w:asciiTheme="majorHAnsi" w:eastAsiaTheme="majorEastAsia" w:hAnsiTheme="majorHAnsi" w:cstheme="majorBidi"/>
      <w:i/>
      <w:iCs/>
      <w:color w:val="365F91" w:themeColor="accent1" w:themeShade="BF"/>
      <w:lang w:val="en-CA"/>
    </w:rPr>
  </w:style>
  <w:style w:type="character" w:customStyle="1" w:styleId="Heading5Char">
    <w:name w:val="Heading 5 Char"/>
    <w:basedOn w:val="DefaultParagraphFont"/>
    <w:link w:val="Heading5"/>
    <w:rsid w:val="0080297F"/>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rsid w:val="0080297F"/>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rsid w:val="0080297F"/>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rsid w:val="0080297F"/>
    <w:rPr>
      <w:rFonts w:asciiTheme="majorHAnsi" w:eastAsiaTheme="majorEastAsia" w:hAnsiTheme="majorHAnsi" w:cstheme="majorBidi"/>
      <w:color w:val="272727" w:themeColor="text1" w:themeTint="D8"/>
      <w:sz w:val="21"/>
      <w:szCs w:val="21"/>
      <w:lang w:val="en-CA"/>
    </w:rPr>
  </w:style>
  <w:style w:type="paragraph" w:styleId="Subtitle">
    <w:name w:val="Subtitle"/>
    <w:basedOn w:val="Normal"/>
    <w:next w:val="Normal"/>
    <w:link w:val="SubtitleChar"/>
    <w:qFormat/>
    <w:locked/>
    <w:rsid w:val="008029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0297F"/>
    <w:rPr>
      <w:rFonts w:asciiTheme="minorHAnsi" w:eastAsiaTheme="minorEastAsia" w:hAnsiTheme="minorHAnsi" w:cstheme="minorBidi"/>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19938154">
      <w:bodyDiv w:val="1"/>
      <w:marLeft w:val="0"/>
      <w:marRight w:val="0"/>
      <w:marTop w:val="0"/>
      <w:marBottom w:val="0"/>
      <w:divBdr>
        <w:top w:val="none" w:sz="0" w:space="0" w:color="auto"/>
        <w:left w:val="none" w:sz="0" w:space="0" w:color="auto"/>
        <w:bottom w:val="none" w:sz="0" w:space="0" w:color="auto"/>
        <w:right w:val="none" w:sz="0" w:space="0" w:color="auto"/>
      </w:divBdr>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86144039">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6528125">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17023016">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42714114">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16108442">
      <w:bodyDiv w:val="1"/>
      <w:marLeft w:val="0"/>
      <w:marRight w:val="0"/>
      <w:marTop w:val="0"/>
      <w:marBottom w:val="0"/>
      <w:divBdr>
        <w:top w:val="none" w:sz="0" w:space="0" w:color="auto"/>
        <w:left w:val="none" w:sz="0" w:space="0" w:color="auto"/>
        <w:bottom w:val="none" w:sz="0" w:space="0" w:color="auto"/>
        <w:right w:val="none" w:sz="0" w:space="0" w:color="auto"/>
      </w:divBdr>
    </w:div>
    <w:div w:id="646325773">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672149494">
      <w:bodyDiv w:val="1"/>
      <w:marLeft w:val="0"/>
      <w:marRight w:val="0"/>
      <w:marTop w:val="0"/>
      <w:marBottom w:val="0"/>
      <w:divBdr>
        <w:top w:val="none" w:sz="0" w:space="0" w:color="auto"/>
        <w:left w:val="none" w:sz="0" w:space="0" w:color="auto"/>
        <w:bottom w:val="none" w:sz="0" w:space="0" w:color="auto"/>
        <w:right w:val="none" w:sz="0" w:space="0" w:color="auto"/>
      </w:divBdr>
    </w:div>
    <w:div w:id="711924989">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83971959">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48608101">
      <w:bodyDiv w:val="1"/>
      <w:marLeft w:val="0"/>
      <w:marRight w:val="0"/>
      <w:marTop w:val="0"/>
      <w:marBottom w:val="0"/>
      <w:divBdr>
        <w:top w:val="none" w:sz="0" w:space="0" w:color="auto"/>
        <w:left w:val="none" w:sz="0" w:space="0" w:color="auto"/>
        <w:bottom w:val="none" w:sz="0" w:space="0" w:color="auto"/>
        <w:right w:val="none" w:sz="0" w:space="0" w:color="auto"/>
      </w:divBdr>
    </w:div>
    <w:div w:id="1089351307">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2422642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53135918">
      <w:bodyDiv w:val="1"/>
      <w:marLeft w:val="0"/>
      <w:marRight w:val="0"/>
      <w:marTop w:val="0"/>
      <w:marBottom w:val="0"/>
      <w:divBdr>
        <w:top w:val="none" w:sz="0" w:space="0" w:color="auto"/>
        <w:left w:val="none" w:sz="0" w:space="0" w:color="auto"/>
        <w:bottom w:val="none" w:sz="0" w:space="0" w:color="auto"/>
        <w:right w:val="none" w:sz="0" w:space="0" w:color="auto"/>
      </w:divBdr>
    </w:div>
    <w:div w:id="1157453241">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72067295">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21087993">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3389329">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88784553">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560555607">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0449898">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25425867">
      <w:bodyDiv w:val="1"/>
      <w:marLeft w:val="0"/>
      <w:marRight w:val="0"/>
      <w:marTop w:val="0"/>
      <w:marBottom w:val="0"/>
      <w:divBdr>
        <w:top w:val="none" w:sz="0" w:space="0" w:color="auto"/>
        <w:left w:val="none" w:sz="0" w:space="0" w:color="auto"/>
        <w:bottom w:val="none" w:sz="0" w:space="0" w:color="auto"/>
        <w:right w:val="none" w:sz="0" w:space="0" w:color="auto"/>
      </w:divBdr>
    </w:div>
    <w:div w:id="1666350913">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83776390">
      <w:bodyDiv w:val="1"/>
      <w:marLeft w:val="0"/>
      <w:marRight w:val="0"/>
      <w:marTop w:val="0"/>
      <w:marBottom w:val="0"/>
      <w:divBdr>
        <w:top w:val="none" w:sz="0" w:space="0" w:color="auto"/>
        <w:left w:val="none" w:sz="0" w:space="0" w:color="auto"/>
        <w:bottom w:val="none" w:sz="0" w:space="0" w:color="auto"/>
        <w:right w:val="none" w:sz="0" w:space="0" w:color="auto"/>
      </w:divBdr>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66196066">
      <w:bodyDiv w:val="1"/>
      <w:marLeft w:val="0"/>
      <w:marRight w:val="0"/>
      <w:marTop w:val="0"/>
      <w:marBottom w:val="0"/>
      <w:divBdr>
        <w:top w:val="none" w:sz="0" w:space="0" w:color="auto"/>
        <w:left w:val="none" w:sz="0" w:space="0" w:color="auto"/>
        <w:bottom w:val="none" w:sz="0" w:space="0" w:color="auto"/>
        <w:right w:val="none" w:sz="0" w:space="0" w:color="auto"/>
      </w:divBdr>
    </w:div>
    <w:div w:id="17675360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899971446">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78875251">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5740">
      <w:bodyDiv w:val="1"/>
      <w:marLeft w:val="0"/>
      <w:marRight w:val="0"/>
      <w:marTop w:val="0"/>
      <w:marBottom w:val="0"/>
      <w:divBdr>
        <w:top w:val="none" w:sz="0" w:space="0" w:color="auto"/>
        <w:left w:val="none" w:sz="0" w:space="0" w:color="auto"/>
        <w:bottom w:val="none" w:sz="0" w:space="0" w:color="auto"/>
        <w:right w:val="none" w:sz="0" w:space="0" w:color="auto"/>
      </w:divBdr>
    </w:div>
    <w:div w:id="2056194834">
      <w:bodyDiv w:val="1"/>
      <w:marLeft w:val="0"/>
      <w:marRight w:val="0"/>
      <w:marTop w:val="0"/>
      <w:marBottom w:val="0"/>
      <w:divBdr>
        <w:top w:val="none" w:sz="0" w:space="0" w:color="auto"/>
        <w:left w:val="none" w:sz="0" w:space="0" w:color="auto"/>
        <w:bottom w:val="none" w:sz="0" w:space="0" w:color="auto"/>
        <w:right w:val="none" w:sz="0" w:space="0" w:color="auto"/>
      </w:divBdr>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070304365">
      <w:bodyDiv w:val="1"/>
      <w:marLeft w:val="0"/>
      <w:marRight w:val="0"/>
      <w:marTop w:val="0"/>
      <w:marBottom w:val="0"/>
      <w:divBdr>
        <w:top w:val="none" w:sz="0" w:space="0" w:color="auto"/>
        <w:left w:val="none" w:sz="0" w:space="0" w:color="auto"/>
        <w:bottom w:val="none" w:sz="0" w:space="0" w:color="auto"/>
        <w:right w:val="none" w:sz="0" w:space="0" w:color="auto"/>
      </w:divBdr>
    </w:div>
    <w:div w:id="2080127303">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38E4-5C63-4EF2-8E39-43CA2C12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5</cp:revision>
  <cp:lastPrinted>2023-12-12T15:55:00Z</cp:lastPrinted>
  <dcterms:created xsi:type="dcterms:W3CDTF">2024-02-01T15:53:00Z</dcterms:created>
  <dcterms:modified xsi:type="dcterms:W3CDTF">2024-02-01T20:13:00Z</dcterms:modified>
</cp:coreProperties>
</file>