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61A9CEE2" w14:textId="1EB44B0F" w:rsidR="002344F0" w:rsidRPr="007161AB" w:rsidRDefault="0028395A" w:rsidP="007161AB">
      <w:pPr>
        <w:jc w:val="center"/>
        <w:rPr>
          <w:rFonts w:ascii="Arial" w:hAnsi="Arial" w:cs="Arial"/>
          <w:b/>
          <w:sz w:val="24"/>
          <w:szCs w:val="24"/>
        </w:rPr>
      </w:pPr>
      <w:r w:rsidRPr="007161AB">
        <w:rPr>
          <w:rFonts w:ascii="Arial" w:hAnsi="Arial" w:cs="Arial"/>
          <w:b/>
          <w:sz w:val="24"/>
          <w:szCs w:val="24"/>
        </w:rPr>
        <w:lastRenderedPageBreak/>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086FB78F" w:rsidR="0028395A" w:rsidRDefault="0022072C" w:rsidP="007161AB">
      <w:pPr>
        <w:jc w:val="center"/>
        <w:rPr>
          <w:rFonts w:ascii="Arial" w:hAnsi="Arial" w:cs="Arial"/>
          <w:b/>
          <w:sz w:val="24"/>
          <w:szCs w:val="24"/>
        </w:rPr>
      </w:pPr>
      <w:r>
        <w:rPr>
          <w:rFonts w:ascii="Arial" w:hAnsi="Arial" w:cs="Arial"/>
          <w:b/>
          <w:sz w:val="24"/>
          <w:szCs w:val="24"/>
        </w:rPr>
        <w:t>Ju</w:t>
      </w:r>
      <w:r w:rsidR="005B35B0">
        <w:rPr>
          <w:rFonts w:ascii="Arial" w:hAnsi="Arial" w:cs="Arial"/>
          <w:b/>
          <w:sz w:val="24"/>
          <w:szCs w:val="24"/>
        </w:rPr>
        <w:t>ly 14</w:t>
      </w:r>
      <w:r w:rsidR="00946441" w:rsidRPr="007161AB">
        <w:rPr>
          <w:rFonts w:ascii="Arial" w:hAnsi="Arial" w:cs="Arial"/>
          <w:b/>
          <w:sz w:val="24"/>
          <w:szCs w:val="24"/>
        </w:rPr>
        <w:t>, 202</w:t>
      </w:r>
      <w:r w:rsidR="00E21643">
        <w:rPr>
          <w:rFonts w:ascii="Arial" w:hAnsi="Arial" w:cs="Arial"/>
          <w:b/>
          <w:sz w:val="24"/>
          <w:szCs w:val="24"/>
        </w:rPr>
        <w:t>2</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1F69F9" w:rsidRPr="007161AB">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72CF1" w:rsidRPr="007161AB">
        <w:rPr>
          <w:rFonts w:ascii="Arial" w:hAnsi="Arial" w:cs="Arial"/>
          <w:b/>
          <w:sz w:val="24"/>
          <w:szCs w:val="24"/>
        </w:rPr>
        <w:t>A</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4AA4FB79" w14:textId="4A8468CD"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w:t>
      </w:r>
      <w:r w:rsidRPr="00E962AA">
        <w:rPr>
          <w:rFonts w:ascii="Arial" w:hAnsi="Arial" w:cs="Arial"/>
          <w:b/>
          <w:sz w:val="24"/>
          <w:szCs w:val="24"/>
        </w:rPr>
        <w:t>Minutes</w:t>
      </w:r>
      <w:r w:rsidRPr="001E3CEB">
        <w:rPr>
          <w:rFonts w:ascii="Arial" w:hAnsi="Arial" w:cs="Arial"/>
          <w:b/>
          <w:sz w:val="24"/>
          <w:szCs w:val="24"/>
        </w:rPr>
        <w:t xml:space="preserve"> from the meeting held on </w:t>
      </w:r>
      <w:r w:rsidR="005B35B0">
        <w:rPr>
          <w:rFonts w:ascii="Arial" w:hAnsi="Arial" w:cs="Arial"/>
          <w:b/>
          <w:sz w:val="24"/>
          <w:szCs w:val="24"/>
        </w:rPr>
        <w:t>June 9th</w:t>
      </w:r>
      <w:r w:rsidR="00E962AA">
        <w:rPr>
          <w:rFonts w:ascii="Arial" w:hAnsi="Arial" w:cs="Arial"/>
          <w:b/>
          <w:sz w:val="24"/>
          <w:szCs w:val="24"/>
        </w:rPr>
        <w:t>, 2022</w:t>
      </w:r>
    </w:p>
    <w:p w14:paraId="1099C243" w14:textId="77777777" w:rsidR="001E3CEB" w:rsidRPr="001E3CEB" w:rsidRDefault="001E3CEB" w:rsidP="001E3CEB">
      <w:pPr>
        <w:spacing w:after="240"/>
        <w:ind w:left="360"/>
        <w:contextualSpacing/>
        <w:rPr>
          <w:rFonts w:ascii="Arial" w:hAnsi="Arial" w:cs="Arial"/>
          <w:b/>
          <w:sz w:val="24"/>
          <w:szCs w:val="24"/>
        </w:rPr>
      </w:pPr>
    </w:p>
    <w:p w14:paraId="1103CBD3" w14:textId="3EEDC0A4" w:rsidR="00112014" w:rsidRDefault="002F4730" w:rsidP="002459F7">
      <w:pPr>
        <w:numPr>
          <w:ilvl w:val="0"/>
          <w:numId w:val="1"/>
        </w:numPr>
        <w:spacing w:after="240"/>
        <w:contextualSpacing/>
        <w:rPr>
          <w:rFonts w:ascii="Arial" w:hAnsi="Arial" w:cs="Arial"/>
          <w:b/>
          <w:sz w:val="24"/>
          <w:szCs w:val="24"/>
        </w:rPr>
      </w:pPr>
      <w:r>
        <w:rPr>
          <w:rFonts w:ascii="Arial" w:hAnsi="Arial" w:cs="Arial"/>
          <w:b/>
          <w:sz w:val="24"/>
          <w:szCs w:val="24"/>
        </w:rPr>
        <w:t>Update from the T+1 Steering Committee.</w:t>
      </w:r>
    </w:p>
    <w:p w14:paraId="5E89A9A2" w14:textId="5DC23757" w:rsidR="004C0AA5" w:rsidRDefault="004C0AA5" w:rsidP="006D6191">
      <w:pPr>
        <w:numPr>
          <w:ilvl w:val="1"/>
          <w:numId w:val="1"/>
        </w:numPr>
        <w:spacing w:after="240"/>
        <w:contextualSpacing/>
        <w:rPr>
          <w:rFonts w:ascii="Arial" w:hAnsi="Arial" w:cs="Arial"/>
          <w:b/>
          <w:sz w:val="24"/>
          <w:szCs w:val="24"/>
        </w:rPr>
      </w:pPr>
      <w:r>
        <w:rPr>
          <w:rFonts w:ascii="Arial" w:hAnsi="Arial" w:cs="Arial"/>
          <w:b/>
          <w:sz w:val="24"/>
          <w:szCs w:val="24"/>
        </w:rPr>
        <w:t>General Update</w:t>
      </w:r>
    </w:p>
    <w:p w14:paraId="42041F1B" w14:textId="70ED66B2" w:rsidR="006D6191" w:rsidRDefault="004C0AA5" w:rsidP="006D6191">
      <w:pPr>
        <w:numPr>
          <w:ilvl w:val="1"/>
          <w:numId w:val="1"/>
        </w:numPr>
        <w:spacing w:after="240"/>
        <w:contextualSpacing/>
        <w:rPr>
          <w:rFonts w:ascii="Arial" w:hAnsi="Arial" w:cs="Arial"/>
          <w:b/>
          <w:sz w:val="24"/>
          <w:szCs w:val="24"/>
        </w:rPr>
      </w:pPr>
      <w:r>
        <w:rPr>
          <w:rFonts w:ascii="Arial" w:hAnsi="Arial" w:cs="Arial"/>
          <w:b/>
          <w:sz w:val="24"/>
          <w:szCs w:val="24"/>
        </w:rPr>
        <w:t>CDS Job Scheduler</w:t>
      </w:r>
    </w:p>
    <w:p w14:paraId="0C09D998" w14:textId="25C607BB" w:rsidR="004C0AA5" w:rsidRPr="004C0AA5" w:rsidRDefault="004C0AA5" w:rsidP="004C0AA5">
      <w:pPr>
        <w:numPr>
          <w:ilvl w:val="1"/>
          <w:numId w:val="1"/>
        </w:numPr>
        <w:spacing w:after="240"/>
        <w:contextualSpacing/>
        <w:rPr>
          <w:rFonts w:ascii="Arial" w:hAnsi="Arial" w:cs="Arial"/>
          <w:b/>
          <w:sz w:val="24"/>
          <w:szCs w:val="24"/>
        </w:rPr>
      </w:pPr>
      <w:r>
        <w:rPr>
          <w:rFonts w:ascii="Arial" w:hAnsi="Arial" w:cs="Arial"/>
          <w:b/>
          <w:sz w:val="24"/>
          <w:szCs w:val="24"/>
        </w:rPr>
        <w:t>Buy ins</w:t>
      </w:r>
    </w:p>
    <w:p w14:paraId="33C1D862" w14:textId="77777777" w:rsidR="00112014" w:rsidRPr="00112014" w:rsidRDefault="00112014" w:rsidP="00112014">
      <w:pPr>
        <w:spacing w:after="240"/>
        <w:ind w:left="1080"/>
        <w:contextualSpacing/>
        <w:rPr>
          <w:rFonts w:ascii="Arial" w:hAnsi="Arial" w:cs="Arial"/>
          <w:b/>
          <w:sz w:val="24"/>
          <w:szCs w:val="24"/>
        </w:rPr>
      </w:pPr>
    </w:p>
    <w:p w14:paraId="60A6A63D" w14:textId="18B58251" w:rsidR="00E347B5" w:rsidRPr="00E21643" w:rsidRDefault="001E3CEB" w:rsidP="00E21643">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2E433B51" w14:textId="77777777" w:rsidR="004C0AA5" w:rsidRDefault="004C0AA5" w:rsidP="004C0AA5">
      <w:pPr>
        <w:numPr>
          <w:ilvl w:val="0"/>
          <w:numId w:val="32"/>
        </w:numPr>
        <w:spacing w:after="240"/>
        <w:contextualSpacing/>
        <w:rPr>
          <w:rFonts w:ascii="Arial" w:hAnsi="Arial" w:cs="Arial"/>
          <w:b/>
          <w:sz w:val="24"/>
          <w:szCs w:val="24"/>
        </w:rPr>
      </w:pPr>
      <w:r w:rsidRPr="004C0AA5">
        <w:rPr>
          <w:rFonts w:ascii="Arial" w:hAnsi="Arial" w:cs="Arial"/>
          <w:b/>
          <w:sz w:val="24"/>
          <w:szCs w:val="24"/>
        </w:rPr>
        <w:t>OWG - 005</w:t>
      </w:r>
      <w:r w:rsidRPr="004C0AA5">
        <w:rPr>
          <w:rFonts w:ascii="Arial" w:hAnsi="Arial" w:cs="Arial"/>
          <w:b/>
          <w:sz w:val="24"/>
          <w:szCs w:val="24"/>
        </w:rPr>
        <w:tab/>
        <w:t>NI 24-101</w:t>
      </w:r>
    </w:p>
    <w:p w14:paraId="047144EC" w14:textId="77777777" w:rsidR="004C0AA5" w:rsidRPr="004C0AA5" w:rsidRDefault="004C0AA5" w:rsidP="004C0AA5">
      <w:pPr>
        <w:numPr>
          <w:ilvl w:val="0"/>
          <w:numId w:val="32"/>
        </w:numPr>
        <w:spacing w:after="240"/>
        <w:contextualSpacing/>
        <w:rPr>
          <w:rFonts w:ascii="Arial" w:hAnsi="Arial" w:cs="Arial"/>
          <w:b/>
          <w:sz w:val="24"/>
          <w:szCs w:val="24"/>
          <w:lang w:val="fr-FR"/>
        </w:rPr>
      </w:pPr>
      <w:r w:rsidRPr="004C0AA5">
        <w:rPr>
          <w:rFonts w:ascii="Arial" w:hAnsi="Arial" w:cs="Arial"/>
          <w:b/>
          <w:sz w:val="24"/>
          <w:szCs w:val="24"/>
          <w:lang w:val="fr-FR"/>
        </w:rPr>
        <w:t>OWG - 006</w:t>
      </w:r>
      <w:r w:rsidRPr="004C0AA5">
        <w:rPr>
          <w:rFonts w:ascii="Arial" w:hAnsi="Arial" w:cs="Arial"/>
          <w:b/>
          <w:sz w:val="24"/>
          <w:szCs w:val="24"/>
          <w:lang w:val="fr-FR"/>
        </w:rPr>
        <w:tab/>
        <w:t>International Clients - allocations etc.</w:t>
      </w:r>
    </w:p>
    <w:p w14:paraId="7581424E" w14:textId="5E784BF8" w:rsidR="004C0AA5" w:rsidRPr="00D24586" w:rsidRDefault="004C0AA5" w:rsidP="00D24586">
      <w:pPr>
        <w:numPr>
          <w:ilvl w:val="0"/>
          <w:numId w:val="32"/>
        </w:numPr>
        <w:spacing w:after="240"/>
        <w:contextualSpacing/>
        <w:rPr>
          <w:rFonts w:ascii="Arial" w:hAnsi="Arial" w:cs="Arial"/>
          <w:b/>
          <w:sz w:val="24"/>
          <w:szCs w:val="24"/>
        </w:rPr>
      </w:pPr>
      <w:r w:rsidRPr="004C0AA5">
        <w:rPr>
          <w:rFonts w:ascii="Arial" w:hAnsi="Arial" w:cs="Arial"/>
          <w:b/>
          <w:sz w:val="24"/>
          <w:szCs w:val="24"/>
        </w:rPr>
        <w:t>OWG - 014</w:t>
      </w:r>
      <w:r w:rsidRPr="004C0AA5">
        <w:rPr>
          <w:rFonts w:ascii="Arial" w:hAnsi="Arial" w:cs="Arial"/>
          <w:b/>
          <w:sz w:val="24"/>
          <w:szCs w:val="24"/>
        </w:rPr>
        <w:tab/>
        <w:t>Virtual Matching Utilities (CTM/</w:t>
      </w:r>
      <w:proofErr w:type="spellStart"/>
      <w:r w:rsidRPr="004C0AA5">
        <w:rPr>
          <w:rFonts w:ascii="Arial" w:hAnsi="Arial" w:cs="Arial"/>
          <w:b/>
          <w:sz w:val="24"/>
          <w:szCs w:val="24"/>
        </w:rPr>
        <w:t>SSCNet</w:t>
      </w:r>
      <w:proofErr w:type="spellEnd"/>
      <w:r w:rsidRPr="004C0AA5">
        <w:rPr>
          <w:rFonts w:ascii="Arial" w:hAnsi="Arial" w:cs="Arial"/>
          <w:b/>
          <w:sz w:val="24"/>
          <w:szCs w:val="24"/>
        </w:rPr>
        <w:t>)</w:t>
      </w:r>
    </w:p>
    <w:p w14:paraId="7AD99D0C" w14:textId="77777777" w:rsidR="004C0AA5" w:rsidRPr="004C0AA5" w:rsidRDefault="004C0AA5" w:rsidP="004C0AA5">
      <w:pPr>
        <w:numPr>
          <w:ilvl w:val="0"/>
          <w:numId w:val="32"/>
        </w:numPr>
        <w:spacing w:after="240"/>
        <w:contextualSpacing/>
        <w:rPr>
          <w:rFonts w:ascii="Arial" w:hAnsi="Arial" w:cs="Arial"/>
          <w:b/>
          <w:sz w:val="24"/>
          <w:szCs w:val="24"/>
        </w:rPr>
      </w:pPr>
      <w:r w:rsidRPr="004C0AA5">
        <w:rPr>
          <w:rFonts w:ascii="Arial" w:hAnsi="Arial" w:cs="Arial"/>
          <w:b/>
          <w:sz w:val="24"/>
          <w:szCs w:val="24"/>
        </w:rPr>
        <w:t>OWG - 028</w:t>
      </w:r>
      <w:r w:rsidRPr="004C0AA5">
        <w:rPr>
          <w:rFonts w:ascii="Arial" w:hAnsi="Arial" w:cs="Arial"/>
          <w:b/>
          <w:sz w:val="24"/>
          <w:szCs w:val="24"/>
        </w:rPr>
        <w:tab/>
        <w:t>Trade Entry - Non Exchange Trades</w:t>
      </w:r>
    </w:p>
    <w:p w14:paraId="096AD929" w14:textId="77777777" w:rsidR="004C0AA5" w:rsidRPr="004C0AA5" w:rsidRDefault="004C0AA5" w:rsidP="004C0AA5">
      <w:pPr>
        <w:numPr>
          <w:ilvl w:val="0"/>
          <w:numId w:val="32"/>
        </w:numPr>
        <w:spacing w:after="240"/>
        <w:contextualSpacing/>
        <w:rPr>
          <w:rFonts w:ascii="Arial" w:hAnsi="Arial" w:cs="Arial"/>
          <w:b/>
          <w:sz w:val="24"/>
          <w:szCs w:val="24"/>
        </w:rPr>
      </w:pPr>
      <w:r w:rsidRPr="004C0AA5">
        <w:rPr>
          <w:rFonts w:ascii="Arial" w:hAnsi="Arial" w:cs="Arial"/>
          <w:b/>
          <w:sz w:val="24"/>
          <w:szCs w:val="24"/>
        </w:rPr>
        <w:t>OWG - 029</w:t>
      </w:r>
      <w:r w:rsidRPr="004C0AA5">
        <w:rPr>
          <w:rFonts w:ascii="Arial" w:hAnsi="Arial" w:cs="Arial"/>
          <w:b/>
          <w:sz w:val="24"/>
          <w:szCs w:val="24"/>
        </w:rPr>
        <w:tab/>
        <w:t>Trade Correction</w:t>
      </w:r>
    </w:p>
    <w:p w14:paraId="6319C0DA" w14:textId="77777777" w:rsidR="004C0AA5" w:rsidRPr="004C0AA5" w:rsidRDefault="004C0AA5" w:rsidP="004C0AA5">
      <w:pPr>
        <w:numPr>
          <w:ilvl w:val="0"/>
          <w:numId w:val="32"/>
        </w:numPr>
        <w:spacing w:after="240"/>
        <w:contextualSpacing/>
        <w:rPr>
          <w:rFonts w:ascii="Arial" w:hAnsi="Arial" w:cs="Arial"/>
          <w:b/>
          <w:sz w:val="24"/>
          <w:szCs w:val="24"/>
        </w:rPr>
      </w:pPr>
      <w:r w:rsidRPr="004C0AA5">
        <w:rPr>
          <w:rFonts w:ascii="Arial" w:hAnsi="Arial" w:cs="Arial"/>
          <w:b/>
          <w:sz w:val="24"/>
          <w:szCs w:val="24"/>
        </w:rPr>
        <w:t>OWG - 030</w:t>
      </w:r>
      <w:r w:rsidRPr="004C0AA5">
        <w:rPr>
          <w:rFonts w:ascii="Arial" w:hAnsi="Arial" w:cs="Arial"/>
          <w:b/>
          <w:sz w:val="24"/>
          <w:szCs w:val="24"/>
        </w:rPr>
        <w:tab/>
        <w:t>Block Trade Allocations</w:t>
      </w:r>
    </w:p>
    <w:p w14:paraId="6E08458E" w14:textId="77777777" w:rsidR="004C0AA5" w:rsidRPr="004C0AA5" w:rsidRDefault="004C0AA5" w:rsidP="004C0AA5">
      <w:pPr>
        <w:numPr>
          <w:ilvl w:val="0"/>
          <w:numId w:val="32"/>
        </w:numPr>
        <w:spacing w:after="240"/>
        <w:contextualSpacing/>
        <w:rPr>
          <w:rFonts w:ascii="Arial" w:hAnsi="Arial" w:cs="Arial"/>
          <w:b/>
          <w:sz w:val="24"/>
          <w:szCs w:val="24"/>
        </w:rPr>
      </w:pPr>
      <w:r w:rsidRPr="004C0AA5">
        <w:rPr>
          <w:rFonts w:ascii="Arial" w:hAnsi="Arial" w:cs="Arial"/>
          <w:b/>
          <w:sz w:val="24"/>
          <w:szCs w:val="24"/>
        </w:rPr>
        <w:t>OWG - 031</w:t>
      </w:r>
      <w:r w:rsidRPr="004C0AA5">
        <w:rPr>
          <w:rFonts w:ascii="Arial" w:hAnsi="Arial" w:cs="Arial"/>
          <w:b/>
          <w:sz w:val="24"/>
          <w:szCs w:val="24"/>
        </w:rPr>
        <w:tab/>
        <w:t>Trade Confirmation/Affirmation/Matching Process</w:t>
      </w:r>
    </w:p>
    <w:p w14:paraId="53738D0C" w14:textId="425BB190" w:rsidR="00524949" w:rsidRPr="004C0AA5" w:rsidRDefault="004C0AA5" w:rsidP="004C0AA5">
      <w:pPr>
        <w:numPr>
          <w:ilvl w:val="0"/>
          <w:numId w:val="32"/>
        </w:numPr>
        <w:spacing w:after="240"/>
        <w:contextualSpacing/>
        <w:rPr>
          <w:rFonts w:ascii="Arial" w:hAnsi="Arial" w:cs="Arial"/>
          <w:b/>
          <w:sz w:val="24"/>
          <w:szCs w:val="24"/>
        </w:rPr>
      </w:pPr>
      <w:r w:rsidRPr="004C0AA5">
        <w:rPr>
          <w:rFonts w:ascii="Arial" w:hAnsi="Arial" w:cs="Arial"/>
          <w:b/>
          <w:sz w:val="24"/>
          <w:szCs w:val="24"/>
        </w:rPr>
        <w:t>OWG - 034</w:t>
      </w:r>
      <w:r w:rsidRPr="004C0AA5">
        <w:rPr>
          <w:rFonts w:ascii="Arial" w:hAnsi="Arial" w:cs="Arial"/>
          <w:b/>
          <w:sz w:val="24"/>
          <w:szCs w:val="24"/>
        </w:rPr>
        <w:tab/>
        <w:t>Client Communications</w:t>
      </w:r>
    </w:p>
    <w:p w14:paraId="572C458F" w14:textId="2CD5A146" w:rsidR="001E3CEB" w:rsidRPr="001E3CEB" w:rsidRDefault="001E3CEB" w:rsidP="001E3CEB">
      <w:pPr>
        <w:spacing w:after="240"/>
        <w:contextualSpacing/>
        <w:rPr>
          <w:rFonts w:ascii="Arial" w:hAnsi="Arial" w:cs="Arial"/>
          <w:b/>
          <w:sz w:val="24"/>
          <w:szCs w:val="24"/>
        </w:rPr>
      </w:pPr>
    </w:p>
    <w:p w14:paraId="2BD862EB" w14:textId="1A98D2C6"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73DAAF52" w14:textId="2FE804F8" w:rsidR="001E3CEB" w:rsidRPr="001E3CEB" w:rsidRDefault="001E3CEB" w:rsidP="001E3CEB">
      <w:pPr>
        <w:spacing w:after="240"/>
        <w:contextualSpacing/>
        <w:rPr>
          <w:rFonts w:ascii="Arial" w:hAnsi="Arial" w:cs="Arial"/>
          <w:b/>
          <w:sz w:val="24"/>
          <w:szCs w:val="24"/>
        </w:rPr>
      </w:pPr>
    </w:p>
    <w:p w14:paraId="6470806A" w14:textId="64ADFCF2" w:rsidR="001E3CEB" w:rsidRP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FF004E">
        <w:rPr>
          <w:rFonts w:ascii="Arial" w:hAnsi="Arial" w:cs="Arial"/>
          <w:b/>
          <w:sz w:val="24"/>
          <w:szCs w:val="24"/>
        </w:rPr>
        <w:t>August 11</w:t>
      </w:r>
      <w:r w:rsidRPr="001E3CEB">
        <w:rPr>
          <w:rFonts w:ascii="Arial" w:hAnsi="Arial" w:cs="Arial"/>
          <w:b/>
          <w:sz w:val="24"/>
          <w:szCs w:val="24"/>
        </w:rPr>
        <w:t>, 2022</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1EABAD31" w14:textId="480757EA" w:rsidR="004C0AA5" w:rsidRDefault="004C0AA5" w:rsidP="00D407FC">
      <w:pPr>
        <w:jc w:val="center"/>
        <w:rPr>
          <w:rFonts w:ascii="Arial" w:hAnsi="Arial" w:cs="Arial"/>
          <w:b/>
          <w:sz w:val="24"/>
          <w:szCs w:val="24"/>
        </w:rPr>
      </w:pPr>
    </w:p>
    <w:p w14:paraId="5CC47849" w14:textId="77777777" w:rsidR="00D24586" w:rsidRDefault="00D24586" w:rsidP="00D407FC">
      <w:pPr>
        <w:jc w:val="center"/>
        <w:rPr>
          <w:rFonts w:ascii="Arial" w:hAnsi="Arial" w:cs="Arial"/>
          <w:b/>
          <w:sz w:val="24"/>
          <w:szCs w:val="24"/>
        </w:rPr>
      </w:pPr>
      <w:bookmarkStart w:id="1" w:name="_GoBack"/>
      <w:bookmarkEnd w:id="1"/>
    </w:p>
    <w:p w14:paraId="563113AA" w14:textId="77777777" w:rsidR="004C0AA5" w:rsidRDefault="004C0AA5" w:rsidP="00D407FC">
      <w:pPr>
        <w:jc w:val="center"/>
        <w:rPr>
          <w:rFonts w:ascii="Arial" w:hAnsi="Arial" w:cs="Arial"/>
          <w:b/>
          <w:sz w:val="24"/>
          <w:szCs w:val="24"/>
        </w:rPr>
      </w:pPr>
    </w:p>
    <w:p w14:paraId="384CD3F9" w14:textId="3B200373" w:rsidR="00D407FC" w:rsidRPr="001E3CEB" w:rsidRDefault="00D407FC" w:rsidP="00D407FC">
      <w:pPr>
        <w:jc w:val="center"/>
        <w:rPr>
          <w:rFonts w:ascii="Arial" w:hAnsi="Arial" w:cs="Arial"/>
          <w:b/>
          <w:sz w:val="24"/>
          <w:szCs w:val="24"/>
        </w:rPr>
      </w:pPr>
      <w:r w:rsidRPr="001E3CEB">
        <w:rPr>
          <w:rFonts w:ascii="Arial" w:hAnsi="Arial" w:cs="Arial"/>
          <w:b/>
          <w:sz w:val="24"/>
          <w:szCs w:val="24"/>
        </w:rPr>
        <w:lastRenderedPageBreak/>
        <w:t>T1-</w:t>
      </w:r>
      <w:r>
        <w:rPr>
          <w:rFonts w:ascii="Arial" w:hAnsi="Arial" w:cs="Arial"/>
          <w:b/>
          <w:sz w:val="24"/>
          <w:szCs w:val="24"/>
        </w:rPr>
        <w:t>OWG</w:t>
      </w:r>
      <w:r w:rsidR="00E21643">
        <w:rPr>
          <w:rFonts w:ascii="Arial" w:hAnsi="Arial" w:cs="Arial"/>
          <w:b/>
          <w:sz w:val="24"/>
          <w:szCs w:val="24"/>
        </w:rPr>
        <w:t xml:space="preserve"> - </w:t>
      </w:r>
      <w:bookmarkStart w:id="2" w:name="OWGMinutes"/>
      <w:r w:rsidR="00E21643">
        <w:rPr>
          <w:rFonts w:ascii="Arial" w:hAnsi="Arial" w:cs="Arial"/>
          <w:b/>
          <w:sz w:val="24"/>
          <w:szCs w:val="24"/>
        </w:rPr>
        <w:t xml:space="preserve">Minutes of </w:t>
      </w:r>
      <w:r w:rsidR="00FF004E">
        <w:rPr>
          <w:rFonts w:ascii="Arial" w:hAnsi="Arial" w:cs="Arial"/>
          <w:b/>
          <w:sz w:val="24"/>
          <w:szCs w:val="24"/>
        </w:rPr>
        <w:t>June 9</w:t>
      </w:r>
      <w:r w:rsidR="00E21643">
        <w:rPr>
          <w:rFonts w:ascii="Arial" w:hAnsi="Arial" w:cs="Arial"/>
          <w:b/>
          <w:sz w:val="24"/>
          <w:szCs w:val="24"/>
        </w:rPr>
        <w:t>, 2022</w:t>
      </w:r>
      <w:bookmarkEnd w:id="2"/>
    </w:p>
    <w:p w14:paraId="766CD7D0" w14:textId="58AA0340" w:rsidR="00D407FC" w:rsidRDefault="00D407FC" w:rsidP="00D407FC">
      <w:pPr>
        <w:rPr>
          <w:rFonts w:ascii="Arial" w:hAnsi="Arial" w:cs="Arial"/>
          <w:sz w:val="24"/>
          <w:szCs w:val="24"/>
        </w:rPr>
      </w:pPr>
      <w:r w:rsidRPr="001E3CEB">
        <w:rPr>
          <w:rFonts w:ascii="Arial" w:hAnsi="Arial" w:cs="Arial"/>
          <w:sz w:val="24"/>
          <w:szCs w:val="24"/>
        </w:rPr>
        <w:t xml:space="preserve">Keith Evans of CCMA welcomed attendees to the T+1 </w:t>
      </w:r>
      <w:r>
        <w:rPr>
          <w:rFonts w:ascii="Arial" w:hAnsi="Arial" w:cs="Arial"/>
          <w:sz w:val="24"/>
          <w:szCs w:val="24"/>
        </w:rPr>
        <w:t>Operations Working Group meeting. Keith then turned the meeting over to Domenic Sgambelluri and Sheera Badial.</w:t>
      </w:r>
    </w:p>
    <w:p w14:paraId="0D4B8AF1" w14:textId="77777777" w:rsidR="00D24586" w:rsidRDefault="00D24586" w:rsidP="00D407FC">
      <w:pPr>
        <w:rPr>
          <w:rFonts w:ascii="Arial" w:hAnsi="Arial" w:cs="Arial"/>
          <w:sz w:val="24"/>
          <w:szCs w:val="24"/>
        </w:rPr>
      </w:pPr>
    </w:p>
    <w:p w14:paraId="48A04E08" w14:textId="4F4916D3" w:rsidR="00D407FC" w:rsidRPr="00AF087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 xml:space="preserve">Approval of the Minutes from the meeting held on </w:t>
      </w:r>
      <w:r w:rsidR="00FF004E">
        <w:rPr>
          <w:rFonts w:ascii="Arial" w:hAnsi="Arial" w:cs="Arial"/>
          <w:b/>
          <w:sz w:val="24"/>
          <w:szCs w:val="24"/>
        </w:rPr>
        <w:t>May 12</w:t>
      </w:r>
      <w:r w:rsidR="00E21643">
        <w:rPr>
          <w:rFonts w:ascii="Arial" w:hAnsi="Arial" w:cs="Arial"/>
          <w:b/>
          <w:sz w:val="24"/>
          <w:szCs w:val="24"/>
        </w:rPr>
        <w:t>, 2022</w:t>
      </w:r>
    </w:p>
    <w:p w14:paraId="48DE7255" w14:textId="261DE71D" w:rsidR="00D407FC" w:rsidRDefault="00FF004E" w:rsidP="00D407FC">
      <w:pPr>
        <w:rPr>
          <w:rFonts w:ascii="Arial" w:eastAsia="Arial" w:hAnsi="Arial" w:cs="Arial"/>
          <w:sz w:val="24"/>
          <w:szCs w:val="24"/>
        </w:rPr>
      </w:pPr>
      <w:r>
        <w:rPr>
          <w:rFonts w:ascii="Arial" w:eastAsia="Arial" w:hAnsi="Arial" w:cs="Arial"/>
          <w:sz w:val="24"/>
          <w:szCs w:val="24"/>
        </w:rPr>
        <w:t>Sheera</w:t>
      </w:r>
      <w:r w:rsidR="00D407FC" w:rsidRPr="00635796">
        <w:rPr>
          <w:rFonts w:ascii="Arial" w:eastAsia="Arial" w:hAnsi="Arial" w:cs="Arial"/>
          <w:sz w:val="24"/>
          <w:szCs w:val="24"/>
        </w:rPr>
        <w:t xml:space="preserve"> reported that the Minutes from the last T+1 </w:t>
      </w:r>
      <w:r w:rsidR="00D407FC">
        <w:rPr>
          <w:rFonts w:ascii="Arial" w:eastAsia="Arial" w:hAnsi="Arial" w:cs="Arial"/>
          <w:sz w:val="24"/>
          <w:szCs w:val="24"/>
        </w:rPr>
        <w:t>Operations Working Group</w:t>
      </w:r>
      <w:r w:rsidR="00D407FC" w:rsidRPr="00635796">
        <w:rPr>
          <w:rFonts w:ascii="Arial" w:eastAsia="Arial" w:hAnsi="Arial" w:cs="Arial"/>
          <w:sz w:val="24"/>
          <w:szCs w:val="24"/>
        </w:rPr>
        <w:t xml:space="preserve"> meeting, held on </w:t>
      </w:r>
      <w:r>
        <w:rPr>
          <w:rFonts w:ascii="Arial" w:eastAsia="Arial" w:hAnsi="Arial" w:cs="Arial"/>
          <w:sz w:val="24"/>
          <w:szCs w:val="24"/>
        </w:rPr>
        <w:t>May 12</w:t>
      </w:r>
      <w:r w:rsidR="00E21643">
        <w:rPr>
          <w:rFonts w:ascii="Arial" w:eastAsia="Arial" w:hAnsi="Arial" w:cs="Arial"/>
          <w:sz w:val="24"/>
          <w:szCs w:val="24"/>
        </w:rPr>
        <w:t>, 2022</w:t>
      </w:r>
      <w:r w:rsidR="00D407FC" w:rsidRPr="00635796">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643819C7" w14:textId="77777777" w:rsidR="00D24586" w:rsidRDefault="00D24586" w:rsidP="00D407FC">
      <w:pPr>
        <w:rPr>
          <w:rFonts w:ascii="Arial" w:eastAsia="Arial" w:hAnsi="Arial" w:cs="Arial"/>
          <w:sz w:val="24"/>
          <w:szCs w:val="24"/>
        </w:rPr>
      </w:pPr>
    </w:p>
    <w:p w14:paraId="18D4F029" w14:textId="396DD485" w:rsidR="00D407FC" w:rsidRPr="00AF087C" w:rsidRDefault="001C3FD9" w:rsidP="00D407FC">
      <w:pPr>
        <w:pStyle w:val="ListParagraph"/>
        <w:numPr>
          <w:ilvl w:val="0"/>
          <w:numId w:val="31"/>
        </w:numPr>
        <w:rPr>
          <w:rFonts w:ascii="Arial" w:hAnsi="Arial" w:cs="Arial"/>
          <w:b/>
          <w:sz w:val="24"/>
          <w:szCs w:val="24"/>
        </w:rPr>
      </w:pPr>
      <w:r>
        <w:rPr>
          <w:rFonts w:ascii="Arial" w:hAnsi="Arial" w:cs="Arial"/>
          <w:b/>
          <w:sz w:val="24"/>
          <w:szCs w:val="24"/>
        </w:rPr>
        <w:t xml:space="preserve">Update from the </w:t>
      </w:r>
      <w:r w:rsidR="00D407FC" w:rsidRPr="00AF087C">
        <w:rPr>
          <w:rFonts w:ascii="Arial" w:hAnsi="Arial" w:cs="Arial"/>
          <w:b/>
          <w:sz w:val="24"/>
          <w:szCs w:val="24"/>
        </w:rPr>
        <w:t>T+1</w:t>
      </w:r>
      <w:r w:rsidR="00B011C7">
        <w:rPr>
          <w:rFonts w:ascii="Arial" w:hAnsi="Arial" w:cs="Arial"/>
          <w:b/>
          <w:sz w:val="24"/>
          <w:szCs w:val="24"/>
        </w:rPr>
        <w:t xml:space="preserve"> Steeri</w:t>
      </w:r>
      <w:r w:rsidR="007F2018">
        <w:rPr>
          <w:rFonts w:ascii="Arial" w:hAnsi="Arial" w:cs="Arial"/>
          <w:b/>
          <w:sz w:val="24"/>
          <w:szCs w:val="24"/>
        </w:rPr>
        <w:t xml:space="preserve">ng Committee </w:t>
      </w:r>
    </w:p>
    <w:p w14:paraId="1E872550" w14:textId="7456C2F2" w:rsidR="00403E84" w:rsidRDefault="00FF004E" w:rsidP="00A2772F">
      <w:pPr>
        <w:rPr>
          <w:rFonts w:ascii="Arial" w:hAnsi="Arial" w:cs="Arial"/>
          <w:sz w:val="24"/>
          <w:szCs w:val="24"/>
        </w:rPr>
      </w:pPr>
      <w:r>
        <w:rPr>
          <w:rFonts w:ascii="Arial" w:hAnsi="Arial" w:cs="Arial"/>
          <w:sz w:val="24"/>
          <w:szCs w:val="24"/>
        </w:rPr>
        <w:t>Sheera</w:t>
      </w:r>
      <w:r w:rsidR="00403E84">
        <w:rPr>
          <w:rFonts w:ascii="Arial" w:hAnsi="Arial" w:cs="Arial"/>
          <w:sz w:val="24"/>
          <w:szCs w:val="24"/>
        </w:rPr>
        <w:t xml:space="preserve"> asked Keith to provide an update on the last T+1 Steering Committee meeting. </w:t>
      </w:r>
    </w:p>
    <w:p w14:paraId="370E31A9" w14:textId="5741C3C1" w:rsidR="00FF004E" w:rsidRDefault="00672913" w:rsidP="00A2772F">
      <w:pPr>
        <w:rPr>
          <w:rFonts w:ascii="Arial" w:hAnsi="Arial" w:cs="Arial"/>
          <w:sz w:val="24"/>
          <w:szCs w:val="24"/>
        </w:rPr>
      </w:pPr>
      <w:r>
        <w:rPr>
          <w:rFonts w:ascii="Arial" w:hAnsi="Arial" w:cs="Arial"/>
          <w:sz w:val="24"/>
          <w:szCs w:val="24"/>
        </w:rPr>
        <w:t xml:space="preserve">Keith updated the working group on the CCMA </w:t>
      </w:r>
      <w:r w:rsidR="00403E84">
        <w:rPr>
          <w:rFonts w:ascii="Arial" w:hAnsi="Arial" w:cs="Arial"/>
          <w:sz w:val="24"/>
          <w:szCs w:val="24"/>
        </w:rPr>
        <w:t xml:space="preserve">Steering Committee’s meeting from </w:t>
      </w:r>
      <w:r w:rsidR="00FF004E">
        <w:rPr>
          <w:rFonts w:ascii="Arial" w:hAnsi="Arial" w:cs="Arial"/>
          <w:sz w:val="24"/>
          <w:szCs w:val="24"/>
        </w:rPr>
        <w:t>May 30</w:t>
      </w:r>
      <w:r w:rsidR="00FF004E" w:rsidRPr="00FF004E">
        <w:rPr>
          <w:rFonts w:ascii="Arial" w:hAnsi="Arial" w:cs="Arial"/>
          <w:sz w:val="24"/>
          <w:szCs w:val="24"/>
          <w:vertAlign w:val="superscript"/>
        </w:rPr>
        <w:t>th</w:t>
      </w:r>
      <w:r w:rsidR="00403E84">
        <w:rPr>
          <w:rFonts w:ascii="Arial" w:hAnsi="Arial" w:cs="Arial"/>
          <w:sz w:val="24"/>
          <w:szCs w:val="24"/>
        </w:rPr>
        <w:t xml:space="preserve">. He said that </w:t>
      </w:r>
      <w:r w:rsidR="00FF004E">
        <w:rPr>
          <w:rFonts w:ascii="Arial" w:hAnsi="Arial" w:cs="Arial"/>
          <w:sz w:val="24"/>
          <w:szCs w:val="24"/>
        </w:rPr>
        <w:t>OWG-025 Issue Log associated with the Asset List was discussed and approved by the Steering Committee, based on the recommendation of the OWG. This list has now been posted on the CCMA website for public comment.</w:t>
      </w:r>
      <w:r w:rsidR="00403E84">
        <w:rPr>
          <w:rFonts w:ascii="Arial" w:hAnsi="Arial" w:cs="Arial"/>
          <w:sz w:val="24"/>
          <w:szCs w:val="24"/>
        </w:rPr>
        <w:t xml:space="preserve"> </w:t>
      </w:r>
      <w:r w:rsidR="00FF004E">
        <w:rPr>
          <w:rFonts w:ascii="Arial" w:hAnsi="Arial" w:cs="Arial"/>
          <w:sz w:val="24"/>
          <w:szCs w:val="24"/>
        </w:rPr>
        <w:t xml:space="preserve">Other updates discussed included, </w:t>
      </w:r>
      <w:r w:rsidR="00137A75">
        <w:rPr>
          <w:rFonts w:ascii="Arial" w:hAnsi="Arial" w:cs="Arial"/>
          <w:sz w:val="24"/>
          <w:szCs w:val="24"/>
        </w:rPr>
        <w:t xml:space="preserve">US project timelines, </w:t>
      </w:r>
      <w:r w:rsidR="00FF004E">
        <w:rPr>
          <w:rFonts w:ascii="Arial" w:hAnsi="Arial" w:cs="Arial"/>
          <w:sz w:val="24"/>
          <w:szCs w:val="24"/>
        </w:rPr>
        <w:t>the 4</w:t>
      </w:r>
      <w:r w:rsidR="00FF004E" w:rsidRPr="00FF004E">
        <w:rPr>
          <w:rFonts w:ascii="Arial" w:hAnsi="Arial" w:cs="Arial"/>
          <w:sz w:val="24"/>
          <w:szCs w:val="24"/>
          <w:vertAlign w:val="superscript"/>
        </w:rPr>
        <w:t>th</w:t>
      </w:r>
      <w:r w:rsidR="00FF004E">
        <w:rPr>
          <w:rFonts w:ascii="Arial" w:hAnsi="Arial" w:cs="Arial"/>
          <w:sz w:val="24"/>
          <w:szCs w:val="24"/>
        </w:rPr>
        <w:t xml:space="preserve"> CCMA T+1 Newsletter which was issued on May 31</w:t>
      </w:r>
      <w:r w:rsidR="00FF004E" w:rsidRPr="00FF004E">
        <w:rPr>
          <w:rFonts w:ascii="Arial" w:hAnsi="Arial" w:cs="Arial"/>
          <w:sz w:val="24"/>
          <w:szCs w:val="24"/>
          <w:vertAlign w:val="superscript"/>
        </w:rPr>
        <w:t>st</w:t>
      </w:r>
      <w:r w:rsidR="00FF004E">
        <w:rPr>
          <w:rFonts w:ascii="Arial" w:hAnsi="Arial" w:cs="Arial"/>
          <w:sz w:val="24"/>
          <w:szCs w:val="24"/>
        </w:rPr>
        <w:t>, along with a short 7-minute T+1 awaren</w:t>
      </w:r>
      <w:r w:rsidR="00137A75">
        <w:rPr>
          <w:rFonts w:ascii="Arial" w:hAnsi="Arial" w:cs="Arial"/>
          <w:sz w:val="24"/>
          <w:szCs w:val="24"/>
        </w:rPr>
        <w:t>e</w:t>
      </w:r>
      <w:r w:rsidR="00FF004E">
        <w:rPr>
          <w:rFonts w:ascii="Arial" w:hAnsi="Arial" w:cs="Arial"/>
          <w:sz w:val="24"/>
          <w:szCs w:val="24"/>
        </w:rPr>
        <w:t xml:space="preserve">ss </w:t>
      </w:r>
      <w:r w:rsidR="00137A75">
        <w:rPr>
          <w:rFonts w:ascii="Arial" w:hAnsi="Arial" w:cs="Arial"/>
          <w:sz w:val="24"/>
          <w:szCs w:val="24"/>
        </w:rPr>
        <w:t>survey</w:t>
      </w:r>
      <w:r w:rsidR="00FF004E">
        <w:rPr>
          <w:rFonts w:ascii="Arial" w:hAnsi="Arial" w:cs="Arial"/>
          <w:sz w:val="24"/>
          <w:szCs w:val="24"/>
        </w:rPr>
        <w:t xml:space="preserve">. Keith asked all members </w:t>
      </w:r>
      <w:r w:rsidR="00137A75">
        <w:rPr>
          <w:rFonts w:ascii="Arial" w:hAnsi="Arial" w:cs="Arial"/>
          <w:sz w:val="24"/>
          <w:szCs w:val="24"/>
        </w:rPr>
        <w:t>to</w:t>
      </w:r>
      <w:r w:rsidR="00FF004E">
        <w:rPr>
          <w:rFonts w:ascii="Arial" w:hAnsi="Arial" w:cs="Arial"/>
          <w:sz w:val="24"/>
          <w:szCs w:val="24"/>
        </w:rPr>
        <w:t xml:space="preserve"> complete </w:t>
      </w:r>
      <w:r w:rsidR="00137A75">
        <w:rPr>
          <w:rFonts w:ascii="Arial" w:hAnsi="Arial" w:cs="Arial"/>
          <w:sz w:val="24"/>
          <w:szCs w:val="24"/>
        </w:rPr>
        <w:t>the</w:t>
      </w:r>
      <w:r w:rsidR="00FF004E">
        <w:rPr>
          <w:rFonts w:ascii="Arial" w:hAnsi="Arial" w:cs="Arial"/>
          <w:sz w:val="24"/>
          <w:szCs w:val="24"/>
        </w:rPr>
        <w:t xml:space="preserve"> </w:t>
      </w:r>
      <w:r w:rsidR="00137A75">
        <w:rPr>
          <w:rFonts w:ascii="Arial" w:hAnsi="Arial" w:cs="Arial"/>
          <w:sz w:val="24"/>
          <w:szCs w:val="24"/>
        </w:rPr>
        <w:t>survey</w:t>
      </w:r>
      <w:r w:rsidR="00FF004E">
        <w:rPr>
          <w:rFonts w:ascii="Arial" w:hAnsi="Arial" w:cs="Arial"/>
          <w:sz w:val="24"/>
          <w:szCs w:val="24"/>
        </w:rPr>
        <w:t xml:space="preserve"> to help establish a baseline of awareness. This will help us </w:t>
      </w:r>
      <w:r w:rsidR="00137A75">
        <w:rPr>
          <w:rFonts w:ascii="Arial" w:hAnsi="Arial" w:cs="Arial"/>
          <w:sz w:val="24"/>
          <w:szCs w:val="24"/>
        </w:rPr>
        <w:t>track</w:t>
      </w:r>
      <w:r w:rsidR="00FF004E">
        <w:rPr>
          <w:rFonts w:ascii="Arial" w:hAnsi="Arial" w:cs="Arial"/>
          <w:sz w:val="24"/>
          <w:szCs w:val="24"/>
        </w:rPr>
        <w:t xml:space="preserve"> the progress </w:t>
      </w:r>
      <w:r w:rsidR="00137A75">
        <w:rPr>
          <w:rFonts w:ascii="Arial" w:hAnsi="Arial" w:cs="Arial"/>
          <w:sz w:val="24"/>
          <w:szCs w:val="24"/>
        </w:rPr>
        <w:t>throughout</w:t>
      </w:r>
      <w:r w:rsidR="00FF004E">
        <w:rPr>
          <w:rFonts w:ascii="Arial" w:hAnsi="Arial" w:cs="Arial"/>
          <w:sz w:val="24"/>
          <w:szCs w:val="24"/>
        </w:rPr>
        <w:t xml:space="preserve"> the project.</w:t>
      </w:r>
    </w:p>
    <w:p w14:paraId="10FFA280" w14:textId="77777777" w:rsidR="00D24586" w:rsidRDefault="00D24586" w:rsidP="00A2772F">
      <w:pPr>
        <w:rPr>
          <w:rFonts w:ascii="Arial" w:hAnsi="Arial" w:cs="Arial"/>
          <w:sz w:val="24"/>
          <w:szCs w:val="24"/>
        </w:rPr>
      </w:pPr>
    </w:p>
    <w:p w14:paraId="14F120A5" w14:textId="77777777" w:rsidR="00B011C7" w:rsidRDefault="00D407FC" w:rsidP="00B011C7">
      <w:pPr>
        <w:pStyle w:val="ListParagraph"/>
        <w:numPr>
          <w:ilvl w:val="0"/>
          <w:numId w:val="31"/>
        </w:numPr>
        <w:rPr>
          <w:rFonts w:ascii="Arial" w:hAnsi="Arial" w:cs="Arial"/>
          <w:b/>
          <w:sz w:val="24"/>
          <w:szCs w:val="24"/>
        </w:rPr>
      </w:pPr>
      <w:r>
        <w:rPr>
          <w:rFonts w:ascii="Arial" w:hAnsi="Arial" w:cs="Arial"/>
          <w:b/>
          <w:sz w:val="24"/>
          <w:szCs w:val="24"/>
        </w:rPr>
        <w:t>Review of Issue Log</w:t>
      </w:r>
    </w:p>
    <w:p w14:paraId="54750BAE" w14:textId="2A60A5F0" w:rsidR="00672913" w:rsidRPr="00672913" w:rsidRDefault="00A2772F" w:rsidP="00753B35">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OWG-013 – CDS Job Scheduler:</w:t>
      </w:r>
      <w:r w:rsidRPr="00015B20">
        <w:rPr>
          <w:rFonts w:ascii="Arial" w:hAnsi="Arial" w:cs="Arial"/>
          <w:sz w:val="24"/>
          <w:szCs w:val="24"/>
        </w:rPr>
        <w:t xml:space="preserve"> </w:t>
      </w:r>
      <w:r w:rsidR="00137A75">
        <w:rPr>
          <w:rFonts w:ascii="Arial" w:hAnsi="Arial" w:cs="Arial"/>
          <w:sz w:val="24"/>
          <w:szCs w:val="24"/>
        </w:rPr>
        <w:t>Sheera</w:t>
      </w:r>
      <w:r w:rsidR="00672913">
        <w:rPr>
          <w:rFonts w:ascii="Arial" w:hAnsi="Arial" w:cs="Arial"/>
          <w:sz w:val="24"/>
          <w:szCs w:val="24"/>
        </w:rPr>
        <w:t xml:space="preserve"> introduced Fran Daly of CCMA, who </w:t>
      </w:r>
      <w:r w:rsidR="00137A75">
        <w:rPr>
          <w:rFonts w:ascii="Arial" w:hAnsi="Arial" w:cs="Arial"/>
          <w:sz w:val="24"/>
          <w:szCs w:val="24"/>
        </w:rPr>
        <w:t xml:space="preserve">has been </w:t>
      </w:r>
      <w:r w:rsidR="00672913">
        <w:rPr>
          <w:rFonts w:ascii="Arial" w:hAnsi="Arial" w:cs="Arial"/>
          <w:sz w:val="24"/>
          <w:szCs w:val="24"/>
        </w:rPr>
        <w:t>undertaking a review of the current</w:t>
      </w:r>
      <w:r w:rsidR="000E5A10">
        <w:rPr>
          <w:rFonts w:ascii="Arial" w:hAnsi="Arial" w:cs="Arial"/>
          <w:sz w:val="24"/>
          <w:szCs w:val="24"/>
        </w:rPr>
        <w:t xml:space="preserve"> CDS</w:t>
      </w:r>
      <w:r w:rsidR="00672913">
        <w:rPr>
          <w:rFonts w:ascii="Arial" w:hAnsi="Arial" w:cs="Arial"/>
          <w:sz w:val="24"/>
          <w:szCs w:val="24"/>
        </w:rPr>
        <w:t xml:space="preserve"> job scheduler timelines. The result of this review will lead to a new set of proposed </w:t>
      </w:r>
      <w:r w:rsidR="000E5A10">
        <w:rPr>
          <w:rFonts w:ascii="Arial" w:hAnsi="Arial" w:cs="Arial"/>
          <w:sz w:val="24"/>
          <w:szCs w:val="24"/>
        </w:rPr>
        <w:t>timelines that</w:t>
      </w:r>
      <w:r w:rsidR="00672913">
        <w:rPr>
          <w:rFonts w:ascii="Arial" w:hAnsi="Arial" w:cs="Arial"/>
          <w:sz w:val="24"/>
          <w:szCs w:val="24"/>
        </w:rPr>
        <w:t xml:space="preserve"> will </w:t>
      </w:r>
      <w:r w:rsidR="000E5A10">
        <w:rPr>
          <w:rFonts w:ascii="Arial" w:hAnsi="Arial" w:cs="Arial"/>
          <w:sz w:val="24"/>
          <w:szCs w:val="24"/>
        </w:rPr>
        <w:t>allow</w:t>
      </w:r>
      <w:r w:rsidR="00672913">
        <w:rPr>
          <w:rFonts w:ascii="Arial" w:hAnsi="Arial" w:cs="Arial"/>
          <w:sz w:val="24"/>
          <w:szCs w:val="24"/>
        </w:rPr>
        <w:t xml:space="preserve"> for trades to be ready for settlement by the end of Trade Date. </w:t>
      </w:r>
    </w:p>
    <w:p w14:paraId="335A61F6" w14:textId="433A793C" w:rsidR="00BE424A" w:rsidRDefault="00672913" w:rsidP="00753B35">
      <w:pPr>
        <w:shd w:val="clear" w:color="auto" w:fill="FFFFFF"/>
        <w:spacing w:after="0"/>
        <w:ind w:left="720"/>
        <w:rPr>
          <w:rFonts w:ascii="Arial" w:hAnsi="Arial" w:cs="Arial"/>
          <w:sz w:val="24"/>
          <w:szCs w:val="24"/>
        </w:rPr>
      </w:pPr>
      <w:r w:rsidRPr="00672913">
        <w:rPr>
          <w:rFonts w:ascii="Arial" w:hAnsi="Arial" w:cs="Arial"/>
          <w:sz w:val="24"/>
          <w:szCs w:val="24"/>
        </w:rPr>
        <w:t xml:space="preserve">Fran referred to the </w:t>
      </w:r>
      <w:r w:rsidR="00137A75">
        <w:rPr>
          <w:rFonts w:ascii="Arial" w:hAnsi="Arial" w:cs="Arial"/>
          <w:sz w:val="24"/>
          <w:szCs w:val="24"/>
        </w:rPr>
        <w:t xml:space="preserve">document distributed to members prior to the meeting. </w:t>
      </w:r>
    </w:p>
    <w:p w14:paraId="3A64C96C" w14:textId="5A7DA527" w:rsidR="00137A75" w:rsidRDefault="00137A75" w:rsidP="00753B35">
      <w:pPr>
        <w:shd w:val="clear" w:color="auto" w:fill="FFFFFF"/>
        <w:spacing w:after="0"/>
        <w:ind w:left="720"/>
        <w:rPr>
          <w:rFonts w:ascii="Arial" w:hAnsi="Arial" w:cs="Arial"/>
          <w:sz w:val="24"/>
          <w:szCs w:val="24"/>
        </w:rPr>
      </w:pPr>
      <w:r>
        <w:rPr>
          <w:rFonts w:ascii="Arial" w:hAnsi="Arial" w:cs="Arial"/>
          <w:sz w:val="24"/>
          <w:szCs w:val="24"/>
        </w:rPr>
        <w:t>The following recommendations were presented</w:t>
      </w:r>
      <w:r w:rsidR="00F03E6D">
        <w:rPr>
          <w:rFonts w:ascii="Arial" w:hAnsi="Arial" w:cs="Arial"/>
          <w:sz w:val="24"/>
          <w:szCs w:val="24"/>
        </w:rPr>
        <w:t>, discussed,</w:t>
      </w:r>
      <w:r>
        <w:rPr>
          <w:rFonts w:ascii="Arial" w:hAnsi="Arial" w:cs="Arial"/>
          <w:sz w:val="24"/>
          <w:szCs w:val="24"/>
        </w:rPr>
        <w:t xml:space="preserve"> and unanimously approved by members of the OWG for recommendation to the T+1 Steering Committee for approval.</w:t>
      </w:r>
    </w:p>
    <w:p w14:paraId="69766753" w14:textId="7E66B8E2" w:rsidR="00137A75" w:rsidRDefault="00137A75" w:rsidP="00753B35">
      <w:pPr>
        <w:shd w:val="clear" w:color="auto" w:fill="FFFFFF"/>
        <w:spacing w:after="0"/>
        <w:ind w:left="720"/>
        <w:rPr>
          <w:rFonts w:ascii="Arial" w:hAnsi="Arial" w:cs="Arial"/>
          <w:sz w:val="24"/>
          <w:szCs w:val="24"/>
        </w:rPr>
      </w:pPr>
    </w:p>
    <w:p w14:paraId="45CFBF38" w14:textId="324BAAF7" w:rsidR="00137A75" w:rsidRPr="00F03E6D" w:rsidRDefault="00753B35" w:rsidP="00753B35">
      <w:pPr>
        <w:shd w:val="clear" w:color="auto" w:fill="FFFFFF"/>
        <w:spacing w:after="0"/>
        <w:ind w:left="720"/>
        <w:rPr>
          <w:rFonts w:ascii="Arial" w:hAnsi="Arial" w:cs="Arial"/>
          <w:b/>
          <w:i/>
          <w:sz w:val="24"/>
          <w:szCs w:val="24"/>
          <w:u w:val="single"/>
        </w:rPr>
      </w:pPr>
      <w:proofErr w:type="spellStart"/>
      <w:r>
        <w:rPr>
          <w:rFonts w:ascii="Arial" w:hAnsi="Arial" w:cs="Arial"/>
          <w:b/>
          <w:i/>
          <w:sz w:val="24"/>
          <w:szCs w:val="24"/>
          <w:u w:val="single"/>
        </w:rPr>
        <w:lastRenderedPageBreak/>
        <w:t>i</w:t>
      </w:r>
      <w:proofErr w:type="spellEnd"/>
      <w:r w:rsidR="00137A75" w:rsidRPr="00F03E6D">
        <w:rPr>
          <w:rFonts w:ascii="Arial" w:hAnsi="Arial" w:cs="Arial"/>
          <w:b/>
          <w:i/>
          <w:sz w:val="24"/>
          <w:szCs w:val="24"/>
          <w:u w:val="single"/>
        </w:rPr>
        <w:t xml:space="preserve"> - Exchange Trade Processing and Reconciliation</w:t>
      </w:r>
    </w:p>
    <w:p w14:paraId="1366ADBC" w14:textId="77777777" w:rsidR="00137A75" w:rsidRPr="00137A75" w:rsidRDefault="00137A75" w:rsidP="00753B35">
      <w:pPr>
        <w:spacing w:before="200" w:after="160"/>
        <w:ind w:firstLine="720"/>
        <w:rPr>
          <w:rFonts w:ascii="Times New Roman" w:eastAsia="Times New Roman" w:hAnsi="Times New Roman"/>
          <w:sz w:val="24"/>
          <w:szCs w:val="24"/>
        </w:rPr>
      </w:pPr>
      <w:r w:rsidRPr="00137A75">
        <w:rPr>
          <w:rFonts w:ascii="Arial" w:eastAsia="Times New Roman" w:hAnsi="Arial"/>
          <w:b/>
          <w:bCs/>
          <w:color w:val="383838"/>
          <w:spacing w:val="-2"/>
          <w:kern w:val="24"/>
          <w:sz w:val="24"/>
          <w:szCs w:val="24"/>
          <w:lang w:val="en-CA"/>
        </w:rPr>
        <w:t>Recommendations</w:t>
      </w:r>
    </w:p>
    <w:p w14:paraId="6523D1DF" w14:textId="77777777" w:rsidR="00137A75" w:rsidRPr="00137A75" w:rsidRDefault="00137A75" w:rsidP="00753B35">
      <w:pPr>
        <w:numPr>
          <w:ilvl w:val="0"/>
          <w:numId w:val="37"/>
        </w:numPr>
        <w:ind w:left="1080"/>
        <w:contextualSpacing/>
        <w:rPr>
          <w:rFonts w:ascii="Times New Roman" w:eastAsia="Times New Roman" w:hAnsi="Times New Roman"/>
          <w:sz w:val="24"/>
          <w:szCs w:val="24"/>
        </w:rPr>
      </w:pPr>
      <w:r w:rsidRPr="00137A75">
        <w:rPr>
          <w:rFonts w:ascii="Arial" w:eastAsia="Times New Roman" w:hAnsi="Arial"/>
          <w:color w:val="383838"/>
          <w:spacing w:val="-2"/>
          <w:kern w:val="24"/>
          <w:sz w:val="24"/>
          <w:szCs w:val="24"/>
          <w:lang w:val="en-CA"/>
        </w:rPr>
        <w:t>Reporting of Exchange Trades to CDS should be changed to require Marketplaces to deliver intra-day batch files on an hourly basis commencing at 10:00 on trade date to reduce the post-market close 5.5-hour file processing time CDS currently requires.</w:t>
      </w:r>
    </w:p>
    <w:p w14:paraId="2A374A47" w14:textId="77777777" w:rsidR="00137A75" w:rsidRPr="00137A75" w:rsidRDefault="00137A75" w:rsidP="00753B35">
      <w:pPr>
        <w:numPr>
          <w:ilvl w:val="0"/>
          <w:numId w:val="37"/>
        </w:numPr>
        <w:ind w:left="1080"/>
        <w:contextualSpacing/>
        <w:rPr>
          <w:rFonts w:ascii="Times New Roman" w:eastAsia="Times New Roman" w:hAnsi="Times New Roman"/>
          <w:sz w:val="24"/>
          <w:szCs w:val="24"/>
        </w:rPr>
      </w:pPr>
      <w:r w:rsidRPr="00137A75">
        <w:rPr>
          <w:rFonts w:ascii="Arial" w:eastAsia="Times New Roman" w:hAnsi="Arial"/>
          <w:color w:val="383838"/>
          <w:spacing w:val="-2"/>
          <w:kern w:val="24"/>
          <w:sz w:val="24"/>
          <w:szCs w:val="24"/>
          <w:lang w:val="en-CA"/>
        </w:rPr>
        <w:t>CDS should commence the generation and delivery of the Exchange Trade messages/files to Service Bureaus/Vendors/Participants to correspond to the hourly schedule of intra-day files.</w:t>
      </w:r>
    </w:p>
    <w:p w14:paraId="26295FB5" w14:textId="77777777" w:rsidR="00137A75" w:rsidRPr="00137A75" w:rsidRDefault="00137A75" w:rsidP="00753B35">
      <w:pPr>
        <w:numPr>
          <w:ilvl w:val="0"/>
          <w:numId w:val="37"/>
        </w:numPr>
        <w:ind w:left="1080"/>
        <w:contextualSpacing/>
        <w:rPr>
          <w:rFonts w:ascii="Times New Roman" w:eastAsia="Times New Roman" w:hAnsi="Times New Roman"/>
          <w:sz w:val="24"/>
          <w:szCs w:val="24"/>
        </w:rPr>
      </w:pPr>
      <w:r w:rsidRPr="00137A75">
        <w:rPr>
          <w:rFonts w:ascii="Arial" w:eastAsia="Times New Roman" w:hAnsi="Arial"/>
          <w:color w:val="383838"/>
          <w:spacing w:val="-2"/>
          <w:kern w:val="24"/>
          <w:sz w:val="24"/>
          <w:szCs w:val="24"/>
          <w:lang w:val="en-CA"/>
        </w:rPr>
        <w:t>Service Bureaus/Vendors/Participants should deliver Exchange Trade Reconciliation files to CDS by 19:30 to allow for the generation of the Exchange Trade Reconciliation report prior to Date Rollover.</w:t>
      </w:r>
    </w:p>
    <w:p w14:paraId="1C497B66" w14:textId="690EE794" w:rsidR="00137A75" w:rsidRDefault="00137A75" w:rsidP="00753B35">
      <w:pPr>
        <w:ind w:left="720"/>
        <w:contextualSpacing/>
        <w:rPr>
          <w:rFonts w:ascii="Arial" w:eastAsia="Times New Roman" w:hAnsi="Arial"/>
          <w:b/>
          <w:bCs/>
          <w:color w:val="383838"/>
          <w:spacing w:val="-2"/>
          <w:kern w:val="24"/>
          <w:sz w:val="24"/>
          <w:szCs w:val="24"/>
          <w:lang w:val="en-CA"/>
        </w:rPr>
      </w:pPr>
      <w:r w:rsidRPr="00137A75">
        <w:rPr>
          <w:rFonts w:ascii="Arial" w:eastAsia="Times New Roman" w:hAnsi="Arial"/>
          <w:b/>
          <w:bCs/>
          <w:color w:val="383838"/>
          <w:spacing w:val="-2"/>
          <w:kern w:val="24"/>
          <w:sz w:val="24"/>
          <w:szCs w:val="24"/>
          <w:lang w:val="en-CA"/>
        </w:rPr>
        <w:t>Implications for Stakeholders</w:t>
      </w:r>
    </w:p>
    <w:p w14:paraId="7BD7124C" w14:textId="77777777" w:rsidR="00137A75" w:rsidRPr="00137A75" w:rsidRDefault="00137A75" w:rsidP="00753B35">
      <w:pPr>
        <w:ind w:left="720"/>
        <w:contextualSpacing/>
        <w:rPr>
          <w:rFonts w:ascii="Times New Roman" w:eastAsia="Times New Roman" w:hAnsi="Times New Roman"/>
          <w:sz w:val="24"/>
          <w:szCs w:val="24"/>
        </w:rPr>
      </w:pPr>
    </w:p>
    <w:p w14:paraId="4A0FA6F6" w14:textId="77777777" w:rsidR="00137A75" w:rsidRPr="00137A75" w:rsidRDefault="00137A75" w:rsidP="00753B35">
      <w:pPr>
        <w:numPr>
          <w:ilvl w:val="0"/>
          <w:numId w:val="37"/>
        </w:numPr>
        <w:ind w:left="1080"/>
        <w:contextualSpacing/>
        <w:rPr>
          <w:rFonts w:ascii="Times New Roman" w:eastAsia="Times New Roman" w:hAnsi="Times New Roman"/>
          <w:sz w:val="24"/>
          <w:szCs w:val="24"/>
        </w:rPr>
      </w:pPr>
      <w:r w:rsidRPr="00137A75">
        <w:rPr>
          <w:rFonts w:ascii="Arial" w:eastAsia="Times New Roman" w:hAnsi="Arial"/>
          <w:color w:val="383838"/>
          <w:spacing w:val="-2"/>
          <w:kern w:val="24"/>
          <w:sz w:val="24"/>
          <w:szCs w:val="24"/>
          <w:lang w:val="en-CA"/>
        </w:rPr>
        <w:t>Implementing this recommendation will require significant process and timeline changes at Marketplaces, CDS, Service Bureaus, Vendors, and Participants.  It will also affect downstream delivery of service to their respective clients. All parties are encouraged to investigate and implement the use of automation (either in-house or outsourced) to address and reduce the impact of these changes.</w:t>
      </w:r>
    </w:p>
    <w:p w14:paraId="573EF32E" w14:textId="77777777" w:rsidR="00137A75" w:rsidRPr="00F03E6D" w:rsidRDefault="00137A75" w:rsidP="00753B35">
      <w:pPr>
        <w:shd w:val="clear" w:color="auto" w:fill="FFFFFF"/>
        <w:spacing w:after="0"/>
        <w:ind w:left="720"/>
        <w:rPr>
          <w:rFonts w:ascii="Arial" w:hAnsi="Arial" w:cs="Arial"/>
          <w:sz w:val="24"/>
          <w:szCs w:val="24"/>
        </w:rPr>
      </w:pPr>
    </w:p>
    <w:p w14:paraId="4D90D663" w14:textId="08C44380" w:rsidR="00137A75" w:rsidRPr="00F03E6D" w:rsidRDefault="00753B35" w:rsidP="00753B35">
      <w:pPr>
        <w:shd w:val="clear" w:color="auto" w:fill="FFFFFF"/>
        <w:spacing w:after="0"/>
        <w:ind w:left="720"/>
        <w:rPr>
          <w:rFonts w:ascii="Arial" w:hAnsi="Arial" w:cs="Arial"/>
          <w:b/>
          <w:i/>
          <w:sz w:val="24"/>
          <w:szCs w:val="24"/>
          <w:u w:val="single"/>
        </w:rPr>
      </w:pPr>
      <w:proofErr w:type="gramStart"/>
      <w:r>
        <w:rPr>
          <w:rFonts w:ascii="Arial" w:hAnsi="Arial" w:cs="Arial"/>
          <w:b/>
          <w:i/>
          <w:sz w:val="24"/>
          <w:szCs w:val="24"/>
          <w:u w:val="single"/>
        </w:rPr>
        <w:t>ii</w:t>
      </w:r>
      <w:proofErr w:type="gramEnd"/>
      <w:r w:rsidR="00137A75" w:rsidRPr="00F03E6D">
        <w:rPr>
          <w:rFonts w:ascii="Arial" w:hAnsi="Arial" w:cs="Arial"/>
          <w:b/>
          <w:i/>
          <w:sz w:val="24"/>
          <w:szCs w:val="24"/>
          <w:u w:val="single"/>
        </w:rPr>
        <w:t xml:space="preserve"> – Non-Exchange Trade Processing</w:t>
      </w:r>
    </w:p>
    <w:p w14:paraId="7EE02899" w14:textId="77777777" w:rsidR="00137A75" w:rsidRPr="00137A75" w:rsidRDefault="00137A75" w:rsidP="00753B35">
      <w:pPr>
        <w:spacing w:before="200" w:after="160"/>
        <w:ind w:firstLine="720"/>
        <w:rPr>
          <w:rFonts w:ascii="Times New Roman" w:eastAsia="Times New Roman" w:hAnsi="Times New Roman"/>
          <w:sz w:val="24"/>
          <w:szCs w:val="24"/>
        </w:rPr>
      </w:pPr>
      <w:r w:rsidRPr="00137A75">
        <w:rPr>
          <w:rFonts w:ascii="Arial" w:eastAsia="Times New Roman" w:hAnsi="Arial"/>
          <w:b/>
          <w:bCs/>
          <w:color w:val="383838"/>
          <w:spacing w:val="-2"/>
          <w:kern w:val="24"/>
          <w:sz w:val="24"/>
          <w:szCs w:val="24"/>
          <w:lang w:val="en-CA"/>
        </w:rPr>
        <w:t>Recommendation</w:t>
      </w:r>
    </w:p>
    <w:p w14:paraId="72404DF9" w14:textId="77777777" w:rsidR="00F03E6D" w:rsidRDefault="00137A75" w:rsidP="00753B35">
      <w:pPr>
        <w:numPr>
          <w:ilvl w:val="0"/>
          <w:numId w:val="38"/>
        </w:numPr>
        <w:ind w:left="1080"/>
        <w:contextualSpacing/>
        <w:rPr>
          <w:rFonts w:ascii="Times New Roman" w:eastAsia="Times New Roman" w:hAnsi="Times New Roman"/>
          <w:sz w:val="24"/>
          <w:szCs w:val="24"/>
        </w:rPr>
      </w:pPr>
      <w:r w:rsidRPr="00137A75">
        <w:rPr>
          <w:rFonts w:ascii="Arial" w:eastAsia="Times New Roman" w:hAnsi="Arial"/>
          <w:color w:val="383838"/>
          <w:spacing w:val="-2"/>
          <w:kern w:val="24"/>
          <w:sz w:val="24"/>
          <w:szCs w:val="24"/>
          <w:lang w:val="en-CA"/>
        </w:rPr>
        <w:t xml:space="preserve">National Instrument 24-101, </w:t>
      </w:r>
      <w:r w:rsidRPr="00137A75">
        <w:rPr>
          <w:rFonts w:ascii="Arial" w:eastAsia="Times New Roman" w:hAnsi="Arial"/>
          <w:i/>
          <w:iCs/>
          <w:color w:val="383838"/>
          <w:spacing w:val="-2"/>
          <w:kern w:val="24"/>
          <w:sz w:val="24"/>
          <w:szCs w:val="24"/>
          <w:lang w:val="en-CA"/>
        </w:rPr>
        <w:t>Institutional Trade Matching and Settlement</w:t>
      </w:r>
      <w:r w:rsidRPr="00137A75">
        <w:rPr>
          <w:rFonts w:ascii="Arial" w:eastAsia="Times New Roman" w:hAnsi="Arial"/>
          <w:color w:val="383838"/>
          <w:spacing w:val="-2"/>
          <w:kern w:val="24"/>
          <w:sz w:val="24"/>
          <w:szCs w:val="24"/>
          <w:lang w:val="en-CA"/>
        </w:rPr>
        <w:t>, currently requires that 90% of trades by value and volume are to be reported and confirmed by noon on T+1.  In order to achieve the benefits of an accelerated settlement cycle, the timelines in NI 24-101 need to be adjusted for a T+1 settlement environment. The optimum time would appear to be achieving 90% of matching by 03:59 on T+1 before the commencement of the CNS/BNS process (or its successor process), which is currently at 04:00 on T+1.</w:t>
      </w:r>
    </w:p>
    <w:p w14:paraId="402CAEEC" w14:textId="3D293E1A" w:rsidR="00137A75" w:rsidRPr="00137A75" w:rsidRDefault="00137A75" w:rsidP="00753B35">
      <w:pPr>
        <w:numPr>
          <w:ilvl w:val="0"/>
          <w:numId w:val="38"/>
        </w:numPr>
        <w:ind w:left="1080"/>
        <w:contextualSpacing/>
        <w:rPr>
          <w:rFonts w:ascii="Times New Roman" w:eastAsia="Times New Roman" w:hAnsi="Times New Roman"/>
          <w:sz w:val="24"/>
          <w:szCs w:val="24"/>
        </w:rPr>
      </w:pPr>
      <w:r w:rsidRPr="00137A75">
        <w:rPr>
          <w:rFonts w:ascii="Arial" w:eastAsia="Times New Roman" w:hAnsi="Arial"/>
          <w:color w:val="383838"/>
          <w:spacing w:val="-2"/>
          <w:kern w:val="24"/>
          <w:sz w:val="24"/>
          <w:szCs w:val="24"/>
          <w:lang w:val="en-CA"/>
        </w:rPr>
        <w:t>Custodians have the processes and technology in place to confirm trades on receipt of instructions from clients. The issue that needs to be addressed is the timely delivery of settlement instructions to custodians.</w:t>
      </w:r>
    </w:p>
    <w:p w14:paraId="1DA48C89" w14:textId="77777777" w:rsidR="004C0AA5" w:rsidRDefault="004C0AA5" w:rsidP="00753B35">
      <w:pPr>
        <w:spacing w:before="200" w:after="160"/>
        <w:ind w:firstLine="720"/>
        <w:rPr>
          <w:rFonts w:ascii="Arial" w:eastAsia="Times New Roman" w:hAnsi="Arial"/>
          <w:b/>
          <w:bCs/>
          <w:color w:val="383838"/>
          <w:spacing w:val="-2"/>
          <w:kern w:val="24"/>
          <w:sz w:val="24"/>
          <w:szCs w:val="24"/>
          <w:lang w:val="en-CA"/>
        </w:rPr>
      </w:pPr>
    </w:p>
    <w:p w14:paraId="0D3F663C" w14:textId="39236348" w:rsidR="00137A75" w:rsidRPr="00137A75" w:rsidRDefault="00137A75" w:rsidP="00753B35">
      <w:pPr>
        <w:spacing w:before="200" w:after="160"/>
        <w:ind w:firstLine="720"/>
        <w:rPr>
          <w:rFonts w:ascii="Times New Roman" w:eastAsia="Times New Roman" w:hAnsi="Times New Roman"/>
          <w:sz w:val="24"/>
          <w:szCs w:val="24"/>
        </w:rPr>
      </w:pPr>
      <w:r w:rsidRPr="00137A75">
        <w:rPr>
          <w:rFonts w:ascii="Arial" w:eastAsia="Times New Roman" w:hAnsi="Arial"/>
          <w:b/>
          <w:bCs/>
          <w:color w:val="383838"/>
          <w:spacing w:val="-2"/>
          <w:kern w:val="24"/>
          <w:sz w:val="24"/>
          <w:szCs w:val="24"/>
          <w:lang w:val="en-CA"/>
        </w:rPr>
        <w:lastRenderedPageBreak/>
        <w:t>Implications</w:t>
      </w:r>
    </w:p>
    <w:p w14:paraId="5441BEBF" w14:textId="77777777" w:rsidR="00137A75" w:rsidRPr="00137A75" w:rsidRDefault="00137A75" w:rsidP="00753B35">
      <w:pPr>
        <w:numPr>
          <w:ilvl w:val="0"/>
          <w:numId w:val="39"/>
        </w:numPr>
        <w:ind w:left="1080"/>
        <w:contextualSpacing/>
        <w:rPr>
          <w:rFonts w:ascii="Times New Roman" w:eastAsia="Times New Roman" w:hAnsi="Times New Roman"/>
          <w:sz w:val="24"/>
          <w:szCs w:val="24"/>
        </w:rPr>
      </w:pPr>
      <w:r w:rsidRPr="00137A75">
        <w:rPr>
          <w:rFonts w:ascii="Arial" w:eastAsia="Times New Roman" w:hAnsi="Arial"/>
          <w:color w:val="383838"/>
          <w:spacing w:val="-2"/>
          <w:kern w:val="24"/>
          <w:sz w:val="24"/>
          <w:szCs w:val="24"/>
          <w:lang w:val="en-CA"/>
        </w:rPr>
        <w:t>This recommendation will require significant process changes between brokers, custodians and their clients, and all parties are encouraged to investigate and implement the use of automation (either in-house or outsourced) to address the current shortfalls.</w:t>
      </w:r>
    </w:p>
    <w:p w14:paraId="1AB7E40E" w14:textId="77777777" w:rsidR="00137A75" w:rsidRPr="00F03E6D" w:rsidRDefault="00137A75" w:rsidP="00753B35">
      <w:pPr>
        <w:shd w:val="clear" w:color="auto" w:fill="FFFFFF"/>
        <w:spacing w:after="0"/>
        <w:ind w:left="720"/>
        <w:rPr>
          <w:rFonts w:ascii="Arial" w:hAnsi="Arial" w:cs="Arial"/>
          <w:sz w:val="24"/>
          <w:szCs w:val="24"/>
        </w:rPr>
      </w:pPr>
    </w:p>
    <w:p w14:paraId="3850E026" w14:textId="3517C73E" w:rsidR="00137A75" w:rsidRPr="00F03E6D" w:rsidRDefault="00753B35" w:rsidP="00753B35">
      <w:pPr>
        <w:shd w:val="clear" w:color="auto" w:fill="FFFFFF"/>
        <w:spacing w:after="0"/>
        <w:ind w:left="720"/>
        <w:rPr>
          <w:rFonts w:ascii="Arial" w:hAnsi="Arial" w:cs="Arial"/>
          <w:b/>
          <w:i/>
          <w:sz w:val="24"/>
          <w:szCs w:val="24"/>
          <w:u w:val="single"/>
        </w:rPr>
      </w:pPr>
      <w:r>
        <w:rPr>
          <w:rFonts w:ascii="Arial" w:hAnsi="Arial" w:cs="Arial"/>
          <w:b/>
          <w:i/>
          <w:sz w:val="24"/>
          <w:szCs w:val="24"/>
          <w:u w:val="single"/>
        </w:rPr>
        <w:t xml:space="preserve">Iii - </w:t>
      </w:r>
      <w:r w:rsidR="00F03E6D" w:rsidRPr="00F03E6D">
        <w:rPr>
          <w:rFonts w:ascii="Arial" w:hAnsi="Arial" w:cs="Arial"/>
          <w:b/>
          <w:i/>
          <w:sz w:val="24"/>
          <w:szCs w:val="24"/>
          <w:u w:val="single"/>
        </w:rPr>
        <w:t>International Trade Processing and Reconciliation</w:t>
      </w:r>
    </w:p>
    <w:p w14:paraId="3687C5C3" w14:textId="58ED1958" w:rsidR="00F03E6D" w:rsidRDefault="00F03E6D" w:rsidP="00753B35">
      <w:pPr>
        <w:spacing w:before="200" w:after="160"/>
        <w:ind w:left="1440"/>
        <w:rPr>
          <w:rFonts w:ascii="Arial" w:eastAsia="Times New Roman" w:hAnsi="Arial"/>
          <w:color w:val="383838"/>
          <w:spacing w:val="-2"/>
          <w:kern w:val="24"/>
          <w:sz w:val="24"/>
          <w:szCs w:val="24"/>
          <w:lang w:val="en-CA"/>
        </w:rPr>
      </w:pPr>
      <w:r w:rsidRPr="00F03E6D">
        <w:rPr>
          <w:rFonts w:ascii="Arial" w:eastAsia="Times New Roman" w:hAnsi="Arial"/>
          <w:color w:val="383838"/>
          <w:spacing w:val="-2"/>
          <w:kern w:val="24"/>
          <w:sz w:val="24"/>
          <w:szCs w:val="24"/>
          <w:lang w:val="en-CA"/>
        </w:rPr>
        <w:t xml:space="preserve">CDS’s International Trade Processing and Reconciliation Service (ITRS) compares the Inbound Universal Trade Capture (UTC) files from DTCC with the inbound International Trade files received from Service Bureaus/Vendors/Participants. The DTCC files are received throughout the day commencing 08:00 (on T) to 00:15 on T+1.   The inbound files from Service Bureaus/Vendors/Participants are received between 20:00 to 21:30 on T.  CDS outbound reports (after processing all files) are delivered by 00:30 on T+1. </w:t>
      </w:r>
    </w:p>
    <w:p w14:paraId="11BA9885" w14:textId="77777777" w:rsidR="00F03E6D" w:rsidRPr="00F03E6D" w:rsidRDefault="00F03E6D" w:rsidP="00753B35">
      <w:pPr>
        <w:spacing w:before="200" w:after="160"/>
        <w:ind w:firstLine="720"/>
        <w:rPr>
          <w:rFonts w:ascii="Times New Roman" w:eastAsia="Times New Roman" w:hAnsi="Times New Roman"/>
          <w:sz w:val="24"/>
          <w:szCs w:val="24"/>
        </w:rPr>
      </w:pPr>
      <w:r w:rsidRPr="00F03E6D">
        <w:rPr>
          <w:rFonts w:ascii="Arial" w:eastAsia="Times New Roman" w:hAnsi="Arial"/>
          <w:b/>
          <w:bCs/>
          <w:color w:val="383838"/>
          <w:spacing w:val="-2"/>
          <w:kern w:val="24"/>
          <w:sz w:val="24"/>
          <w:szCs w:val="24"/>
          <w:lang w:val="en-CA"/>
        </w:rPr>
        <w:t>Roadblocks/Recommendation/Implications</w:t>
      </w:r>
    </w:p>
    <w:p w14:paraId="4E4DA9FA" w14:textId="3E79CF27" w:rsidR="00F03E6D" w:rsidRPr="00F03E6D" w:rsidRDefault="00F03E6D" w:rsidP="00753B35">
      <w:pPr>
        <w:shd w:val="clear" w:color="auto" w:fill="FFFFFF"/>
        <w:spacing w:after="0"/>
        <w:ind w:left="1440"/>
        <w:rPr>
          <w:rFonts w:ascii="Arial" w:hAnsi="Arial" w:cs="Arial"/>
          <w:sz w:val="24"/>
          <w:szCs w:val="24"/>
        </w:rPr>
      </w:pPr>
      <w:r w:rsidRPr="00F03E6D">
        <w:rPr>
          <w:rFonts w:ascii="Arial" w:eastAsia="Times New Roman" w:hAnsi="Arial"/>
          <w:color w:val="383838"/>
          <w:spacing w:val="-2"/>
          <w:kern w:val="24"/>
          <w:sz w:val="24"/>
          <w:szCs w:val="24"/>
          <w:lang w:val="en-CA"/>
        </w:rPr>
        <w:t>At the present time, there are no proposed changes to DTCC’s schedule for the delivery of the UTC files to CDS as part of the US T+1 Initiative so it is expected that the current CDS schedule for this service will remain unchanged</w:t>
      </w:r>
    </w:p>
    <w:p w14:paraId="3BF426AD" w14:textId="77777777" w:rsidR="00137A75" w:rsidRPr="00F03E6D" w:rsidRDefault="00137A75" w:rsidP="00753B35">
      <w:pPr>
        <w:shd w:val="clear" w:color="auto" w:fill="FFFFFF"/>
        <w:spacing w:after="0"/>
        <w:ind w:left="720"/>
        <w:rPr>
          <w:rFonts w:ascii="Arial" w:hAnsi="Arial" w:cs="Arial"/>
          <w:sz w:val="24"/>
          <w:szCs w:val="24"/>
        </w:rPr>
      </w:pPr>
    </w:p>
    <w:p w14:paraId="6818C1D2" w14:textId="17153AFC" w:rsidR="00137A75" w:rsidRPr="00F03E6D" w:rsidRDefault="00753B35" w:rsidP="00753B35">
      <w:pPr>
        <w:shd w:val="clear" w:color="auto" w:fill="FFFFFF"/>
        <w:spacing w:after="0"/>
        <w:ind w:left="720"/>
        <w:rPr>
          <w:rFonts w:ascii="Arial" w:hAnsi="Arial" w:cs="Arial"/>
          <w:b/>
          <w:i/>
          <w:sz w:val="24"/>
          <w:szCs w:val="24"/>
          <w:u w:val="single"/>
        </w:rPr>
      </w:pPr>
      <w:proofErr w:type="gramStart"/>
      <w:r>
        <w:rPr>
          <w:rFonts w:ascii="Arial" w:hAnsi="Arial" w:cs="Arial"/>
          <w:b/>
          <w:i/>
          <w:sz w:val="24"/>
          <w:szCs w:val="24"/>
          <w:u w:val="single"/>
        </w:rPr>
        <w:t>iv</w:t>
      </w:r>
      <w:proofErr w:type="gramEnd"/>
      <w:r w:rsidR="00F03E6D" w:rsidRPr="00F03E6D">
        <w:rPr>
          <w:rFonts w:ascii="Arial" w:hAnsi="Arial" w:cs="Arial"/>
          <w:b/>
          <w:i/>
          <w:sz w:val="24"/>
          <w:szCs w:val="24"/>
          <w:u w:val="single"/>
        </w:rPr>
        <w:t xml:space="preserve"> – Cross Border Services</w:t>
      </w:r>
    </w:p>
    <w:p w14:paraId="0719A705" w14:textId="3D2B8A77" w:rsidR="00F03E6D" w:rsidRPr="00F03E6D" w:rsidRDefault="00F03E6D" w:rsidP="00753B35">
      <w:pPr>
        <w:spacing w:before="200" w:after="160"/>
        <w:ind w:left="1440"/>
        <w:rPr>
          <w:rFonts w:ascii="Times New Roman" w:eastAsia="Times New Roman" w:hAnsi="Times New Roman"/>
          <w:sz w:val="24"/>
          <w:szCs w:val="24"/>
        </w:rPr>
      </w:pPr>
      <w:r w:rsidRPr="00F03E6D">
        <w:rPr>
          <w:rFonts w:ascii="Arial" w:eastAsiaTheme="minorEastAsia" w:hAnsi="Arial"/>
          <w:color w:val="383838"/>
          <w:spacing w:val="-2"/>
          <w:kern w:val="24"/>
          <w:sz w:val="24"/>
          <w:szCs w:val="24"/>
          <w:lang w:val="en-CA"/>
        </w:rPr>
        <w:t xml:space="preserve">Cross Border Services [i.e., Northbound and Southbound (Free-of-payment Security Movements) transactions] are processed real-time while online services are available at both CDS and DTCC.  There is no batch processing functionality supporting these transactions. Transactions are reported for T+0 settlement. In the case of </w:t>
      </w:r>
      <w:r w:rsidR="00F82368" w:rsidRPr="00F03E6D">
        <w:rPr>
          <w:rFonts w:ascii="Arial" w:eastAsiaTheme="minorEastAsia" w:hAnsi="Arial"/>
          <w:color w:val="383838"/>
          <w:spacing w:val="-2"/>
          <w:kern w:val="24"/>
          <w:sz w:val="24"/>
          <w:szCs w:val="24"/>
          <w:lang w:val="en-CA"/>
        </w:rPr>
        <w:t>northbound</w:t>
      </w:r>
      <w:r w:rsidRPr="00F03E6D">
        <w:rPr>
          <w:rFonts w:ascii="Arial" w:eastAsiaTheme="minorEastAsia" w:hAnsi="Arial"/>
          <w:color w:val="383838"/>
          <w:spacing w:val="-2"/>
          <w:kern w:val="24"/>
          <w:sz w:val="24"/>
          <w:szCs w:val="24"/>
          <w:lang w:val="en-CA"/>
        </w:rPr>
        <w:t xml:space="preserve"> movements, if the transaction pends on T due to lack of security positions, it is dropped by DTCC as part of their day-end process. For Southbound movements that pend on T due to lack of security positions, the transaction is rescheduled by CDS for settlement on the next business day.</w:t>
      </w:r>
    </w:p>
    <w:p w14:paraId="3EAB7D57" w14:textId="77777777" w:rsidR="004C0AA5" w:rsidRDefault="004C0AA5" w:rsidP="00753B35">
      <w:pPr>
        <w:spacing w:before="200" w:after="160"/>
        <w:ind w:firstLine="720"/>
        <w:rPr>
          <w:rFonts w:ascii="Arial" w:eastAsiaTheme="minorEastAsia" w:hAnsi="Arial"/>
          <w:b/>
          <w:bCs/>
          <w:color w:val="383838"/>
          <w:spacing w:val="-2"/>
          <w:kern w:val="24"/>
          <w:sz w:val="24"/>
          <w:szCs w:val="24"/>
          <w:lang w:val="en-CA"/>
        </w:rPr>
      </w:pPr>
    </w:p>
    <w:p w14:paraId="5AF527D0" w14:textId="77777777" w:rsidR="004C0AA5" w:rsidRDefault="004C0AA5" w:rsidP="00753B35">
      <w:pPr>
        <w:spacing w:before="200" w:after="160"/>
        <w:ind w:firstLine="720"/>
        <w:rPr>
          <w:rFonts w:ascii="Arial" w:eastAsiaTheme="minorEastAsia" w:hAnsi="Arial"/>
          <w:b/>
          <w:bCs/>
          <w:color w:val="383838"/>
          <w:spacing w:val="-2"/>
          <w:kern w:val="24"/>
          <w:sz w:val="24"/>
          <w:szCs w:val="24"/>
          <w:lang w:val="en-CA"/>
        </w:rPr>
      </w:pPr>
    </w:p>
    <w:p w14:paraId="7E292170" w14:textId="53F4372A" w:rsidR="00F03E6D" w:rsidRPr="00F03E6D" w:rsidRDefault="00F03E6D" w:rsidP="00753B35">
      <w:pPr>
        <w:spacing w:before="200" w:after="160"/>
        <w:ind w:firstLine="720"/>
        <w:rPr>
          <w:rFonts w:ascii="Times New Roman" w:eastAsia="Times New Roman" w:hAnsi="Times New Roman"/>
          <w:sz w:val="24"/>
          <w:szCs w:val="24"/>
        </w:rPr>
      </w:pPr>
      <w:r w:rsidRPr="00F03E6D">
        <w:rPr>
          <w:rFonts w:ascii="Arial" w:eastAsiaTheme="minorEastAsia" w:hAnsi="Arial"/>
          <w:b/>
          <w:bCs/>
          <w:color w:val="383838"/>
          <w:spacing w:val="-2"/>
          <w:kern w:val="24"/>
          <w:sz w:val="24"/>
          <w:szCs w:val="24"/>
          <w:lang w:val="en-CA"/>
        </w:rPr>
        <w:lastRenderedPageBreak/>
        <w:t>Roadblocks/Recommendation/Implications</w:t>
      </w:r>
    </w:p>
    <w:p w14:paraId="0AF4AF7D" w14:textId="77777777" w:rsidR="00F03E6D" w:rsidRPr="00F03E6D" w:rsidRDefault="00F03E6D" w:rsidP="00753B35">
      <w:pPr>
        <w:numPr>
          <w:ilvl w:val="0"/>
          <w:numId w:val="40"/>
        </w:numPr>
        <w:ind w:left="1080"/>
        <w:contextualSpacing/>
        <w:rPr>
          <w:rFonts w:ascii="Times New Roman" w:eastAsia="Times New Roman" w:hAnsi="Times New Roman"/>
          <w:sz w:val="24"/>
          <w:szCs w:val="24"/>
        </w:rPr>
      </w:pPr>
      <w:r w:rsidRPr="00F03E6D">
        <w:rPr>
          <w:rFonts w:ascii="Arial" w:eastAsiaTheme="minorEastAsia" w:hAnsi="Arial"/>
          <w:color w:val="383838"/>
          <w:spacing w:val="-2"/>
          <w:kern w:val="24"/>
          <w:sz w:val="24"/>
          <w:szCs w:val="24"/>
          <w:lang w:val="en-CA"/>
        </w:rPr>
        <w:t>There are no recommended changes proposed for transactions using the Cross Border Services as the current settlement date is already T+0 and there are no batch processes required to permit the transactions to settle.</w:t>
      </w:r>
    </w:p>
    <w:p w14:paraId="026091F0" w14:textId="77777777" w:rsidR="00F03E6D" w:rsidRPr="00F03E6D" w:rsidRDefault="00F03E6D" w:rsidP="00753B35">
      <w:pPr>
        <w:shd w:val="clear" w:color="auto" w:fill="FFFFFF"/>
        <w:spacing w:after="0"/>
        <w:ind w:left="720"/>
        <w:rPr>
          <w:rFonts w:ascii="Arial" w:hAnsi="Arial" w:cs="Arial"/>
          <w:sz w:val="24"/>
          <w:szCs w:val="24"/>
        </w:rPr>
      </w:pPr>
    </w:p>
    <w:p w14:paraId="5D4E447D" w14:textId="16B3080A" w:rsidR="00753B10" w:rsidRPr="00753B10" w:rsidRDefault="00901189" w:rsidP="00753B35">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OWG-00</w:t>
      </w:r>
      <w:r>
        <w:rPr>
          <w:rFonts w:ascii="Arial" w:hAnsi="Arial" w:cs="Arial"/>
          <w:sz w:val="24"/>
          <w:szCs w:val="24"/>
          <w:u w:val="single"/>
        </w:rPr>
        <w:t>3</w:t>
      </w:r>
      <w:r w:rsidRPr="00015B20">
        <w:rPr>
          <w:rFonts w:ascii="Arial" w:hAnsi="Arial" w:cs="Arial"/>
          <w:sz w:val="24"/>
          <w:szCs w:val="24"/>
          <w:u w:val="single"/>
        </w:rPr>
        <w:t xml:space="preserve"> – </w:t>
      </w:r>
      <w:r>
        <w:rPr>
          <w:rFonts w:ascii="Arial" w:hAnsi="Arial" w:cs="Arial"/>
          <w:sz w:val="24"/>
          <w:szCs w:val="24"/>
          <w:u w:val="single"/>
        </w:rPr>
        <w:t>ETF Create and Redeem</w:t>
      </w:r>
      <w:r>
        <w:rPr>
          <w:rFonts w:ascii="Arial" w:hAnsi="Arial" w:cs="Arial"/>
          <w:sz w:val="24"/>
          <w:szCs w:val="24"/>
        </w:rPr>
        <w:t xml:space="preserve"> </w:t>
      </w:r>
      <w:r w:rsidR="00730049">
        <w:rPr>
          <w:rFonts w:ascii="Arial" w:hAnsi="Arial" w:cs="Arial"/>
          <w:sz w:val="24"/>
          <w:szCs w:val="24"/>
        </w:rPr>
        <w:t>Sheera deferred this topic to the next meeting.</w:t>
      </w:r>
    </w:p>
    <w:p w14:paraId="1EA65889" w14:textId="77777777" w:rsidR="00753B10" w:rsidRPr="00753B10" w:rsidRDefault="00753B10" w:rsidP="00753B35">
      <w:pPr>
        <w:pStyle w:val="ListParagraph"/>
        <w:rPr>
          <w:rFonts w:ascii="Arial" w:hAnsi="Arial" w:cs="Arial"/>
          <w:sz w:val="24"/>
          <w:szCs w:val="24"/>
          <w:u w:val="single"/>
        </w:rPr>
      </w:pPr>
    </w:p>
    <w:p w14:paraId="2D605F7C" w14:textId="4BD6B5C7" w:rsidR="00730049" w:rsidRPr="00730049" w:rsidRDefault="00371539" w:rsidP="00753B35">
      <w:pPr>
        <w:pStyle w:val="ListParagraph"/>
        <w:numPr>
          <w:ilvl w:val="0"/>
          <w:numId w:val="34"/>
        </w:numPr>
        <w:rPr>
          <w:rFonts w:ascii="Arial" w:eastAsia="Times New Roman" w:hAnsi="Arial" w:cs="Arial"/>
          <w:spacing w:val="-2"/>
          <w:sz w:val="24"/>
          <w:szCs w:val="24"/>
          <w:lang w:val="en"/>
        </w:rPr>
      </w:pPr>
      <w:r w:rsidRPr="00753B10">
        <w:rPr>
          <w:rFonts w:ascii="Arial" w:hAnsi="Arial" w:cs="Arial"/>
          <w:sz w:val="24"/>
          <w:szCs w:val="24"/>
          <w:u w:val="single"/>
        </w:rPr>
        <w:t>OWG-</w:t>
      </w:r>
      <w:r w:rsidR="00901189" w:rsidRPr="00753B10">
        <w:rPr>
          <w:rFonts w:ascii="Arial" w:hAnsi="Arial" w:cs="Arial"/>
          <w:sz w:val="24"/>
          <w:szCs w:val="24"/>
          <w:u w:val="single"/>
        </w:rPr>
        <w:t>01</w:t>
      </w:r>
      <w:r w:rsidR="00730049">
        <w:rPr>
          <w:rFonts w:ascii="Arial" w:hAnsi="Arial" w:cs="Arial"/>
          <w:sz w:val="24"/>
          <w:szCs w:val="24"/>
          <w:u w:val="single"/>
        </w:rPr>
        <w:t>9</w:t>
      </w:r>
      <w:r w:rsidRPr="00753B10">
        <w:rPr>
          <w:rFonts w:ascii="Arial" w:hAnsi="Arial" w:cs="Arial"/>
          <w:sz w:val="24"/>
          <w:szCs w:val="24"/>
          <w:u w:val="single"/>
        </w:rPr>
        <w:t xml:space="preserve"> – </w:t>
      </w:r>
      <w:r w:rsidR="00730049">
        <w:rPr>
          <w:rFonts w:ascii="Arial" w:hAnsi="Arial" w:cs="Arial"/>
          <w:sz w:val="24"/>
          <w:szCs w:val="24"/>
          <w:u w:val="single"/>
        </w:rPr>
        <w:t>Buy Ins</w:t>
      </w:r>
      <w:r w:rsidRPr="00753B10">
        <w:rPr>
          <w:rFonts w:ascii="Arial" w:hAnsi="Arial" w:cs="Arial"/>
          <w:sz w:val="24"/>
          <w:szCs w:val="24"/>
        </w:rPr>
        <w:t xml:space="preserve"> – </w:t>
      </w:r>
      <w:r w:rsidR="00730049">
        <w:rPr>
          <w:rFonts w:ascii="Arial" w:hAnsi="Arial" w:cs="Arial"/>
          <w:sz w:val="24"/>
          <w:szCs w:val="24"/>
        </w:rPr>
        <w:t xml:space="preserve">Sheera, and Johann from CDS updated the members on the proposed changes to the Buy In process. Johann pointed out that essentially Buy Ins are a post settlement activity. However, as a result of the shorter settlement period, the U.S was modifying their process, and CDS was proposing to match these changes here in Canada. The members disused the topic and recommendations based on the following </w:t>
      </w:r>
      <w:r w:rsidR="00753B35">
        <w:rPr>
          <w:rFonts w:ascii="Arial" w:hAnsi="Arial" w:cs="Arial"/>
          <w:sz w:val="24"/>
          <w:szCs w:val="24"/>
        </w:rPr>
        <w:t>proposal;</w:t>
      </w:r>
    </w:p>
    <w:p w14:paraId="3F9566F0" w14:textId="3A09C4BE" w:rsidR="00730049" w:rsidRPr="00730049" w:rsidRDefault="00730049" w:rsidP="00753B35">
      <w:pPr>
        <w:spacing w:after="0"/>
        <w:ind w:left="720"/>
        <w:rPr>
          <w:rFonts w:ascii="Arial" w:eastAsia="Times New Roman" w:hAnsi="Arial" w:cs="Arial"/>
          <w:color w:val="000000"/>
          <w:sz w:val="24"/>
          <w:szCs w:val="24"/>
        </w:rPr>
      </w:pPr>
      <w:r w:rsidRPr="00730049">
        <w:rPr>
          <w:rFonts w:ascii="Arial" w:eastAsia="Times New Roman" w:hAnsi="Arial" w:cs="Arial"/>
          <w:b/>
          <w:bCs/>
          <w:color w:val="000000"/>
          <w:sz w:val="24"/>
          <w:szCs w:val="24"/>
        </w:rPr>
        <w:t>Current CDS Buy-in process:</w:t>
      </w:r>
      <w:r w:rsidRPr="00730049">
        <w:rPr>
          <w:rFonts w:ascii="Arial" w:eastAsia="Times New Roman" w:hAnsi="Arial" w:cs="Arial"/>
          <w:color w:val="000000"/>
          <w:sz w:val="24"/>
          <w:szCs w:val="24"/>
        </w:rPr>
        <w:br/>
        <w:t xml:space="preserve"> </w:t>
      </w:r>
      <w:r w:rsidRPr="00730049">
        <w:rPr>
          <w:rFonts w:ascii="Arial" w:eastAsia="Times New Roman" w:hAnsi="Arial" w:cs="Arial"/>
          <w:color w:val="FF0000"/>
          <w:sz w:val="24"/>
          <w:szCs w:val="24"/>
        </w:rPr>
        <w:t>Buy-in intent can be submitted on T+</w:t>
      </w:r>
      <w:proofErr w:type="gramStart"/>
      <w:r w:rsidRPr="00730049">
        <w:rPr>
          <w:rFonts w:ascii="Arial" w:eastAsia="Times New Roman" w:hAnsi="Arial" w:cs="Arial"/>
          <w:color w:val="FF0000"/>
          <w:sz w:val="24"/>
          <w:szCs w:val="24"/>
        </w:rPr>
        <w:t>2 :</w:t>
      </w:r>
      <w:proofErr w:type="gramEnd"/>
      <w:r>
        <w:rPr>
          <w:rFonts w:ascii="Arial" w:eastAsia="Times New Roman" w:hAnsi="Arial" w:cs="Arial"/>
          <w:color w:val="000000"/>
          <w:sz w:val="24"/>
          <w:szCs w:val="24"/>
        </w:rPr>
        <w:br/>
        <w:t xml:space="preserve">- From prior to 4:00 PM </w:t>
      </w:r>
      <w:r w:rsidRPr="00730049">
        <w:rPr>
          <w:rFonts w:ascii="Arial" w:eastAsia="Times New Roman" w:hAnsi="Arial" w:cs="Arial"/>
          <w:color w:val="000000"/>
          <w:sz w:val="24"/>
          <w:szCs w:val="24"/>
        </w:rPr>
        <w:t>4:45 PM EST. The intent will be execute</w:t>
      </w:r>
      <w:r>
        <w:rPr>
          <w:rFonts w:ascii="Arial" w:eastAsia="Times New Roman" w:hAnsi="Arial" w:cs="Arial"/>
          <w:color w:val="000000"/>
          <w:sz w:val="24"/>
          <w:szCs w:val="24"/>
        </w:rPr>
        <w:t>d Notification Date plus 2</w:t>
      </w:r>
      <w:r>
        <w:rPr>
          <w:rFonts w:ascii="Arial" w:eastAsia="Times New Roman" w:hAnsi="Arial" w:cs="Arial"/>
          <w:color w:val="000000"/>
          <w:sz w:val="24"/>
          <w:szCs w:val="24"/>
        </w:rPr>
        <w:br/>
        <w:t xml:space="preserve">- </w:t>
      </w:r>
      <w:r w:rsidRPr="00730049">
        <w:rPr>
          <w:rFonts w:ascii="Arial" w:eastAsia="Times New Roman" w:hAnsi="Arial" w:cs="Arial"/>
          <w:color w:val="000000"/>
          <w:sz w:val="24"/>
          <w:szCs w:val="24"/>
        </w:rPr>
        <w:t>Between 4:4</w:t>
      </w:r>
      <w:r>
        <w:rPr>
          <w:rFonts w:ascii="Arial" w:eastAsia="Times New Roman" w:hAnsi="Arial" w:cs="Arial"/>
          <w:color w:val="000000"/>
          <w:sz w:val="24"/>
          <w:szCs w:val="24"/>
        </w:rPr>
        <w:t>5 PM</w:t>
      </w:r>
      <w:r w:rsidRPr="00730049">
        <w:rPr>
          <w:rFonts w:ascii="Arial" w:eastAsia="Times New Roman" w:hAnsi="Arial" w:cs="Arial"/>
          <w:color w:val="000000"/>
          <w:sz w:val="24"/>
          <w:szCs w:val="24"/>
        </w:rPr>
        <w:t xml:space="preserve"> and 7:30 PM EST.  The intent will be </w:t>
      </w:r>
      <w:r w:rsidR="00F82368" w:rsidRPr="00730049">
        <w:rPr>
          <w:rFonts w:ascii="Arial" w:eastAsia="Times New Roman" w:hAnsi="Arial" w:cs="Arial"/>
          <w:color w:val="000000"/>
          <w:sz w:val="24"/>
          <w:szCs w:val="24"/>
        </w:rPr>
        <w:t>executed</w:t>
      </w:r>
      <w:r w:rsidR="00F82368">
        <w:rPr>
          <w:rFonts w:ascii="Arial" w:eastAsia="Times New Roman" w:hAnsi="Arial" w:cs="Arial"/>
          <w:color w:val="000000"/>
          <w:sz w:val="24"/>
          <w:szCs w:val="24"/>
        </w:rPr>
        <w:t xml:space="preserve"> Notification</w:t>
      </w:r>
      <w:r>
        <w:rPr>
          <w:rFonts w:ascii="Arial" w:eastAsia="Times New Roman" w:hAnsi="Arial" w:cs="Arial"/>
          <w:color w:val="000000"/>
          <w:sz w:val="24"/>
          <w:szCs w:val="24"/>
        </w:rPr>
        <w:t xml:space="preserve"> Date plus 3</w:t>
      </w:r>
      <w:r w:rsidRPr="00730049">
        <w:rPr>
          <w:rFonts w:ascii="Arial" w:eastAsia="Times New Roman" w:hAnsi="Arial" w:cs="Arial"/>
          <w:color w:val="000000"/>
          <w:sz w:val="24"/>
          <w:szCs w:val="24"/>
        </w:rPr>
        <w:br/>
      </w:r>
      <w:r w:rsidRPr="00730049">
        <w:rPr>
          <w:rFonts w:ascii="Arial" w:eastAsia="Times New Roman" w:hAnsi="Arial" w:cs="Arial"/>
          <w:b/>
          <w:bCs/>
          <w:color w:val="000000"/>
          <w:sz w:val="24"/>
          <w:szCs w:val="24"/>
        </w:rPr>
        <w:t>Future Buy-in process in a T+1 environment</w:t>
      </w:r>
      <w:r w:rsidR="00F82368" w:rsidRPr="00730049">
        <w:rPr>
          <w:rFonts w:ascii="Arial" w:eastAsia="Times New Roman" w:hAnsi="Arial" w:cs="Arial"/>
          <w:b/>
          <w:bCs/>
          <w:color w:val="000000"/>
          <w:sz w:val="24"/>
          <w:szCs w:val="24"/>
        </w:rPr>
        <w:t xml:space="preserve">: </w:t>
      </w:r>
      <w:r w:rsidRPr="00730049">
        <w:rPr>
          <w:rFonts w:ascii="Arial" w:eastAsia="Times New Roman" w:hAnsi="Arial" w:cs="Arial"/>
          <w:color w:val="000000"/>
          <w:sz w:val="24"/>
          <w:szCs w:val="24"/>
        </w:rPr>
        <w:br/>
      </w:r>
      <w:r w:rsidRPr="00730049">
        <w:rPr>
          <w:rFonts w:ascii="Arial" w:eastAsia="Times New Roman" w:hAnsi="Arial" w:cs="Arial"/>
          <w:color w:val="FF0000"/>
          <w:sz w:val="24"/>
          <w:szCs w:val="24"/>
        </w:rPr>
        <w:t>Buy-in intent can be submitted on T+1:</w:t>
      </w:r>
      <w:r w:rsidRPr="00730049">
        <w:rPr>
          <w:rFonts w:ascii="Arial" w:eastAsia="Times New Roman" w:hAnsi="Arial" w:cs="Arial"/>
          <w:color w:val="000000"/>
          <w:sz w:val="24"/>
          <w:szCs w:val="24"/>
        </w:rPr>
        <w:br/>
      </w:r>
      <w:r w:rsidR="00E5741B">
        <w:rPr>
          <w:rFonts w:ascii="Arial" w:eastAsia="Times New Roman" w:hAnsi="Arial" w:cs="Arial"/>
          <w:color w:val="000000"/>
          <w:sz w:val="24"/>
          <w:szCs w:val="24"/>
        </w:rPr>
        <w:t>- From prior to 4:00 PM</w:t>
      </w:r>
      <w:r w:rsidRPr="00730049">
        <w:rPr>
          <w:rFonts w:ascii="Arial" w:eastAsia="Times New Roman" w:hAnsi="Arial" w:cs="Arial"/>
          <w:color w:val="000000"/>
          <w:sz w:val="24"/>
          <w:szCs w:val="24"/>
        </w:rPr>
        <w:t xml:space="preserve"> 4:45 PM EST. The intent will be executed Notification</w:t>
      </w:r>
      <w:r w:rsidR="00E5741B">
        <w:rPr>
          <w:rFonts w:ascii="Arial" w:eastAsia="Times New Roman" w:hAnsi="Arial" w:cs="Arial"/>
          <w:color w:val="000000"/>
          <w:sz w:val="24"/>
          <w:szCs w:val="24"/>
        </w:rPr>
        <w:t xml:space="preserve"> Date plus 1.</w:t>
      </w:r>
      <w:r w:rsidR="00E5741B">
        <w:rPr>
          <w:rFonts w:ascii="Arial" w:eastAsia="Times New Roman" w:hAnsi="Arial" w:cs="Arial"/>
          <w:color w:val="000000"/>
          <w:sz w:val="24"/>
          <w:szCs w:val="24"/>
        </w:rPr>
        <w:br/>
        <w:t xml:space="preserve">- Between 4:45 PM </w:t>
      </w:r>
      <w:r w:rsidRPr="00730049">
        <w:rPr>
          <w:rFonts w:ascii="Arial" w:eastAsia="Times New Roman" w:hAnsi="Arial" w:cs="Arial"/>
          <w:color w:val="000000"/>
          <w:sz w:val="24"/>
          <w:szCs w:val="24"/>
        </w:rPr>
        <w:t>and 7:30 PM EST.  The intent will be executed</w:t>
      </w:r>
      <w:r w:rsidR="00E5741B">
        <w:rPr>
          <w:rFonts w:ascii="Arial" w:eastAsia="Times New Roman" w:hAnsi="Arial" w:cs="Arial"/>
          <w:color w:val="000000"/>
          <w:sz w:val="24"/>
          <w:szCs w:val="24"/>
        </w:rPr>
        <w:t xml:space="preserve"> Notification Date plus 2.</w:t>
      </w:r>
    </w:p>
    <w:p w14:paraId="3C27DF35" w14:textId="77777777" w:rsidR="00D24586" w:rsidRDefault="00D24586" w:rsidP="00753B35">
      <w:pPr>
        <w:shd w:val="clear" w:color="auto" w:fill="FFFFFF"/>
        <w:spacing w:after="0"/>
        <w:ind w:left="720"/>
        <w:rPr>
          <w:rFonts w:ascii="Arial" w:hAnsi="Arial" w:cs="Arial"/>
          <w:sz w:val="24"/>
          <w:szCs w:val="24"/>
        </w:rPr>
      </w:pPr>
    </w:p>
    <w:p w14:paraId="050476AD" w14:textId="1EF51B5F" w:rsidR="00753B10" w:rsidRPr="00E5741B" w:rsidRDefault="00E5741B" w:rsidP="00753B35">
      <w:pPr>
        <w:shd w:val="clear" w:color="auto" w:fill="FFFFFF"/>
        <w:spacing w:after="0"/>
        <w:ind w:left="720"/>
        <w:rPr>
          <w:rFonts w:ascii="Arial" w:hAnsi="Arial" w:cs="Arial"/>
          <w:sz w:val="24"/>
          <w:szCs w:val="24"/>
        </w:rPr>
      </w:pPr>
      <w:r>
        <w:rPr>
          <w:rFonts w:ascii="Arial" w:hAnsi="Arial" w:cs="Arial"/>
          <w:sz w:val="24"/>
          <w:szCs w:val="24"/>
        </w:rPr>
        <w:t>The recommendations were presented, discussed, and unanimously approved by members of the OWG for recommendation to the T+1 Steering Committee for approval.</w:t>
      </w:r>
    </w:p>
    <w:p w14:paraId="7ADBD82C" w14:textId="77777777" w:rsidR="00753B10" w:rsidRDefault="00753B10" w:rsidP="00753B10">
      <w:pPr>
        <w:pStyle w:val="ListParagraph"/>
        <w:rPr>
          <w:rFonts w:ascii="Arial" w:hAnsi="Arial" w:cs="Arial"/>
          <w:b/>
          <w:sz w:val="24"/>
          <w:szCs w:val="24"/>
        </w:rPr>
      </w:pPr>
    </w:p>
    <w:p w14:paraId="13AA005F" w14:textId="17498764" w:rsidR="00D407FC" w:rsidRPr="00753B10" w:rsidRDefault="00D407FC" w:rsidP="00524949">
      <w:pPr>
        <w:pStyle w:val="ListParagraph"/>
        <w:numPr>
          <w:ilvl w:val="0"/>
          <w:numId w:val="31"/>
        </w:numPr>
        <w:rPr>
          <w:rFonts w:ascii="Arial" w:hAnsi="Arial" w:cs="Arial"/>
          <w:b/>
          <w:sz w:val="24"/>
          <w:szCs w:val="24"/>
        </w:rPr>
      </w:pPr>
      <w:r w:rsidRPr="00753B10">
        <w:rPr>
          <w:rFonts w:ascii="Arial" w:hAnsi="Arial" w:cs="Arial"/>
          <w:b/>
          <w:sz w:val="24"/>
          <w:szCs w:val="24"/>
        </w:rPr>
        <w:t>Other Business</w:t>
      </w:r>
    </w:p>
    <w:p w14:paraId="40068DAB" w14:textId="732315AB" w:rsidR="00E6781D" w:rsidRDefault="00E5741B" w:rsidP="00753B10">
      <w:pPr>
        <w:ind w:left="360"/>
        <w:rPr>
          <w:rFonts w:ascii="Arial" w:hAnsi="Arial" w:cs="Arial"/>
          <w:sz w:val="24"/>
          <w:szCs w:val="24"/>
        </w:rPr>
      </w:pPr>
      <w:r>
        <w:rPr>
          <w:rFonts w:ascii="Arial" w:hAnsi="Arial" w:cs="Arial"/>
          <w:sz w:val="24"/>
          <w:szCs w:val="24"/>
        </w:rPr>
        <w:t>Sheera asked members to contact Sheera, Domenic or Keith to have Issue Logs that they believe should be a high priority for the OWG to review.</w:t>
      </w:r>
    </w:p>
    <w:p w14:paraId="67E3B814" w14:textId="77777777" w:rsidR="00D407FC" w:rsidRPr="0053141C" w:rsidRDefault="00D407FC" w:rsidP="00D407FC">
      <w:pPr>
        <w:pStyle w:val="ListParagraph"/>
        <w:numPr>
          <w:ilvl w:val="0"/>
          <w:numId w:val="31"/>
        </w:numPr>
        <w:rPr>
          <w:rFonts w:ascii="Arial" w:hAnsi="Arial" w:cs="Arial"/>
          <w:b/>
          <w:sz w:val="24"/>
          <w:szCs w:val="24"/>
        </w:rPr>
      </w:pPr>
      <w:r w:rsidRPr="0053141C">
        <w:rPr>
          <w:rFonts w:ascii="Arial" w:hAnsi="Arial" w:cs="Arial"/>
          <w:b/>
          <w:sz w:val="24"/>
          <w:szCs w:val="24"/>
        </w:rPr>
        <w:t>Next Meeting</w:t>
      </w:r>
    </w:p>
    <w:p w14:paraId="2619BC7F" w14:textId="00EBFBD7" w:rsidR="00D407FC" w:rsidRDefault="00D407FC" w:rsidP="00440C3B">
      <w:pPr>
        <w:ind w:left="360"/>
        <w:rPr>
          <w:rFonts w:ascii="Arial" w:hAnsi="Arial" w:cs="Arial"/>
          <w:sz w:val="24"/>
          <w:szCs w:val="24"/>
        </w:rPr>
      </w:pPr>
      <w:r>
        <w:rPr>
          <w:rFonts w:ascii="Arial" w:hAnsi="Arial" w:cs="Arial"/>
          <w:sz w:val="24"/>
          <w:szCs w:val="24"/>
        </w:rPr>
        <w:t xml:space="preserve">The next meeting of the T+1 Operations Working Group will be scheduled for </w:t>
      </w:r>
      <w:r w:rsidR="00B30051">
        <w:rPr>
          <w:rFonts w:ascii="Arial" w:hAnsi="Arial" w:cs="Arial"/>
          <w:sz w:val="24"/>
          <w:szCs w:val="24"/>
        </w:rPr>
        <w:t>Ju</w:t>
      </w:r>
      <w:r w:rsidR="00E5741B">
        <w:rPr>
          <w:rFonts w:ascii="Arial" w:hAnsi="Arial" w:cs="Arial"/>
          <w:sz w:val="24"/>
          <w:szCs w:val="24"/>
        </w:rPr>
        <w:t>ly 14</w:t>
      </w:r>
      <w:r w:rsidR="00B30051">
        <w:rPr>
          <w:rFonts w:ascii="Arial" w:hAnsi="Arial" w:cs="Arial"/>
          <w:sz w:val="24"/>
          <w:szCs w:val="24"/>
        </w:rPr>
        <w:t>, 2022, at 11:00 AM Eastern.</w:t>
      </w:r>
    </w:p>
    <w:tbl>
      <w:tblPr>
        <w:tblStyle w:val="TableGrid"/>
        <w:tblW w:w="0" w:type="auto"/>
        <w:tblLook w:val="04A0" w:firstRow="1" w:lastRow="0" w:firstColumn="1" w:lastColumn="0" w:noHBand="0" w:noVBand="1"/>
      </w:tblPr>
      <w:tblGrid>
        <w:gridCol w:w="1883"/>
        <w:gridCol w:w="3220"/>
        <w:gridCol w:w="4200"/>
      </w:tblGrid>
      <w:tr w:rsidR="00F41CE6" w:rsidRPr="00F41CE6" w14:paraId="061410C5" w14:textId="77777777" w:rsidTr="00E5741B">
        <w:trPr>
          <w:trHeight w:val="315"/>
        </w:trPr>
        <w:tc>
          <w:tcPr>
            <w:tcW w:w="1883" w:type="dxa"/>
            <w:noWrap/>
            <w:hideMark/>
          </w:tcPr>
          <w:p w14:paraId="68ACF7AA" w14:textId="77777777" w:rsidR="00F41CE6" w:rsidRPr="00F41CE6" w:rsidRDefault="00F41CE6" w:rsidP="00F41CE6">
            <w:pPr>
              <w:ind w:left="360"/>
              <w:rPr>
                <w:rFonts w:ascii="Arial" w:hAnsi="Arial" w:cs="Arial"/>
                <w:b/>
                <w:bCs/>
                <w:sz w:val="24"/>
                <w:szCs w:val="24"/>
              </w:rPr>
            </w:pPr>
            <w:r w:rsidRPr="00F41CE6">
              <w:rPr>
                <w:rFonts w:ascii="Arial" w:hAnsi="Arial" w:cs="Arial"/>
                <w:b/>
                <w:bCs/>
                <w:sz w:val="24"/>
                <w:szCs w:val="24"/>
              </w:rPr>
              <w:lastRenderedPageBreak/>
              <w:t>In Attendance</w:t>
            </w:r>
          </w:p>
        </w:tc>
        <w:tc>
          <w:tcPr>
            <w:tcW w:w="3220" w:type="dxa"/>
            <w:noWrap/>
            <w:hideMark/>
          </w:tcPr>
          <w:p w14:paraId="4EA61707" w14:textId="77777777" w:rsidR="00F41CE6" w:rsidRPr="00F41CE6" w:rsidRDefault="00F41CE6" w:rsidP="00F41CE6">
            <w:pPr>
              <w:ind w:left="360"/>
              <w:rPr>
                <w:rFonts w:ascii="Arial" w:hAnsi="Arial" w:cs="Arial"/>
                <w:b/>
                <w:bCs/>
                <w:sz w:val="24"/>
                <w:szCs w:val="24"/>
              </w:rPr>
            </w:pPr>
            <w:r w:rsidRPr="00F41CE6">
              <w:rPr>
                <w:rFonts w:ascii="Arial" w:hAnsi="Arial" w:cs="Arial"/>
                <w:b/>
                <w:bCs/>
                <w:sz w:val="24"/>
                <w:szCs w:val="24"/>
              </w:rPr>
              <w:t>Organization</w:t>
            </w:r>
          </w:p>
        </w:tc>
        <w:tc>
          <w:tcPr>
            <w:tcW w:w="4200" w:type="dxa"/>
            <w:noWrap/>
            <w:hideMark/>
          </w:tcPr>
          <w:p w14:paraId="54CE36AB" w14:textId="77777777" w:rsidR="00F41CE6" w:rsidRPr="00F41CE6" w:rsidRDefault="00F41CE6" w:rsidP="00F41CE6">
            <w:pPr>
              <w:ind w:left="360"/>
              <w:rPr>
                <w:rFonts w:ascii="Arial" w:hAnsi="Arial" w:cs="Arial"/>
                <w:b/>
                <w:bCs/>
                <w:sz w:val="24"/>
                <w:szCs w:val="24"/>
              </w:rPr>
            </w:pPr>
            <w:r w:rsidRPr="00F41CE6">
              <w:rPr>
                <w:rFonts w:ascii="Arial" w:hAnsi="Arial" w:cs="Arial"/>
                <w:b/>
                <w:bCs/>
                <w:sz w:val="24"/>
                <w:szCs w:val="24"/>
              </w:rPr>
              <w:t>Name</w:t>
            </w:r>
          </w:p>
        </w:tc>
      </w:tr>
      <w:tr w:rsidR="00F41CE6" w:rsidRPr="00F41CE6" w14:paraId="39CF151C" w14:textId="77777777" w:rsidTr="00E5741B">
        <w:trPr>
          <w:trHeight w:val="315"/>
        </w:trPr>
        <w:tc>
          <w:tcPr>
            <w:tcW w:w="1883" w:type="dxa"/>
            <w:noWrap/>
            <w:hideMark/>
          </w:tcPr>
          <w:p w14:paraId="4AD41674" w14:textId="77777777" w:rsidR="00F41CE6" w:rsidRPr="00F41CE6" w:rsidRDefault="00F41CE6" w:rsidP="00F41CE6">
            <w:pPr>
              <w:ind w:left="360"/>
              <w:rPr>
                <w:rFonts w:ascii="Arial" w:hAnsi="Arial" w:cs="Arial"/>
                <w:b/>
                <w:bCs/>
                <w:sz w:val="24"/>
                <w:szCs w:val="24"/>
              </w:rPr>
            </w:pPr>
          </w:p>
        </w:tc>
        <w:tc>
          <w:tcPr>
            <w:tcW w:w="3220" w:type="dxa"/>
            <w:noWrap/>
            <w:hideMark/>
          </w:tcPr>
          <w:p w14:paraId="456E4585" w14:textId="77777777" w:rsidR="00F41CE6" w:rsidRPr="00F41CE6" w:rsidRDefault="00F41CE6" w:rsidP="00F41CE6">
            <w:pPr>
              <w:ind w:left="360"/>
              <w:rPr>
                <w:rFonts w:ascii="Arial" w:hAnsi="Arial" w:cs="Arial"/>
                <w:sz w:val="24"/>
                <w:szCs w:val="24"/>
              </w:rPr>
            </w:pPr>
          </w:p>
        </w:tc>
        <w:tc>
          <w:tcPr>
            <w:tcW w:w="4200" w:type="dxa"/>
            <w:noWrap/>
            <w:hideMark/>
          </w:tcPr>
          <w:p w14:paraId="326DCFF1" w14:textId="77777777" w:rsidR="00F41CE6" w:rsidRPr="00F41CE6" w:rsidRDefault="00F41CE6" w:rsidP="00F41CE6">
            <w:pPr>
              <w:ind w:left="360"/>
              <w:rPr>
                <w:rFonts w:ascii="Arial" w:hAnsi="Arial" w:cs="Arial"/>
                <w:sz w:val="24"/>
                <w:szCs w:val="24"/>
              </w:rPr>
            </w:pPr>
          </w:p>
        </w:tc>
      </w:tr>
      <w:tr w:rsidR="00F41CE6" w:rsidRPr="00F41CE6" w14:paraId="3095398C" w14:textId="77777777" w:rsidTr="00E5741B">
        <w:trPr>
          <w:trHeight w:val="315"/>
        </w:trPr>
        <w:tc>
          <w:tcPr>
            <w:tcW w:w="1883" w:type="dxa"/>
            <w:noWrap/>
            <w:hideMark/>
          </w:tcPr>
          <w:p w14:paraId="5869B4B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6A47307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AGF</w:t>
            </w:r>
          </w:p>
        </w:tc>
        <w:tc>
          <w:tcPr>
            <w:tcW w:w="4200" w:type="dxa"/>
            <w:noWrap/>
            <w:hideMark/>
          </w:tcPr>
          <w:p w14:paraId="481A35F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Michael Kwok</w:t>
            </w:r>
          </w:p>
        </w:tc>
      </w:tr>
      <w:tr w:rsidR="00F41CE6" w:rsidRPr="00F41CE6" w14:paraId="66CDDEBB" w14:textId="77777777" w:rsidTr="00E5741B">
        <w:trPr>
          <w:trHeight w:val="315"/>
        </w:trPr>
        <w:tc>
          <w:tcPr>
            <w:tcW w:w="1883" w:type="dxa"/>
            <w:noWrap/>
            <w:hideMark/>
          </w:tcPr>
          <w:p w14:paraId="67CD6A27" w14:textId="77777777" w:rsidR="00F41CE6" w:rsidRPr="00F41CE6" w:rsidRDefault="00F41CE6" w:rsidP="00F41CE6">
            <w:pPr>
              <w:ind w:left="360"/>
              <w:rPr>
                <w:rFonts w:ascii="Arial" w:hAnsi="Arial" w:cs="Arial"/>
                <w:sz w:val="24"/>
                <w:szCs w:val="24"/>
              </w:rPr>
            </w:pPr>
          </w:p>
        </w:tc>
        <w:tc>
          <w:tcPr>
            <w:tcW w:w="3220" w:type="dxa"/>
            <w:noWrap/>
            <w:hideMark/>
          </w:tcPr>
          <w:p w14:paraId="4E6E402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ATB</w:t>
            </w:r>
          </w:p>
        </w:tc>
        <w:tc>
          <w:tcPr>
            <w:tcW w:w="4200" w:type="dxa"/>
            <w:noWrap/>
            <w:hideMark/>
          </w:tcPr>
          <w:p w14:paraId="769FAD7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Ha Luong</w:t>
            </w:r>
          </w:p>
        </w:tc>
      </w:tr>
      <w:tr w:rsidR="00F41CE6" w:rsidRPr="00F41CE6" w14:paraId="624FBCAB" w14:textId="77777777" w:rsidTr="00E5741B">
        <w:trPr>
          <w:trHeight w:val="315"/>
        </w:trPr>
        <w:tc>
          <w:tcPr>
            <w:tcW w:w="1883" w:type="dxa"/>
            <w:noWrap/>
            <w:hideMark/>
          </w:tcPr>
          <w:p w14:paraId="02E69091" w14:textId="77777777" w:rsidR="00F41CE6" w:rsidRPr="00F41CE6" w:rsidRDefault="00F41CE6" w:rsidP="00F41CE6">
            <w:pPr>
              <w:ind w:left="360"/>
              <w:rPr>
                <w:rFonts w:ascii="Arial" w:hAnsi="Arial" w:cs="Arial"/>
                <w:sz w:val="24"/>
                <w:szCs w:val="24"/>
              </w:rPr>
            </w:pPr>
          </w:p>
        </w:tc>
        <w:tc>
          <w:tcPr>
            <w:tcW w:w="3220" w:type="dxa"/>
            <w:noWrap/>
            <w:hideMark/>
          </w:tcPr>
          <w:p w14:paraId="6244BBF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Aviso</w:t>
            </w:r>
          </w:p>
        </w:tc>
        <w:tc>
          <w:tcPr>
            <w:tcW w:w="4200" w:type="dxa"/>
            <w:noWrap/>
            <w:hideMark/>
          </w:tcPr>
          <w:p w14:paraId="01EC539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Shwetha Venkataramaiah</w:t>
            </w:r>
          </w:p>
        </w:tc>
      </w:tr>
      <w:tr w:rsidR="00F41CE6" w:rsidRPr="00F41CE6" w14:paraId="3D45C84B" w14:textId="77777777" w:rsidTr="00E5741B">
        <w:trPr>
          <w:trHeight w:val="315"/>
        </w:trPr>
        <w:tc>
          <w:tcPr>
            <w:tcW w:w="1883" w:type="dxa"/>
            <w:noWrap/>
            <w:hideMark/>
          </w:tcPr>
          <w:p w14:paraId="2805CCC8" w14:textId="184A6A88" w:rsidR="00F41CE6" w:rsidRPr="00F41CE6" w:rsidRDefault="00B51A1C"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018DEB4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Aviso</w:t>
            </w:r>
          </w:p>
        </w:tc>
        <w:tc>
          <w:tcPr>
            <w:tcW w:w="4200" w:type="dxa"/>
            <w:noWrap/>
            <w:hideMark/>
          </w:tcPr>
          <w:p w14:paraId="3C87B55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Wilson Young</w:t>
            </w:r>
          </w:p>
        </w:tc>
      </w:tr>
      <w:tr w:rsidR="00F41CE6" w:rsidRPr="00F41CE6" w14:paraId="0C912B08" w14:textId="77777777" w:rsidTr="00E5741B">
        <w:trPr>
          <w:trHeight w:val="315"/>
        </w:trPr>
        <w:tc>
          <w:tcPr>
            <w:tcW w:w="1883" w:type="dxa"/>
            <w:noWrap/>
            <w:hideMark/>
          </w:tcPr>
          <w:p w14:paraId="3921AED4" w14:textId="77777777" w:rsidR="00F41CE6" w:rsidRPr="00F41CE6" w:rsidRDefault="00F41CE6" w:rsidP="00F41CE6">
            <w:pPr>
              <w:ind w:left="360"/>
              <w:rPr>
                <w:rFonts w:ascii="Arial" w:hAnsi="Arial" w:cs="Arial"/>
                <w:sz w:val="24"/>
                <w:szCs w:val="24"/>
              </w:rPr>
            </w:pPr>
          </w:p>
        </w:tc>
        <w:tc>
          <w:tcPr>
            <w:tcW w:w="3220" w:type="dxa"/>
            <w:noWrap/>
            <w:hideMark/>
          </w:tcPr>
          <w:p w14:paraId="5C3CBCB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Aviso</w:t>
            </w:r>
          </w:p>
        </w:tc>
        <w:tc>
          <w:tcPr>
            <w:tcW w:w="4200" w:type="dxa"/>
            <w:noWrap/>
            <w:hideMark/>
          </w:tcPr>
          <w:p w14:paraId="212110E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Winston Poh</w:t>
            </w:r>
          </w:p>
        </w:tc>
      </w:tr>
      <w:tr w:rsidR="00F41CE6" w:rsidRPr="00F41CE6" w14:paraId="64630FE5" w14:textId="77777777" w:rsidTr="00E5741B">
        <w:trPr>
          <w:trHeight w:val="315"/>
        </w:trPr>
        <w:tc>
          <w:tcPr>
            <w:tcW w:w="1883" w:type="dxa"/>
            <w:noWrap/>
            <w:hideMark/>
          </w:tcPr>
          <w:p w14:paraId="382C9A96" w14:textId="77777777" w:rsidR="00F41CE6" w:rsidRPr="00F41CE6" w:rsidRDefault="00F41CE6" w:rsidP="00F41CE6">
            <w:pPr>
              <w:ind w:left="360"/>
              <w:rPr>
                <w:rFonts w:ascii="Arial" w:hAnsi="Arial" w:cs="Arial"/>
                <w:sz w:val="24"/>
                <w:szCs w:val="24"/>
              </w:rPr>
            </w:pPr>
          </w:p>
        </w:tc>
        <w:tc>
          <w:tcPr>
            <w:tcW w:w="3220" w:type="dxa"/>
            <w:noWrap/>
            <w:hideMark/>
          </w:tcPr>
          <w:p w14:paraId="22334DA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BlackRock</w:t>
            </w:r>
          </w:p>
        </w:tc>
        <w:tc>
          <w:tcPr>
            <w:tcW w:w="4200" w:type="dxa"/>
            <w:noWrap/>
            <w:hideMark/>
          </w:tcPr>
          <w:p w14:paraId="2537AFE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Meaghan Li</w:t>
            </w:r>
          </w:p>
        </w:tc>
      </w:tr>
      <w:tr w:rsidR="00F41CE6" w:rsidRPr="00F41CE6" w14:paraId="101485B0" w14:textId="77777777" w:rsidTr="00E5741B">
        <w:trPr>
          <w:trHeight w:val="315"/>
        </w:trPr>
        <w:tc>
          <w:tcPr>
            <w:tcW w:w="1883" w:type="dxa"/>
            <w:noWrap/>
            <w:hideMark/>
          </w:tcPr>
          <w:p w14:paraId="4765B72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242F5F4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BlackRock</w:t>
            </w:r>
          </w:p>
        </w:tc>
        <w:tc>
          <w:tcPr>
            <w:tcW w:w="4200" w:type="dxa"/>
            <w:noWrap/>
            <w:hideMark/>
          </w:tcPr>
          <w:p w14:paraId="48661A8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William Trieu</w:t>
            </w:r>
          </w:p>
        </w:tc>
      </w:tr>
      <w:tr w:rsidR="00F41CE6" w:rsidRPr="00F41CE6" w14:paraId="1690C52D" w14:textId="77777777" w:rsidTr="00E5741B">
        <w:trPr>
          <w:trHeight w:val="315"/>
        </w:trPr>
        <w:tc>
          <w:tcPr>
            <w:tcW w:w="1883" w:type="dxa"/>
            <w:noWrap/>
            <w:hideMark/>
          </w:tcPr>
          <w:p w14:paraId="7E595FD7" w14:textId="77777777" w:rsidR="00F41CE6" w:rsidRPr="00F41CE6" w:rsidRDefault="00F41CE6" w:rsidP="00F41CE6">
            <w:pPr>
              <w:ind w:left="360"/>
              <w:rPr>
                <w:rFonts w:ascii="Arial" w:hAnsi="Arial" w:cs="Arial"/>
                <w:sz w:val="24"/>
                <w:szCs w:val="24"/>
              </w:rPr>
            </w:pPr>
          </w:p>
        </w:tc>
        <w:tc>
          <w:tcPr>
            <w:tcW w:w="3220" w:type="dxa"/>
            <w:noWrap/>
            <w:hideMark/>
          </w:tcPr>
          <w:p w14:paraId="45BEB01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BMO</w:t>
            </w:r>
          </w:p>
        </w:tc>
        <w:tc>
          <w:tcPr>
            <w:tcW w:w="4200" w:type="dxa"/>
            <w:noWrap/>
            <w:hideMark/>
          </w:tcPr>
          <w:p w14:paraId="3F756AD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Andrew Winter</w:t>
            </w:r>
          </w:p>
        </w:tc>
      </w:tr>
      <w:tr w:rsidR="00F41CE6" w:rsidRPr="00F41CE6" w14:paraId="61EC2EB2" w14:textId="77777777" w:rsidTr="00E5741B">
        <w:trPr>
          <w:trHeight w:val="315"/>
        </w:trPr>
        <w:tc>
          <w:tcPr>
            <w:tcW w:w="1883" w:type="dxa"/>
            <w:noWrap/>
            <w:hideMark/>
          </w:tcPr>
          <w:p w14:paraId="4AE9079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68D6220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BMO</w:t>
            </w:r>
          </w:p>
        </w:tc>
        <w:tc>
          <w:tcPr>
            <w:tcW w:w="4200" w:type="dxa"/>
            <w:noWrap/>
            <w:hideMark/>
          </w:tcPr>
          <w:p w14:paraId="79E5048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Art Valdes</w:t>
            </w:r>
          </w:p>
        </w:tc>
      </w:tr>
      <w:tr w:rsidR="00F41CE6" w:rsidRPr="00F41CE6" w14:paraId="5F57C0DE" w14:textId="77777777" w:rsidTr="00E5741B">
        <w:trPr>
          <w:trHeight w:val="315"/>
        </w:trPr>
        <w:tc>
          <w:tcPr>
            <w:tcW w:w="1883" w:type="dxa"/>
            <w:noWrap/>
            <w:hideMark/>
          </w:tcPr>
          <w:p w14:paraId="3CC8599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6D21405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BMO</w:t>
            </w:r>
          </w:p>
        </w:tc>
        <w:tc>
          <w:tcPr>
            <w:tcW w:w="4200" w:type="dxa"/>
            <w:noWrap/>
            <w:hideMark/>
          </w:tcPr>
          <w:p w14:paraId="2FAEC8B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Joanne Whittaker</w:t>
            </w:r>
          </w:p>
        </w:tc>
      </w:tr>
      <w:tr w:rsidR="00F41CE6" w:rsidRPr="00F41CE6" w14:paraId="54EBE085" w14:textId="77777777" w:rsidTr="00E5741B">
        <w:trPr>
          <w:trHeight w:val="315"/>
        </w:trPr>
        <w:tc>
          <w:tcPr>
            <w:tcW w:w="1883" w:type="dxa"/>
            <w:noWrap/>
            <w:hideMark/>
          </w:tcPr>
          <w:p w14:paraId="448EE60E" w14:textId="77777777" w:rsidR="00F41CE6" w:rsidRPr="00F41CE6" w:rsidRDefault="00F41CE6" w:rsidP="00F41CE6">
            <w:pPr>
              <w:ind w:left="360"/>
              <w:rPr>
                <w:rFonts w:ascii="Arial" w:hAnsi="Arial" w:cs="Arial"/>
                <w:sz w:val="24"/>
                <w:szCs w:val="24"/>
              </w:rPr>
            </w:pPr>
          </w:p>
        </w:tc>
        <w:tc>
          <w:tcPr>
            <w:tcW w:w="3220" w:type="dxa"/>
            <w:noWrap/>
            <w:hideMark/>
          </w:tcPr>
          <w:p w14:paraId="391C860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BMO</w:t>
            </w:r>
          </w:p>
        </w:tc>
        <w:tc>
          <w:tcPr>
            <w:tcW w:w="4200" w:type="dxa"/>
            <w:noWrap/>
            <w:hideMark/>
          </w:tcPr>
          <w:p w14:paraId="164E4CF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Natalia Markelova</w:t>
            </w:r>
          </w:p>
        </w:tc>
      </w:tr>
      <w:tr w:rsidR="00F41CE6" w:rsidRPr="00F41CE6" w14:paraId="710319C3" w14:textId="77777777" w:rsidTr="00E5741B">
        <w:trPr>
          <w:trHeight w:val="315"/>
        </w:trPr>
        <w:tc>
          <w:tcPr>
            <w:tcW w:w="1883" w:type="dxa"/>
            <w:noWrap/>
            <w:hideMark/>
          </w:tcPr>
          <w:p w14:paraId="7811360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4752204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Broadridge</w:t>
            </w:r>
          </w:p>
        </w:tc>
        <w:tc>
          <w:tcPr>
            <w:tcW w:w="4200" w:type="dxa"/>
            <w:noWrap/>
            <w:hideMark/>
          </w:tcPr>
          <w:p w14:paraId="34AD222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Bryan Trudell</w:t>
            </w:r>
          </w:p>
        </w:tc>
      </w:tr>
      <w:tr w:rsidR="00F41CE6" w:rsidRPr="00F41CE6" w14:paraId="6FBD7441" w14:textId="77777777" w:rsidTr="00E5741B">
        <w:trPr>
          <w:trHeight w:val="315"/>
        </w:trPr>
        <w:tc>
          <w:tcPr>
            <w:tcW w:w="1883" w:type="dxa"/>
            <w:noWrap/>
            <w:hideMark/>
          </w:tcPr>
          <w:p w14:paraId="1F003C83" w14:textId="77777777" w:rsidR="00F41CE6" w:rsidRPr="00F41CE6" w:rsidRDefault="00F41CE6" w:rsidP="00F41CE6">
            <w:pPr>
              <w:ind w:left="360"/>
              <w:rPr>
                <w:rFonts w:ascii="Arial" w:hAnsi="Arial" w:cs="Arial"/>
                <w:sz w:val="24"/>
                <w:szCs w:val="24"/>
              </w:rPr>
            </w:pPr>
          </w:p>
        </w:tc>
        <w:tc>
          <w:tcPr>
            <w:tcW w:w="3220" w:type="dxa"/>
            <w:noWrap/>
            <w:hideMark/>
          </w:tcPr>
          <w:p w14:paraId="671E2C0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Broadridge</w:t>
            </w:r>
          </w:p>
        </w:tc>
        <w:tc>
          <w:tcPr>
            <w:tcW w:w="4200" w:type="dxa"/>
            <w:noWrap/>
            <w:hideMark/>
          </w:tcPr>
          <w:p w14:paraId="0B8B07F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Dean Manchip</w:t>
            </w:r>
          </w:p>
        </w:tc>
      </w:tr>
      <w:tr w:rsidR="00F41CE6" w:rsidRPr="00F41CE6" w14:paraId="00D97D64" w14:textId="77777777" w:rsidTr="00E5741B">
        <w:trPr>
          <w:trHeight w:val="315"/>
        </w:trPr>
        <w:tc>
          <w:tcPr>
            <w:tcW w:w="1883" w:type="dxa"/>
            <w:noWrap/>
            <w:hideMark/>
          </w:tcPr>
          <w:p w14:paraId="5221E689" w14:textId="77777777" w:rsidR="00F41CE6" w:rsidRPr="00F41CE6" w:rsidRDefault="00F41CE6" w:rsidP="00F41CE6">
            <w:pPr>
              <w:ind w:left="360"/>
              <w:rPr>
                <w:rFonts w:ascii="Arial" w:hAnsi="Arial" w:cs="Arial"/>
                <w:sz w:val="24"/>
                <w:szCs w:val="24"/>
              </w:rPr>
            </w:pPr>
          </w:p>
        </w:tc>
        <w:tc>
          <w:tcPr>
            <w:tcW w:w="3220" w:type="dxa"/>
            <w:noWrap/>
            <w:hideMark/>
          </w:tcPr>
          <w:p w14:paraId="7995F89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Broadridge</w:t>
            </w:r>
          </w:p>
        </w:tc>
        <w:tc>
          <w:tcPr>
            <w:tcW w:w="4200" w:type="dxa"/>
            <w:noWrap/>
            <w:hideMark/>
          </w:tcPr>
          <w:p w14:paraId="096EF5D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Lilea Chong</w:t>
            </w:r>
          </w:p>
        </w:tc>
      </w:tr>
      <w:tr w:rsidR="00F41CE6" w:rsidRPr="00F41CE6" w14:paraId="6AE72BE6" w14:textId="77777777" w:rsidTr="00E5741B">
        <w:trPr>
          <w:trHeight w:val="315"/>
        </w:trPr>
        <w:tc>
          <w:tcPr>
            <w:tcW w:w="1883" w:type="dxa"/>
            <w:noWrap/>
            <w:hideMark/>
          </w:tcPr>
          <w:p w14:paraId="32AC21B9" w14:textId="77777777" w:rsidR="00F41CE6" w:rsidRPr="00F41CE6" w:rsidRDefault="00F41CE6" w:rsidP="00F41CE6">
            <w:pPr>
              <w:ind w:left="360"/>
              <w:rPr>
                <w:rFonts w:ascii="Arial" w:hAnsi="Arial" w:cs="Arial"/>
                <w:sz w:val="24"/>
                <w:szCs w:val="24"/>
              </w:rPr>
            </w:pPr>
          </w:p>
        </w:tc>
        <w:tc>
          <w:tcPr>
            <w:tcW w:w="3220" w:type="dxa"/>
            <w:noWrap/>
            <w:hideMark/>
          </w:tcPr>
          <w:p w14:paraId="1096791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Broadridge</w:t>
            </w:r>
          </w:p>
        </w:tc>
        <w:tc>
          <w:tcPr>
            <w:tcW w:w="4200" w:type="dxa"/>
            <w:noWrap/>
            <w:hideMark/>
          </w:tcPr>
          <w:p w14:paraId="77B1611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Roy Garafano</w:t>
            </w:r>
          </w:p>
        </w:tc>
      </w:tr>
      <w:tr w:rsidR="00F41CE6" w:rsidRPr="00F41CE6" w14:paraId="03892A7E" w14:textId="77777777" w:rsidTr="00E5741B">
        <w:trPr>
          <w:trHeight w:val="315"/>
        </w:trPr>
        <w:tc>
          <w:tcPr>
            <w:tcW w:w="1883" w:type="dxa"/>
            <w:noWrap/>
            <w:hideMark/>
          </w:tcPr>
          <w:p w14:paraId="418C0C1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34B9B49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Broadridge</w:t>
            </w:r>
          </w:p>
        </w:tc>
        <w:tc>
          <w:tcPr>
            <w:tcW w:w="4200" w:type="dxa"/>
            <w:noWrap/>
            <w:hideMark/>
          </w:tcPr>
          <w:p w14:paraId="5351C89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Srikar Basava</w:t>
            </w:r>
          </w:p>
        </w:tc>
      </w:tr>
      <w:tr w:rsidR="00F41CE6" w:rsidRPr="00F41CE6" w14:paraId="40D6BE65" w14:textId="77777777" w:rsidTr="00E5741B">
        <w:trPr>
          <w:trHeight w:val="315"/>
        </w:trPr>
        <w:tc>
          <w:tcPr>
            <w:tcW w:w="1883" w:type="dxa"/>
            <w:noWrap/>
            <w:hideMark/>
          </w:tcPr>
          <w:p w14:paraId="402FCAE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0487394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Broadridge</w:t>
            </w:r>
          </w:p>
        </w:tc>
        <w:tc>
          <w:tcPr>
            <w:tcW w:w="4200" w:type="dxa"/>
            <w:noWrap/>
            <w:hideMark/>
          </w:tcPr>
          <w:p w14:paraId="52AC8E2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Vincenza Riga</w:t>
            </w:r>
          </w:p>
        </w:tc>
      </w:tr>
      <w:tr w:rsidR="00F41CE6" w:rsidRPr="00F41CE6" w14:paraId="602F2158" w14:textId="77777777" w:rsidTr="00E5741B">
        <w:trPr>
          <w:trHeight w:val="315"/>
        </w:trPr>
        <w:tc>
          <w:tcPr>
            <w:tcW w:w="1883" w:type="dxa"/>
            <w:noWrap/>
            <w:hideMark/>
          </w:tcPr>
          <w:p w14:paraId="0952FA1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4F501BB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Broadridge  </w:t>
            </w:r>
          </w:p>
        </w:tc>
        <w:tc>
          <w:tcPr>
            <w:tcW w:w="4200" w:type="dxa"/>
            <w:noWrap/>
            <w:hideMark/>
          </w:tcPr>
          <w:p w14:paraId="4F43340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MeeChee Beutel</w:t>
            </w:r>
          </w:p>
        </w:tc>
      </w:tr>
      <w:tr w:rsidR="00F41CE6" w:rsidRPr="00F41CE6" w14:paraId="259C0641" w14:textId="77777777" w:rsidTr="00E5741B">
        <w:trPr>
          <w:trHeight w:val="315"/>
        </w:trPr>
        <w:tc>
          <w:tcPr>
            <w:tcW w:w="1883" w:type="dxa"/>
            <w:noWrap/>
            <w:hideMark/>
          </w:tcPr>
          <w:p w14:paraId="0B1F070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405DA47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Canaccord Genunity</w:t>
            </w:r>
          </w:p>
        </w:tc>
        <w:tc>
          <w:tcPr>
            <w:tcW w:w="4200" w:type="dxa"/>
            <w:noWrap/>
            <w:hideMark/>
          </w:tcPr>
          <w:p w14:paraId="637BF61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Sheera Badial                  </w:t>
            </w:r>
            <w:r w:rsidRPr="00F41CE6">
              <w:rPr>
                <w:rFonts w:ascii="Arial" w:hAnsi="Arial" w:cs="Arial"/>
                <w:b/>
                <w:bCs/>
                <w:sz w:val="24"/>
                <w:szCs w:val="24"/>
              </w:rPr>
              <w:t>Co-Chair</w:t>
            </w:r>
          </w:p>
        </w:tc>
      </w:tr>
      <w:tr w:rsidR="00F41CE6" w:rsidRPr="00F41CE6" w14:paraId="4647841A" w14:textId="77777777" w:rsidTr="00E5741B">
        <w:trPr>
          <w:trHeight w:val="315"/>
        </w:trPr>
        <w:tc>
          <w:tcPr>
            <w:tcW w:w="1883" w:type="dxa"/>
            <w:noWrap/>
            <w:hideMark/>
          </w:tcPr>
          <w:p w14:paraId="6DA8ACC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7AFA0F5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Canaccord Genunity</w:t>
            </w:r>
          </w:p>
        </w:tc>
        <w:tc>
          <w:tcPr>
            <w:tcW w:w="4200" w:type="dxa"/>
            <w:noWrap/>
            <w:hideMark/>
          </w:tcPr>
          <w:p w14:paraId="662C22F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Brenda McIntyre</w:t>
            </w:r>
          </w:p>
        </w:tc>
      </w:tr>
      <w:tr w:rsidR="00F41CE6" w:rsidRPr="00F41CE6" w14:paraId="13990A80" w14:textId="77777777" w:rsidTr="00E5741B">
        <w:trPr>
          <w:trHeight w:val="315"/>
        </w:trPr>
        <w:tc>
          <w:tcPr>
            <w:tcW w:w="1883" w:type="dxa"/>
            <w:noWrap/>
            <w:hideMark/>
          </w:tcPr>
          <w:p w14:paraId="40A3AFC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629AAF4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Canada Life</w:t>
            </w:r>
          </w:p>
        </w:tc>
        <w:tc>
          <w:tcPr>
            <w:tcW w:w="4200" w:type="dxa"/>
            <w:noWrap/>
            <w:hideMark/>
          </w:tcPr>
          <w:p w14:paraId="6342C55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Linda Mosthaf</w:t>
            </w:r>
          </w:p>
        </w:tc>
      </w:tr>
      <w:tr w:rsidR="00F41CE6" w:rsidRPr="00F41CE6" w14:paraId="395389E1" w14:textId="77777777" w:rsidTr="00E5741B">
        <w:trPr>
          <w:trHeight w:val="315"/>
        </w:trPr>
        <w:tc>
          <w:tcPr>
            <w:tcW w:w="1883" w:type="dxa"/>
            <w:noWrap/>
            <w:hideMark/>
          </w:tcPr>
          <w:p w14:paraId="713481F3" w14:textId="77777777" w:rsidR="00F41CE6" w:rsidRPr="00F41CE6" w:rsidRDefault="00F41CE6" w:rsidP="00F41CE6">
            <w:pPr>
              <w:ind w:left="360"/>
              <w:rPr>
                <w:rFonts w:ascii="Arial" w:hAnsi="Arial" w:cs="Arial"/>
                <w:sz w:val="24"/>
                <w:szCs w:val="24"/>
              </w:rPr>
            </w:pPr>
          </w:p>
        </w:tc>
        <w:tc>
          <w:tcPr>
            <w:tcW w:w="3220" w:type="dxa"/>
            <w:noWrap/>
            <w:hideMark/>
          </w:tcPr>
          <w:p w14:paraId="066A42F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Casgrain</w:t>
            </w:r>
          </w:p>
        </w:tc>
        <w:tc>
          <w:tcPr>
            <w:tcW w:w="4200" w:type="dxa"/>
            <w:noWrap/>
            <w:hideMark/>
          </w:tcPr>
          <w:p w14:paraId="3598933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Andre Zanga</w:t>
            </w:r>
          </w:p>
        </w:tc>
      </w:tr>
      <w:tr w:rsidR="00F41CE6" w:rsidRPr="00F41CE6" w14:paraId="3CB82CE6" w14:textId="77777777" w:rsidTr="00E5741B">
        <w:trPr>
          <w:trHeight w:val="315"/>
        </w:trPr>
        <w:tc>
          <w:tcPr>
            <w:tcW w:w="1883" w:type="dxa"/>
            <w:noWrap/>
            <w:hideMark/>
          </w:tcPr>
          <w:p w14:paraId="54DD56BA" w14:textId="77777777" w:rsidR="00F41CE6" w:rsidRPr="00F41CE6" w:rsidRDefault="00F41CE6" w:rsidP="00F41CE6">
            <w:pPr>
              <w:ind w:left="360"/>
              <w:rPr>
                <w:rFonts w:ascii="Arial" w:hAnsi="Arial" w:cs="Arial"/>
                <w:sz w:val="24"/>
                <w:szCs w:val="24"/>
              </w:rPr>
            </w:pPr>
          </w:p>
        </w:tc>
        <w:tc>
          <w:tcPr>
            <w:tcW w:w="3220" w:type="dxa"/>
            <w:noWrap/>
            <w:hideMark/>
          </w:tcPr>
          <w:p w14:paraId="4A54FD2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Casgrain</w:t>
            </w:r>
          </w:p>
        </w:tc>
        <w:tc>
          <w:tcPr>
            <w:tcW w:w="4200" w:type="dxa"/>
            <w:noWrap/>
            <w:hideMark/>
          </w:tcPr>
          <w:p w14:paraId="39819ED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Pierre Mital</w:t>
            </w:r>
          </w:p>
        </w:tc>
      </w:tr>
      <w:tr w:rsidR="00F41CE6" w:rsidRPr="00F41CE6" w14:paraId="31EF5902" w14:textId="77777777" w:rsidTr="00E5741B">
        <w:trPr>
          <w:trHeight w:val="315"/>
        </w:trPr>
        <w:tc>
          <w:tcPr>
            <w:tcW w:w="1883" w:type="dxa"/>
            <w:noWrap/>
            <w:hideMark/>
          </w:tcPr>
          <w:p w14:paraId="009F384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773E51D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CCMA</w:t>
            </w:r>
          </w:p>
        </w:tc>
        <w:tc>
          <w:tcPr>
            <w:tcW w:w="4200" w:type="dxa"/>
            <w:noWrap/>
            <w:hideMark/>
          </w:tcPr>
          <w:p w14:paraId="2CD63D0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Barb Amsden</w:t>
            </w:r>
          </w:p>
        </w:tc>
      </w:tr>
      <w:tr w:rsidR="00F41CE6" w:rsidRPr="00F41CE6" w14:paraId="43819B92" w14:textId="77777777" w:rsidTr="00E5741B">
        <w:trPr>
          <w:trHeight w:val="315"/>
        </w:trPr>
        <w:tc>
          <w:tcPr>
            <w:tcW w:w="1883" w:type="dxa"/>
            <w:noWrap/>
            <w:hideMark/>
          </w:tcPr>
          <w:p w14:paraId="46366F0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314F30F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CCMA</w:t>
            </w:r>
          </w:p>
        </w:tc>
        <w:tc>
          <w:tcPr>
            <w:tcW w:w="4200" w:type="dxa"/>
            <w:noWrap/>
            <w:hideMark/>
          </w:tcPr>
          <w:p w14:paraId="46158AF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Fran Daly</w:t>
            </w:r>
          </w:p>
        </w:tc>
      </w:tr>
      <w:tr w:rsidR="00F41CE6" w:rsidRPr="00F41CE6" w14:paraId="76D0414A" w14:textId="77777777" w:rsidTr="00E5741B">
        <w:trPr>
          <w:trHeight w:val="315"/>
        </w:trPr>
        <w:tc>
          <w:tcPr>
            <w:tcW w:w="1883" w:type="dxa"/>
            <w:noWrap/>
            <w:hideMark/>
          </w:tcPr>
          <w:p w14:paraId="5E3A087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736330D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CCMA</w:t>
            </w:r>
          </w:p>
        </w:tc>
        <w:tc>
          <w:tcPr>
            <w:tcW w:w="4200" w:type="dxa"/>
            <w:noWrap/>
            <w:hideMark/>
          </w:tcPr>
          <w:p w14:paraId="3F568F9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Keith Evans</w:t>
            </w:r>
          </w:p>
        </w:tc>
      </w:tr>
      <w:tr w:rsidR="00F41CE6" w:rsidRPr="00F41CE6" w14:paraId="4EE418D8" w14:textId="77777777" w:rsidTr="00E5741B">
        <w:trPr>
          <w:trHeight w:val="315"/>
        </w:trPr>
        <w:tc>
          <w:tcPr>
            <w:tcW w:w="1883" w:type="dxa"/>
            <w:noWrap/>
            <w:hideMark/>
          </w:tcPr>
          <w:p w14:paraId="2E65AA1F" w14:textId="77777777" w:rsidR="00F41CE6" w:rsidRPr="00F41CE6" w:rsidRDefault="00F41CE6" w:rsidP="00F41CE6">
            <w:pPr>
              <w:ind w:left="360"/>
              <w:rPr>
                <w:rFonts w:ascii="Arial" w:hAnsi="Arial" w:cs="Arial"/>
                <w:sz w:val="24"/>
                <w:szCs w:val="24"/>
              </w:rPr>
            </w:pPr>
          </w:p>
        </w:tc>
        <w:tc>
          <w:tcPr>
            <w:tcW w:w="3220" w:type="dxa"/>
            <w:noWrap/>
            <w:hideMark/>
          </w:tcPr>
          <w:p w14:paraId="0D3C330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CDCC  </w:t>
            </w:r>
          </w:p>
        </w:tc>
        <w:tc>
          <w:tcPr>
            <w:tcW w:w="4200" w:type="dxa"/>
            <w:noWrap/>
            <w:hideMark/>
          </w:tcPr>
          <w:p w14:paraId="597DEC6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Ana May</w:t>
            </w:r>
          </w:p>
        </w:tc>
      </w:tr>
      <w:tr w:rsidR="00F41CE6" w:rsidRPr="00F41CE6" w14:paraId="12DF66E6" w14:textId="77777777" w:rsidTr="00E5741B">
        <w:trPr>
          <w:trHeight w:val="315"/>
        </w:trPr>
        <w:tc>
          <w:tcPr>
            <w:tcW w:w="1883" w:type="dxa"/>
            <w:noWrap/>
            <w:hideMark/>
          </w:tcPr>
          <w:p w14:paraId="1F99EAF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6ED8C18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CDS</w:t>
            </w:r>
          </w:p>
        </w:tc>
        <w:tc>
          <w:tcPr>
            <w:tcW w:w="4200" w:type="dxa"/>
            <w:noWrap/>
            <w:hideMark/>
          </w:tcPr>
          <w:p w14:paraId="0C862FA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Johann Lochner</w:t>
            </w:r>
          </w:p>
        </w:tc>
      </w:tr>
      <w:tr w:rsidR="00F41CE6" w:rsidRPr="00F41CE6" w14:paraId="7D21FE15" w14:textId="77777777" w:rsidTr="00E5741B">
        <w:trPr>
          <w:trHeight w:val="315"/>
        </w:trPr>
        <w:tc>
          <w:tcPr>
            <w:tcW w:w="1883" w:type="dxa"/>
            <w:noWrap/>
            <w:hideMark/>
          </w:tcPr>
          <w:p w14:paraId="1F7B4CB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583BB79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CDS</w:t>
            </w:r>
          </w:p>
        </w:tc>
        <w:tc>
          <w:tcPr>
            <w:tcW w:w="4200" w:type="dxa"/>
            <w:noWrap/>
            <w:hideMark/>
          </w:tcPr>
          <w:p w14:paraId="05FE056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George Chung</w:t>
            </w:r>
          </w:p>
        </w:tc>
      </w:tr>
      <w:tr w:rsidR="00F41CE6" w:rsidRPr="00F41CE6" w14:paraId="3B4CCD9F" w14:textId="77777777" w:rsidTr="00E5741B">
        <w:trPr>
          <w:trHeight w:val="315"/>
        </w:trPr>
        <w:tc>
          <w:tcPr>
            <w:tcW w:w="1883" w:type="dxa"/>
            <w:noWrap/>
            <w:hideMark/>
          </w:tcPr>
          <w:p w14:paraId="1C1D5847" w14:textId="77777777" w:rsidR="00F41CE6" w:rsidRPr="00F41CE6" w:rsidRDefault="00F41CE6" w:rsidP="00F41CE6">
            <w:pPr>
              <w:ind w:left="360"/>
              <w:rPr>
                <w:rFonts w:ascii="Arial" w:hAnsi="Arial" w:cs="Arial"/>
                <w:sz w:val="24"/>
                <w:szCs w:val="24"/>
              </w:rPr>
            </w:pPr>
          </w:p>
        </w:tc>
        <w:tc>
          <w:tcPr>
            <w:tcW w:w="3220" w:type="dxa"/>
            <w:noWrap/>
            <w:hideMark/>
          </w:tcPr>
          <w:p w14:paraId="2CD05DF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CETFA </w:t>
            </w:r>
          </w:p>
        </w:tc>
        <w:tc>
          <w:tcPr>
            <w:tcW w:w="4200" w:type="dxa"/>
            <w:noWrap/>
            <w:hideMark/>
          </w:tcPr>
          <w:p w14:paraId="50B1426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Pat Dunwoody</w:t>
            </w:r>
          </w:p>
        </w:tc>
      </w:tr>
      <w:tr w:rsidR="00F41CE6" w:rsidRPr="00F41CE6" w14:paraId="334EF442" w14:textId="77777777" w:rsidTr="00E5741B">
        <w:trPr>
          <w:trHeight w:val="315"/>
        </w:trPr>
        <w:tc>
          <w:tcPr>
            <w:tcW w:w="1883" w:type="dxa"/>
            <w:noWrap/>
            <w:hideMark/>
          </w:tcPr>
          <w:p w14:paraId="0C7917B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1C8EAD5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w:t>
            </w:r>
          </w:p>
        </w:tc>
        <w:tc>
          <w:tcPr>
            <w:tcW w:w="4200" w:type="dxa"/>
            <w:noWrap/>
            <w:hideMark/>
          </w:tcPr>
          <w:p w14:paraId="289D3D8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Deborah Carlyle</w:t>
            </w:r>
          </w:p>
        </w:tc>
      </w:tr>
      <w:tr w:rsidR="00F41CE6" w:rsidRPr="00F41CE6" w14:paraId="609D5249" w14:textId="77777777" w:rsidTr="00E5741B">
        <w:trPr>
          <w:trHeight w:val="315"/>
        </w:trPr>
        <w:tc>
          <w:tcPr>
            <w:tcW w:w="1883" w:type="dxa"/>
            <w:noWrap/>
            <w:hideMark/>
          </w:tcPr>
          <w:p w14:paraId="76FD5DFE" w14:textId="77777777" w:rsidR="00F41CE6" w:rsidRPr="00F41CE6" w:rsidRDefault="00F41CE6" w:rsidP="00F41CE6">
            <w:pPr>
              <w:ind w:left="360"/>
              <w:rPr>
                <w:rFonts w:ascii="Arial" w:hAnsi="Arial" w:cs="Arial"/>
                <w:sz w:val="24"/>
                <w:szCs w:val="24"/>
              </w:rPr>
            </w:pPr>
          </w:p>
        </w:tc>
        <w:tc>
          <w:tcPr>
            <w:tcW w:w="3220" w:type="dxa"/>
            <w:noWrap/>
            <w:hideMark/>
          </w:tcPr>
          <w:p w14:paraId="710BC73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w:t>
            </w:r>
          </w:p>
        </w:tc>
        <w:tc>
          <w:tcPr>
            <w:tcW w:w="4200" w:type="dxa"/>
            <w:noWrap/>
            <w:hideMark/>
          </w:tcPr>
          <w:p w14:paraId="6BE58E9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Carol Elmalem</w:t>
            </w:r>
          </w:p>
        </w:tc>
      </w:tr>
      <w:tr w:rsidR="003600FC" w:rsidRPr="00F41CE6" w14:paraId="2BAB3D92" w14:textId="77777777" w:rsidTr="00E5741B">
        <w:trPr>
          <w:trHeight w:val="315"/>
        </w:trPr>
        <w:tc>
          <w:tcPr>
            <w:tcW w:w="1883" w:type="dxa"/>
            <w:noWrap/>
          </w:tcPr>
          <w:p w14:paraId="7A2B68E3" w14:textId="18B1BC28" w:rsidR="003600FC" w:rsidRPr="00F41CE6" w:rsidRDefault="003600FC" w:rsidP="00F41CE6">
            <w:pPr>
              <w:ind w:left="360"/>
              <w:rPr>
                <w:rFonts w:ascii="Arial" w:hAnsi="Arial" w:cs="Arial"/>
                <w:sz w:val="24"/>
                <w:szCs w:val="24"/>
              </w:rPr>
            </w:pPr>
            <w:r>
              <w:rPr>
                <w:rFonts w:ascii="Arial" w:hAnsi="Arial" w:cs="Arial"/>
                <w:sz w:val="24"/>
                <w:szCs w:val="24"/>
              </w:rPr>
              <w:t>X</w:t>
            </w:r>
          </w:p>
        </w:tc>
        <w:tc>
          <w:tcPr>
            <w:tcW w:w="3220" w:type="dxa"/>
            <w:noWrap/>
          </w:tcPr>
          <w:p w14:paraId="6E63B716" w14:textId="238AA391" w:rsidR="003600FC" w:rsidRPr="00F41CE6" w:rsidRDefault="003600FC" w:rsidP="00F41CE6">
            <w:pPr>
              <w:ind w:left="360"/>
              <w:rPr>
                <w:rFonts w:ascii="Arial" w:hAnsi="Arial" w:cs="Arial"/>
                <w:sz w:val="24"/>
                <w:szCs w:val="24"/>
              </w:rPr>
            </w:pPr>
            <w:r>
              <w:rPr>
                <w:rFonts w:ascii="Arial" w:hAnsi="Arial" w:cs="Arial"/>
                <w:sz w:val="24"/>
                <w:szCs w:val="24"/>
              </w:rPr>
              <w:t>CIBC</w:t>
            </w:r>
          </w:p>
        </w:tc>
        <w:tc>
          <w:tcPr>
            <w:tcW w:w="4200" w:type="dxa"/>
            <w:noWrap/>
          </w:tcPr>
          <w:p w14:paraId="0273B31E" w14:textId="032FCACD" w:rsidR="003600FC" w:rsidRPr="003600FC" w:rsidRDefault="003600FC" w:rsidP="003600FC">
            <w:pPr>
              <w:shd w:val="clear" w:color="auto" w:fill="FFFFFF"/>
              <w:rPr>
                <w:rFonts w:ascii="Arial" w:eastAsia="Times New Roman" w:hAnsi="Arial" w:cs="Arial"/>
                <w:color w:val="222222"/>
                <w:sz w:val="24"/>
                <w:szCs w:val="24"/>
              </w:rPr>
            </w:pPr>
            <w:r w:rsidRPr="003600FC">
              <w:rPr>
                <w:rFonts w:ascii="Arial" w:eastAsia="Times New Roman" w:hAnsi="Arial" w:cs="Arial"/>
                <w:color w:val="222222"/>
                <w:sz w:val="24"/>
                <w:szCs w:val="24"/>
              </w:rPr>
              <w:t>Mary Upchurch</w:t>
            </w:r>
          </w:p>
        </w:tc>
      </w:tr>
      <w:tr w:rsidR="003600FC" w:rsidRPr="00F41CE6" w14:paraId="1954598C" w14:textId="77777777" w:rsidTr="00E5741B">
        <w:trPr>
          <w:trHeight w:val="315"/>
        </w:trPr>
        <w:tc>
          <w:tcPr>
            <w:tcW w:w="1883" w:type="dxa"/>
            <w:noWrap/>
          </w:tcPr>
          <w:p w14:paraId="22F4E6D1" w14:textId="758C1322" w:rsidR="003600FC" w:rsidRPr="00F41CE6" w:rsidRDefault="003600FC" w:rsidP="00F41CE6">
            <w:pPr>
              <w:ind w:left="360"/>
              <w:rPr>
                <w:rFonts w:ascii="Arial" w:hAnsi="Arial" w:cs="Arial"/>
                <w:sz w:val="24"/>
                <w:szCs w:val="24"/>
              </w:rPr>
            </w:pPr>
            <w:r>
              <w:rPr>
                <w:rFonts w:ascii="Arial" w:hAnsi="Arial" w:cs="Arial"/>
                <w:sz w:val="24"/>
                <w:szCs w:val="24"/>
              </w:rPr>
              <w:t>X</w:t>
            </w:r>
          </w:p>
        </w:tc>
        <w:tc>
          <w:tcPr>
            <w:tcW w:w="3220" w:type="dxa"/>
            <w:noWrap/>
          </w:tcPr>
          <w:p w14:paraId="28479906" w14:textId="6EA037AE" w:rsidR="003600FC" w:rsidRPr="00F41CE6" w:rsidRDefault="003600FC" w:rsidP="00F41CE6">
            <w:pPr>
              <w:ind w:left="360"/>
              <w:rPr>
                <w:rFonts w:ascii="Arial" w:hAnsi="Arial" w:cs="Arial"/>
                <w:sz w:val="24"/>
                <w:szCs w:val="24"/>
              </w:rPr>
            </w:pPr>
            <w:r>
              <w:rPr>
                <w:rFonts w:ascii="Arial" w:hAnsi="Arial" w:cs="Arial"/>
                <w:sz w:val="24"/>
                <w:szCs w:val="24"/>
              </w:rPr>
              <w:t>CIBC</w:t>
            </w:r>
          </w:p>
        </w:tc>
        <w:tc>
          <w:tcPr>
            <w:tcW w:w="4200" w:type="dxa"/>
            <w:noWrap/>
          </w:tcPr>
          <w:p w14:paraId="5DC63E64" w14:textId="1F037463" w:rsidR="003600FC" w:rsidRPr="003600FC" w:rsidRDefault="003600FC" w:rsidP="003600FC">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Mike </w:t>
            </w:r>
            <w:proofErr w:type="spellStart"/>
            <w:r>
              <w:rPr>
                <w:rFonts w:ascii="Arial" w:eastAsia="Times New Roman" w:hAnsi="Arial" w:cs="Arial"/>
                <w:color w:val="222222"/>
                <w:sz w:val="24"/>
                <w:szCs w:val="24"/>
              </w:rPr>
              <w:t>Walchuk</w:t>
            </w:r>
            <w:proofErr w:type="spellEnd"/>
          </w:p>
        </w:tc>
      </w:tr>
      <w:tr w:rsidR="00F41CE6" w:rsidRPr="00F41CE6" w14:paraId="0D9CA9F4" w14:textId="77777777" w:rsidTr="00E5741B">
        <w:trPr>
          <w:trHeight w:val="315"/>
        </w:trPr>
        <w:tc>
          <w:tcPr>
            <w:tcW w:w="1883" w:type="dxa"/>
            <w:noWrap/>
            <w:hideMark/>
          </w:tcPr>
          <w:p w14:paraId="0E6AA359" w14:textId="77777777" w:rsidR="00F41CE6" w:rsidRPr="00F41CE6" w:rsidRDefault="00F41CE6" w:rsidP="00F41CE6">
            <w:pPr>
              <w:ind w:left="360"/>
              <w:rPr>
                <w:rFonts w:ascii="Arial" w:hAnsi="Arial" w:cs="Arial"/>
                <w:sz w:val="24"/>
                <w:szCs w:val="24"/>
              </w:rPr>
            </w:pPr>
          </w:p>
        </w:tc>
        <w:tc>
          <w:tcPr>
            <w:tcW w:w="3220" w:type="dxa"/>
            <w:noWrap/>
            <w:hideMark/>
          </w:tcPr>
          <w:p w14:paraId="2C09453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w:t>
            </w:r>
          </w:p>
        </w:tc>
        <w:tc>
          <w:tcPr>
            <w:tcW w:w="4200" w:type="dxa"/>
            <w:noWrap/>
            <w:hideMark/>
          </w:tcPr>
          <w:p w14:paraId="7AB1AF3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Danny Leca</w:t>
            </w:r>
          </w:p>
        </w:tc>
      </w:tr>
      <w:tr w:rsidR="00F41CE6" w:rsidRPr="00F41CE6" w14:paraId="7AB5D592" w14:textId="77777777" w:rsidTr="00E5741B">
        <w:trPr>
          <w:trHeight w:val="315"/>
        </w:trPr>
        <w:tc>
          <w:tcPr>
            <w:tcW w:w="1883" w:type="dxa"/>
            <w:noWrap/>
            <w:hideMark/>
          </w:tcPr>
          <w:p w14:paraId="4E30B39B" w14:textId="77777777" w:rsidR="00F41CE6" w:rsidRPr="00F41CE6" w:rsidRDefault="00F41CE6" w:rsidP="00F41CE6">
            <w:pPr>
              <w:ind w:left="360"/>
              <w:rPr>
                <w:rFonts w:ascii="Arial" w:hAnsi="Arial" w:cs="Arial"/>
                <w:sz w:val="24"/>
                <w:szCs w:val="24"/>
              </w:rPr>
            </w:pPr>
          </w:p>
        </w:tc>
        <w:tc>
          <w:tcPr>
            <w:tcW w:w="3220" w:type="dxa"/>
            <w:noWrap/>
            <w:hideMark/>
          </w:tcPr>
          <w:p w14:paraId="3D67237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w:t>
            </w:r>
          </w:p>
        </w:tc>
        <w:tc>
          <w:tcPr>
            <w:tcW w:w="4200" w:type="dxa"/>
            <w:noWrap/>
            <w:hideMark/>
          </w:tcPr>
          <w:p w14:paraId="38C8641F" w14:textId="3F7A4880"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Glen </w:t>
            </w:r>
            <w:r w:rsidR="00F82368" w:rsidRPr="00F41CE6">
              <w:rPr>
                <w:rFonts w:ascii="Arial" w:hAnsi="Arial" w:cs="Arial"/>
                <w:sz w:val="24"/>
                <w:szCs w:val="24"/>
              </w:rPr>
              <w:t>McCullough</w:t>
            </w:r>
          </w:p>
        </w:tc>
      </w:tr>
      <w:tr w:rsidR="00F41CE6" w:rsidRPr="00F41CE6" w14:paraId="1FF749FF" w14:textId="77777777" w:rsidTr="00E5741B">
        <w:trPr>
          <w:trHeight w:val="315"/>
        </w:trPr>
        <w:tc>
          <w:tcPr>
            <w:tcW w:w="1883" w:type="dxa"/>
            <w:noWrap/>
            <w:hideMark/>
          </w:tcPr>
          <w:p w14:paraId="2CCF39D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24EB24C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w:t>
            </w:r>
          </w:p>
        </w:tc>
        <w:tc>
          <w:tcPr>
            <w:tcW w:w="4200" w:type="dxa"/>
            <w:noWrap/>
            <w:hideMark/>
          </w:tcPr>
          <w:p w14:paraId="6BEDE1A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Maryam Bashir</w:t>
            </w:r>
          </w:p>
        </w:tc>
      </w:tr>
      <w:tr w:rsidR="00F41CE6" w:rsidRPr="00F41CE6" w14:paraId="30E72776" w14:textId="77777777" w:rsidTr="00E5741B">
        <w:trPr>
          <w:trHeight w:val="315"/>
        </w:trPr>
        <w:tc>
          <w:tcPr>
            <w:tcW w:w="1883" w:type="dxa"/>
            <w:noWrap/>
            <w:hideMark/>
          </w:tcPr>
          <w:p w14:paraId="6CDE6C4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lastRenderedPageBreak/>
              <w:t>X</w:t>
            </w:r>
          </w:p>
        </w:tc>
        <w:tc>
          <w:tcPr>
            <w:tcW w:w="3220" w:type="dxa"/>
            <w:noWrap/>
            <w:hideMark/>
          </w:tcPr>
          <w:p w14:paraId="2BEC421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w:t>
            </w:r>
          </w:p>
        </w:tc>
        <w:tc>
          <w:tcPr>
            <w:tcW w:w="4200" w:type="dxa"/>
            <w:noWrap/>
            <w:hideMark/>
          </w:tcPr>
          <w:p w14:paraId="21B17BC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Vikran Gulati</w:t>
            </w:r>
          </w:p>
        </w:tc>
      </w:tr>
      <w:tr w:rsidR="00F41CE6" w:rsidRPr="00F41CE6" w14:paraId="7BA592B4" w14:textId="77777777" w:rsidTr="00E5741B">
        <w:trPr>
          <w:trHeight w:val="315"/>
        </w:trPr>
        <w:tc>
          <w:tcPr>
            <w:tcW w:w="1883" w:type="dxa"/>
            <w:noWrap/>
            <w:hideMark/>
          </w:tcPr>
          <w:p w14:paraId="2EE1B85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246A306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w:t>
            </w:r>
          </w:p>
        </w:tc>
        <w:tc>
          <w:tcPr>
            <w:tcW w:w="4200" w:type="dxa"/>
            <w:noWrap/>
            <w:hideMark/>
          </w:tcPr>
          <w:p w14:paraId="18CFEC3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Jan Chung</w:t>
            </w:r>
          </w:p>
        </w:tc>
      </w:tr>
      <w:tr w:rsidR="00F41CE6" w:rsidRPr="00F41CE6" w14:paraId="4C7B1160" w14:textId="77777777" w:rsidTr="00E5741B">
        <w:trPr>
          <w:trHeight w:val="315"/>
        </w:trPr>
        <w:tc>
          <w:tcPr>
            <w:tcW w:w="1883" w:type="dxa"/>
            <w:noWrap/>
            <w:hideMark/>
          </w:tcPr>
          <w:p w14:paraId="19FA015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271273D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w:t>
            </w:r>
          </w:p>
        </w:tc>
        <w:tc>
          <w:tcPr>
            <w:tcW w:w="4200" w:type="dxa"/>
            <w:noWrap/>
            <w:hideMark/>
          </w:tcPr>
          <w:p w14:paraId="09F30E5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Lavanya Gandhimohan</w:t>
            </w:r>
          </w:p>
        </w:tc>
      </w:tr>
      <w:tr w:rsidR="00F41CE6" w:rsidRPr="00F41CE6" w14:paraId="75CCDD55" w14:textId="77777777" w:rsidTr="00E5741B">
        <w:trPr>
          <w:trHeight w:val="315"/>
        </w:trPr>
        <w:tc>
          <w:tcPr>
            <w:tcW w:w="1883" w:type="dxa"/>
            <w:noWrap/>
            <w:hideMark/>
          </w:tcPr>
          <w:p w14:paraId="285678E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1869E8E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w:t>
            </w:r>
          </w:p>
        </w:tc>
        <w:tc>
          <w:tcPr>
            <w:tcW w:w="4200" w:type="dxa"/>
            <w:noWrap/>
            <w:hideMark/>
          </w:tcPr>
          <w:p w14:paraId="3218A05D" w14:textId="59A8A3C2"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Glenn </w:t>
            </w:r>
            <w:r w:rsidR="00F82368" w:rsidRPr="00F41CE6">
              <w:rPr>
                <w:rFonts w:ascii="Arial" w:hAnsi="Arial" w:cs="Arial"/>
                <w:sz w:val="24"/>
                <w:szCs w:val="24"/>
              </w:rPr>
              <w:t>McCullough</w:t>
            </w:r>
          </w:p>
        </w:tc>
      </w:tr>
      <w:tr w:rsidR="00F41CE6" w:rsidRPr="00F41CE6" w14:paraId="60214596" w14:textId="77777777" w:rsidTr="00E5741B">
        <w:trPr>
          <w:trHeight w:val="315"/>
        </w:trPr>
        <w:tc>
          <w:tcPr>
            <w:tcW w:w="1883" w:type="dxa"/>
            <w:noWrap/>
            <w:hideMark/>
          </w:tcPr>
          <w:p w14:paraId="4F540601" w14:textId="77777777" w:rsidR="00F41CE6" w:rsidRPr="00F41CE6" w:rsidRDefault="00F41CE6" w:rsidP="00F41CE6">
            <w:pPr>
              <w:ind w:left="360"/>
              <w:rPr>
                <w:rFonts w:ascii="Arial" w:hAnsi="Arial" w:cs="Arial"/>
                <w:sz w:val="24"/>
                <w:szCs w:val="24"/>
              </w:rPr>
            </w:pPr>
          </w:p>
        </w:tc>
        <w:tc>
          <w:tcPr>
            <w:tcW w:w="3220" w:type="dxa"/>
            <w:noWrap/>
            <w:hideMark/>
          </w:tcPr>
          <w:p w14:paraId="6577459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w:t>
            </w:r>
          </w:p>
        </w:tc>
        <w:tc>
          <w:tcPr>
            <w:tcW w:w="4200" w:type="dxa"/>
            <w:noWrap/>
            <w:hideMark/>
          </w:tcPr>
          <w:p w14:paraId="2BB52A3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Jim Newman</w:t>
            </w:r>
          </w:p>
        </w:tc>
      </w:tr>
      <w:tr w:rsidR="00F41CE6" w:rsidRPr="00F41CE6" w14:paraId="5C51DB62" w14:textId="77777777" w:rsidTr="00E5741B">
        <w:trPr>
          <w:trHeight w:val="315"/>
        </w:trPr>
        <w:tc>
          <w:tcPr>
            <w:tcW w:w="1883" w:type="dxa"/>
            <w:noWrap/>
            <w:hideMark/>
          </w:tcPr>
          <w:p w14:paraId="777781E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3EBE6E4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w:t>
            </w:r>
          </w:p>
        </w:tc>
        <w:tc>
          <w:tcPr>
            <w:tcW w:w="4200" w:type="dxa"/>
            <w:noWrap/>
            <w:hideMark/>
          </w:tcPr>
          <w:p w14:paraId="2A99760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Kapil Sharma</w:t>
            </w:r>
          </w:p>
        </w:tc>
      </w:tr>
      <w:tr w:rsidR="00F41CE6" w:rsidRPr="00F41CE6" w14:paraId="453B56FD" w14:textId="77777777" w:rsidTr="00E5741B">
        <w:trPr>
          <w:trHeight w:val="315"/>
        </w:trPr>
        <w:tc>
          <w:tcPr>
            <w:tcW w:w="1883" w:type="dxa"/>
            <w:noWrap/>
            <w:hideMark/>
          </w:tcPr>
          <w:p w14:paraId="4B5A2D92" w14:textId="77777777" w:rsidR="00F41CE6" w:rsidRPr="00F41CE6" w:rsidRDefault="00F41CE6" w:rsidP="00F41CE6">
            <w:pPr>
              <w:ind w:left="360"/>
              <w:rPr>
                <w:rFonts w:ascii="Arial" w:hAnsi="Arial" w:cs="Arial"/>
                <w:sz w:val="24"/>
                <w:szCs w:val="24"/>
              </w:rPr>
            </w:pPr>
          </w:p>
        </w:tc>
        <w:tc>
          <w:tcPr>
            <w:tcW w:w="3220" w:type="dxa"/>
            <w:noWrap/>
            <w:hideMark/>
          </w:tcPr>
          <w:p w14:paraId="5D93144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w:t>
            </w:r>
          </w:p>
        </w:tc>
        <w:tc>
          <w:tcPr>
            <w:tcW w:w="4200" w:type="dxa"/>
            <w:noWrap/>
            <w:hideMark/>
          </w:tcPr>
          <w:p w14:paraId="6E7CCFC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Mike Zellermayer</w:t>
            </w:r>
          </w:p>
        </w:tc>
      </w:tr>
      <w:tr w:rsidR="00F41CE6" w:rsidRPr="00F41CE6" w14:paraId="5D3C2A65" w14:textId="77777777" w:rsidTr="00E5741B">
        <w:trPr>
          <w:trHeight w:val="315"/>
        </w:trPr>
        <w:tc>
          <w:tcPr>
            <w:tcW w:w="1883" w:type="dxa"/>
            <w:noWrap/>
            <w:hideMark/>
          </w:tcPr>
          <w:p w14:paraId="1084F829" w14:textId="77777777" w:rsidR="00F41CE6" w:rsidRPr="00F41CE6" w:rsidRDefault="00F41CE6" w:rsidP="00F41CE6">
            <w:pPr>
              <w:ind w:left="360"/>
              <w:rPr>
                <w:rFonts w:ascii="Arial" w:hAnsi="Arial" w:cs="Arial"/>
                <w:sz w:val="24"/>
                <w:szCs w:val="24"/>
              </w:rPr>
            </w:pPr>
          </w:p>
        </w:tc>
        <w:tc>
          <w:tcPr>
            <w:tcW w:w="3220" w:type="dxa"/>
            <w:noWrap/>
            <w:hideMark/>
          </w:tcPr>
          <w:p w14:paraId="583104F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 Mellon</w:t>
            </w:r>
          </w:p>
        </w:tc>
        <w:tc>
          <w:tcPr>
            <w:tcW w:w="4200" w:type="dxa"/>
            <w:noWrap/>
            <w:hideMark/>
          </w:tcPr>
          <w:p w14:paraId="6B98BA9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Jale Wright</w:t>
            </w:r>
          </w:p>
        </w:tc>
      </w:tr>
      <w:tr w:rsidR="00F41CE6" w:rsidRPr="00F41CE6" w14:paraId="588D1BFF" w14:textId="77777777" w:rsidTr="00E5741B">
        <w:trPr>
          <w:trHeight w:val="315"/>
        </w:trPr>
        <w:tc>
          <w:tcPr>
            <w:tcW w:w="1883" w:type="dxa"/>
            <w:noWrap/>
            <w:hideMark/>
          </w:tcPr>
          <w:p w14:paraId="68334D37" w14:textId="77777777" w:rsidR="00F41CE6" w:rsidRPr="00F41CE6" w:rsidRDefault="00F41CE6" w:rsidP="00F41CE6">
            <w:pPr>
              <w:ind w:left="360"/>
              <w:rPr>
                <w:rFonts w:ascii="Arial" w:hAnsi="Arial" w:cs="Arial"/>
                <w:sz w:val="24"/>
                <w:szCs w:val="24"/>
              </w:rPr>
            </w:pPr>
          </w:p>
        </w:tc>
        <w:tc>
          <w:tcPr>
            <w:tcW w:w="3220" w:type="dxa"/>
            <w:noWrap/>
            <w:hideMark/>
          </w:tcPr>
          <w:p w14:paraId="13261FB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 Mellon</w:t>
            </w:r>
          </w:p>
        </w:tc>
        <w:tc>
          <w:tcPr>
            <w:tcW w:w="4200" w:type="dxa"/>
            <w:noWrap/>
            <w:hideMark/>
          </w:tcPr>
          <w:p w14:paraId="389C203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Jennifer Cheung</w:t>
            </w:r>
          </w:p>
        </w:tc>
      </w:tr>
      <w:tr w:rsidR="00F41CE6" w:rsidRPr="00F41CE6" w14:paraId="3A70AB91" w14:textId="77777777" w:rsidTr="00E5741B">
        <w:trPr>
          <w:trHeight w:val="315"/>
        </w:trPr>
        <w:tc>
          <w:tcPr>
            <w:tcW w:w="1883" w:type="dxa"/>
            <w:noWrap/>
            <w:hideMark/>
          </w:tcPr>
          <w:p w14:paraId="3877F80E" w14:textId="77777777" w:rsidR="00F41CE6" w:rsidRPr="00F41CE6" w:rsidRDefault="00F41CE6" w:rsidP="00F41CE6">
            <w:pPr>
              <w:ind w:left="360"/>
              <w:rPr>
                <w:rFonts w:ascii="Arial" w:hAnsi="Arial" w:cs="Arial"/>
                <w:sz w:val="24"/>
                <w:szCs w:val="24"/>
              </w:rPr>
            </w:pPr>
          </w:p>
        </w:tc>
        <w:tc>
          <w:tcPr>
            <w:tcW w:w="3220" w:type="dxa"/>
            <w:noWrap/>
            <w:hideMark/>
          </w:tcPr>
          <w:p w14:paraId="6D73F29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 Mellon</w:t>
            </w:r>
          </w:p>
        </w:tc>
        <w:tc>
          <w:tcPr>
            <w:tcW w:w="4200" w:type="dxa"/>
            <w:noWrap/>
            <w:hideMark/>
          </w:tcPr>
          <w:p w14:paraId="142DC1C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Louis Lesnika</w:t>
            </w:r>
          </w:p>
        </w:tc>
      </w:tr>
      <w:tr w:rsidR="00F41CE6" w:rsidRPr="00F41CE6" w14:paraId="73728E8F" w14:textId="77777777" w:rsidTr="00E5741B">
        <w:trPr>
          <w:trHeight w:val="315"/>
        </w:trPr>
        <w:tc>
          <w:tcPr>
            <w:tcW w:w="1883" w:type="dxa"/>
            <w:noWrap/>
            <w:hideMark/>
          </w:tcPr>
          <w:p w14:paraId="0F72A834" w14:textId="77777777" w:rsidR="00F41CE6" w:rsidRPr="00F41CE6" w:rsidRDefault="00F41CE6" w:rsidP="00F41CE6">
            <w:pPr>
              <w:ind w:left="360"/>
              <w:rPr>
                <w:rFonts w:ascii="Arial" w:hAnsi="Arial" w:cs="Arial"/>
                <w:sz w:val="24"/>
                <w:szCs w:val="24"/>
              </w:rPr>
            </w:pPr>
          </w:p>
        </w:tc>
        <w:tc>
          <w:tcPr>
            <w:tcW w:w="3220" w:type="dxa"/>
            <w:noWrap/>
            <w:hideMark/>
          </w:tcPr>
          <w:p w14:paraId="3CAB942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 Mellon</w:t>
            </w:r>
          </w:p>
        </w:tc>
        <w:tc>
          <w:tcPr>
            <w:tcW w:w="4200" w:type="dxa"/>
            <w:noWrap/>
            <w:hideMark/>
          </w:tcPr>
          <w:p w14:paraId="1D5F7E0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Nick Douzenis</w:t>
            </w:r>
          </w:p>
        </w:tc>
      </w:tr>
      <w:tr w:rsidR="00F41CE6" w:rsidRPr="00F41CE6" w14:paraId="237FA3D9" w14:textId="77777777" w:rsidTr="00E5741B">
        <w:trPr>
          <w:trHeight w:val="315"/>
        </w:trPr>
        <w:tc>
          <w:tcPr>
            <w:tcW w:w="1883" w:type="dxa"/>
            <w:noWrap/>
            <w:hideMark/>
          </w:tcPr>
          <w:p w14:paraId="0CD3F0C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39C79F5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 Mellon</w:t>
            </w:r>
          </w:p>
        </w:tc>
        <w:tc>
          <w:tcPr>
            <w:tcW w:w="4200" w:type="dxa"/>
            <w:noWrap/>
            <w:hideMark/>
          </w:tcPr>
          <w:p w14:paraId="3A3878D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Phil Zywot</w:t>
            </w:r>
          </w:p>
        </w:tc>
      </w:tr>
      <w:tr w:rsidR="00F41CE6" w:rsidRPr="00F41CE6" w14:paraId="36437A65" w14:textId="77777777" w:rsidTr="00E5741B">
        <w:trPr>
          <w:trHeight w:val="315"/>
        </w:trPr>
        <w:tc>
          <w:tcPr>
            <w:tcW w:w="1883" w:type="dxa"/>
            <w:noWrap/>
            <w:hideMark/>
          </w:tcPr>
          <w:p w14:paraId="72BD7EF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6ABCC05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CIBC Mellon </w:t>
            </w:r>
          </w:p>
        </w:tc>
        <w:tc>
          <w:tcPr>
            <w:tcW w:w="4200" w:type="dxa"/>
            <w:noWrap/>
            <w:hideMark/>
          </w:tcPr>
          <w:p w14:paraId="662BB81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Carol Revoredo</w:t>
            </w:r>
          </w:p>
        </w:tc>
      </w:tr>
      <w:tr w:rsidR="00F41CE6" w:rsidRPr="00F41CE6" w14:paraId="17861FB9" w14:textId="77777777" w:rsidTr="00E5741B">
        <w:trPr>
          <w:trHeight w:val="315"/>
        </w:trPr>
        <w:tc>
          <w:tcPr>
            <w:tcW w:w="1883" w:type="dxa"/>
            <w:noWrap/>
            <w:hideMark/>
          </w:tcPr>
          <w:p w14:paraId="55BB3534" w14:textId="77777777" w:rsidR="00F41CE6" w:rsidRPr="00F41CE6" w:rsidRDefault="00F41CE6" w:rsidP="00F41CE6">
            <w:pPr>
              <w:ind w:left="360"/>
              <w:rPr>
                <w:rFonts w:ascii="Arial" w:hAnsi="Arial" w:cs="Arial"/>
                <w:sz w:val="24"/>
                <w:szCs w:val="24"/>
              </w:rPr>
            </w:pPr>
          </w:p>
        </w:tc>
        <w:tc>
          <w:tcPr>
            <w:tcW w:w="3220" w:type="dxa"/>
            <w:noWrap/>
            <w:hideMark/>
          </w:tcPr>
          <w:p w14:paraId="09F4F4C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CIBC WM</w:t>
            </w:r>
          </w:p>
        </w:tc>
        <w:tc>
          <w:tcPr>
            <w:tcW w:w="4200" w:type="dxa"/>
            <w:noWrap/>
            <w:hideMark/>
          </w:tcPr>
          <w:p w14:paraId="155FCE9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Susan Fleming</w:t>
            </w:r>
          </w:p>
        </w:tc>
      </w:tr>
      <w:tr w:rsidR="00F41CE6" w:rsidRPr="00F41CE6" w14:paraId="20D7468E" w14:textId="77777777" w:rsidTr="00E5741B">
        <w:trPr>
          <w:trHeight w:val="315"/>
        </w:trPr>
        <w:tc>
          <w:tcPr>
            <w:tcW w:w="1883" w:type="dxa"/>
            <w:noWrap/>
            <w:hideMark/>
          </w:tcPr>
          <w:p w14:paraId="0F7BC903" w14:textId="77777777" w:rsidR="00F41CE6" w:rsidRPr="00F41CE6" w:rsidRDefault="00F41CE6" w:rsidP="00F41CE6">
            <w:pPr>
              <w:ind w:left="360"/>
              <w:rPr>
                <w:rFonts w:ascii="Arial" w:hAnsi="Arial" w:cs="Arial"/>
                <w:sz w:val="24"/>
                <w:szCs w:val="24"/>
              </w:rPr>
            </w:pPr>
          </w:p>
        </w:tc>
        <w:tc>
          <w:tcPr>
            <w:tcW w:w="3220" w:type="dxa"/>
            <w:noWrap/>
            <w:hideMark/>
          </w:tcPr>
          <w:p w14:paraId="1ADB328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Citi - US </w:t>
            </w:r>
          </w:p>
        </w:tc>
        <w:tc>
          <w:tcPr>
            <w:tcW w:w="4200" w:type="dxa"/>
            <w:noWrap/>
            <w:hideMark/>
          </w:tcPr>
          <w:p w14:paraId="662E7F5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David Smith</w:t>
            </w:r>
          </w:p>
        </w:tc>
      </w:tr>
      <w:tr w:rsidR="00F41CE6" w:rsidRPr="00F41CE6" w14:paraId="437EE7D8" w14:textId="77777777" w:rsidTr="00E5741B">
        <w:trPr>
          <w:trHeight w:val="315"/>
        </w:trPr>
        <w:tc>
          <w:tcPr>
            <w:tcW w:w="1883" w:type="dxa"/>
            <w:noWrap/>
            <w:hideMark/>
          </w:tcPr>
          <w:p w14:paraId="7DBA804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76D8746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Citi - US </w:t>
            </w:r>
          </w:p>
        </w:tc>
        <w:tc>
          <w:tcPr>
            <w:tcW w:w="4200" w:type="dxa"/>
            <w:noWrap/>
            <w:hideMark/>
          </w:tcPr>
          <w:p w14:paraId="68F6148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Lyndon James</w:t>
            </w:r>
          </w:p>
        </w:tc>
      </w:tr>
      <w:tr w:rsidR="00F41CE6" w:rsidRPr="00F41CE6" w14:paraId="3445D91F" w14:textId="77777777" w:rsidTr="00E5741B">
        <w:trPr>
          <w:trHeight w:val="315"/>
        </w:trPr>
        <w:tc>
          <w:tcPr>
            <w:tcW w:w="1883" w:type="dxa"/>
            <w:noWrap/>
            <w:hideMark/>
          </w:tcPr>
          <w:p w14:paraId="76913104" w14:textId="77777777" w:rsidR="00F41CE6" w:rsidRPr="00F41CE6" w:rsidRDefault="00F41CE6" w:rsidP="00F41CE6">
            <w:pPr>
              <w:ind w:left="360"/>
              <w:rPr>
                <w:rFonts w:ascii="Arial" w:hAnsi="Arial" w:cs="Arial"/>
                <w:sz w:val="24"/>
                <w:szCs w:val="24"/>
              </w:rPr>
            </w:pPr>
          </w:p>
        </w:tc>
        <w:tc>
          <w:tcPr>
            <w:tcW w:w="3220" w:type="dxa"/>
            <w:noWrap/>
            <w:hideMark/>
          </w:tcPr>
          <w:p w14:paraId="3B1267B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Computershare</w:t>
            </w:r>
          </w:p>
        </w:tc>
        <w:tc>
          <w:tcPr>
            <w:tcW w:w="4200" w:type="dxa"/>
            <w:noWrap/>
            <w:hideMark/>
          </w:tcPr>
          <w:p w14:paraId="4C214AF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Donna McLaughlin</w:t>
            </w:r>
          </w:p>
        </w:tc>
      </w:tr>
      <w:tr w:rsidR="00F41CE6" w:rsidRPr="00F41CE6" w14:paraId="1CDE1377" w14:textId="77777777" w:rsidTr="00E5741B">
        <w:trPr>
          <w:trHeight w:val="315"/>
        </w:trPr>
        <w:tc>
          <w:tcPr>
            <w:tcW w:w="1883" w:type="dxa"/>
            <w:noWrap/>
            <w:hideMark/>
          </w:tcPr>
          <w:p w14:paraId="76A7499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0ABFCD3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Computershare</w:t>
            </w:r>
          </w:p>
        </w:tc>
        <w:tc>
          <w:tcPr>
            <w:tcW w:w="4200" w:type="dxa"/>
            <w:noWrap/>
            <w:hideMark/>
          </w:tcPr>
          <w:p w14:paraId="7B30DEB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Helen Lau</w:t>
            </w:r>
          </w:p>
        </w:tc>
      </w:tr>
      <w:tr w:rsidR="00F41CE6" w:rsidRPr="00F41CE6" w14:paraId="7A70AE85" w14:textId="77777777" w:rsidTr="00E5741B">
        <w:trPr>
          <w:trHeight w:val="315"/>
        </w:trPr>
        <w:tc>
          <w:tcPr>
            <w:tcW w:w="1883" w:type="dxa"/>
            <w:noWrap/>
            <w:hideMark/>
          </w:tcPr>
          <w:p w14:paraId="0E9D7A3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4A65B25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Connor Clarke </w:t>
            </w:r>
          </w:p>
        </w:tc>
        <w:tc>
          <w:tcPr>
            <w:tcW w:w="4200" w:type="dxa"/>
            <w:noWrap/>
            <w:hideMark/>
          </w:tcPr>
          <w:p w14:paraId="3A76CBA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Mark Austin</w:t>
            </w:r>
          </w:p>
        </w:tc>
      </w:tr>
      <w:tr w:rsidR="00F41CE6" w:rsidRPr="00F41CE6" w14:paraId="74AC2D87" w14:textId="77777777" w:rsidTr="00E5741B">
        <w:trPr>
          <w:trHeight w:val="315"/>
        </w:trPr>
        <w:tc>
          <w:tcPr>
            <w:tcW w:w="1883" w:type="dxa"/>
            <w:noWrap/>
            <w:hideMark/>
          </w:tcPr>
          <w:p w14:paraId="4FE41C2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7D17E28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Connor Clarke </w:t>
            </w:r>
          </w:p>
        </w:tc>
        <w:tc>
          <w:tcPr>
            <w:tcW w:w="4200" w:type="dxa"/>
            <w:noWrap/>
            <w:hideMark/>
          </w:tcPr>
          <w:p w14:paraId="185AF66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Nikita Patel</w:t>
            </w:r>
          </w:p>
        </w:tc>
      </w:tr>
      <w:tr w:rsidR="00F41CE6" w:rsidRPr="00F41CE6" w14:paraId="6C73D29A" w14:textId="77777777" w:rsidTr="00E5741B">
        <w:trPr>
          <w:trHeight w:val="315"/>
        </w:trPr>
        <w:tc>
          <w:tcPr>
            <w:tcW w:w="1883" w:type="dxa"/>
            <w:noWrap/>
            <w:hideMark/>
          </w:tcPr>
          <w:p w14:paraId="0C5B78E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2C39D5E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Consultant</w:t>
            </w:r>
          </w:p>
        </w:tc>
        <w:tc>
          <w:tcPr>
            <w:tcW w:w="4200" w:type="dxa"/>
            <w:noWrap/>
            <w:hideMark/>
          </w:tcPr>
          <w:p w14:paraId="41D03AF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Tony Kalvik</w:t>
            </w:r>
          </w:p>
        </w:tc>
      </w:tr>
      <w:tr w:rsidR="00F41CE6" w:rsidRPr="00F41CE6" w14:paraId="4782BAF3" w14:textId="77777777" w:rsidTr="00E5741B">
        <w:trPr>
          <w:trHeight w:val="315"/>
        </w:trPr>
        <w:tc>
          <w:tcPr>
            <w:tcW w:w="1883" w:type="dxa"/>
            <w:noWrap/>
            <w:hideMark/>
          </w:tcPr>
          <w:p w14:paraId="32633DDB" w14:textId="77777777" w:rsidR="00F41CE6" w:rsidRPr="00F41CE6" w:rsidRDefault="00F41CE6" w:rsidP="00F41CE6">
            <w:pPr>
              <w:ind w:left="360"/>
              <w:rPr>
                <w:rFonts w:ascii="Arial" w:hAnsi="Arial" w:cs="Arial"/>
                <w:sz w:val="24"/>
                <w:szCs w:val="24"/>
              </w:rPr>
            </w:pPr>
          </w:p>
        </w:tc>
        <w:tc>
          <w:tcPr>
            <w:tcW w:w="3220" w:type="dxa"/>
            <w:noWrap/>
            <w:hideMark/>
          </w:tcPr>
          <w:p w14:paraId="2448C13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Cooperators</w:t>
            </w:r>
          </w:p>
        </w:tc>
        <w:tc>
          <w:tcPr>
            <w:tcW w:w="4200" w:type="dxa"/>
            <w:noWrap/>
            <w:hideMark/>
          </w:tcPr>
          <w:p w14:paraId="16293FD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Mitra Raghubir</w:t>
            </w:r>
          </w:p>
        </w:tc>
      </w:tr>
      <w:tr w:rsidR="00F41CE6" w:rsidRPr="00F41CE6" w14:paraId="6FC35E89" w14:textId="77777777" w:rsidTr="00E5741B">
        <w:trPr>
          <w:trHeight w:val="315"/>
        </w:trPr>
        <w:tc>
          <w:tcPr>
            <w:tcW w:w="1883" w:type="dxa"/>
            <w:noWrap/>
            <w:hideMark/>
          </w:tcPr>
          <w:p w14:paraId="7D4ADDAE" w14:textId="77777777" w:rsidR="00F41CE6" w:rsidRPr="00F41CE6" w:rsidRDefault="00F41CE6" w:rsidP="00F41CE6">
            <w:pPr>
              <w:ind w:left="360"/>
              <w:rPr>
                <w:rFonts w:ascii="Arial" w:hAnsi="Arial" w:cs="Arial"/>
                <w:sz w:val="24"/>
                <w:szCs w:val="24"/>
              </w:rPr>
            </w:pPr>
          </w:p>
        </w:tc>
        <w:tc>
          <w:tcPr>
            <w:tcW w:w="3220" w:type="dxa"/>
            <w:noWrap/>
            <w:hideMark/>
          </w:tcPr>
          <w:p w14:paraId="3C27618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Co-Operators/Mutual Funds</w:t>
            </w:r>
          </w:p>
        </w:tc>
        <w:tc>
          <w:tcPr>
            <w:tcW w:w="4200" w:type="dxa"/>
            <w:noWrap/>
            <w:hideMark/>
          </w:tcPr>
          <w:p w14:paraId="4DD4977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Mehreen Hussain</w:t>
            </w:r>
          </w:p>
        </w:tc>
      </w:tr>
      <w:tr w:rsidR="00F41CE6" w:rsidRPr="00F41CE6" w14:paraId="6A02E5E5" w14:textId="77777777" w:rsidTr="00E5741B">
        <w:trPr>
          <w:trHeight w:val="315"/>
        </w:trPr>
        <w:tc>
          <w:tcPr>
            <w:tcW w:w="1883" w:type="dxa"/>
            <w:noWrap/>
            <w:hideMark/>
          </w:tcPr>
          <w:p w14:paraId="350E915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0AEAEC9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Credit Suisse </w:t>
            </w:r>
          </w:p>
        </w:tc>
        <w:tc>
          <w:tcPr>
            <w:tcW w:w="4200" w:type="dxa"/>
            <w:noWrap/>
            <w:hideMark/>
          </w:tcPr>
          <w:p w14:paraId="7183D80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Ester Park</w:t>
            </w:r>
          </w:p>
        </w:tc>
      </w:tr>
      <w:tr w:rsidR="00F41CE6" w:rsidRPr="00F41CE6" w14:paraId="16515191" w14:textId="77777777" w:rsidTr="00E5741B">
        <w:trPr>
          <w:trHeight w:val="315"/>
        </w:trPr>
        <w:tc>
          <w:tcPr>
            <w:tcW w:w="1883" w:type="dxa"/>
            <w:noWrap/>
            <w:hideMark/>
          </w:tcPr>
          <w:p w14:paraId="0C3A774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39FFC18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Credit Suisse </w:t>
            </w:r>
          </w:p>
        </w:tc>
        <w:tc>
          <w:tcPr>
            <w:tcW w:w="4200" w:type="dxa"/>
            <w:noWrap/>
            <w:hideMark/>
          </w:tcPr>
          <w:p w14:paraId="23AF475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Wayne Cowell</w:t>
            </w:r>
          </w:p>
        </w:tc>
      </w:tr>
      <w:tr w:rsidR="00F41CE6" w:rsidRPr="00F41CE6" w14:paraId="636A1212" w14:textId="77777777" w:rsidTr="00E5741B">
        <w:trPr>
          <w:trHeight w:val="315"/>
        </w:trPr>
        <w:tc>
          <w:tcPr>
            <w:tcW w:w="1883" w:type="dxa"/>
            <w:noWrap/>
            <w:hideMark/>
          </w:tcPr>
          <w:p w14:paraId="48B2E38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11D02A5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CSE</w:t>
            </w:r>
          </w:p>
        </w:tc>
        <w:tc>
          <w:tcPr>
            <w:tcW w:w="4200" w:type="dxa"/>
            <w:noWrap/>
            <w:hideMark/>
          </w:tcPr>
          <w:p w14:paraId="79F5BD3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Mary-Anne Palangio</w:t>
            </w:r>
          </w:p>
        </w:tc>
      </w:tr>
      <w:tr w:rsidR="00F41CE6" w:rsidRPr="00F41CE6" w14:paraId="2B9E97BC" w14:textId="77777777" w:rsidTr="00E5741B">
        <w:trPr>
          <w:trHeight w:val="315"/>
        </w:trPr>
        <w:tc>
          <w:tcPr>
            <w:tcW w:w="1883" w:type="dxa"/>
            <w:noWrap/>
            <w:hideMark/>
          </w:tcPr>
          <w:p w14:paraId="774423DD" w14:textId="77777777" w:rsidR="00F41CE6" w:rsidRPr="00F41CE6" w:rsidRDefault="00F41CE6" w:rsidP="00F41CE6">
            <w:pPr>
              <w:ind w:left="360"/>
              <w:rPr>
                <w:rFonts w:ascii="Arial" w:hAnsi="Arial" w:cs="Arial"/>
                <w:sz w:val="24"/>
                <w:szCs w:val="24"/>
              </w:rPr>
            </w:pPr>
          </w:p>
        </w:tc>
        <w:tc>
          <w:tcPr>
            <w:tcW w:w="3220" w:type="dxa"/>
            <w:noWrap/>
            <w:hideMark/>
          </w:tcPr>
          <w:p w14:paraId="0C20C1A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Desjardins </w:t>
            </w:r>
          </w:p>
        </w:tc>
        <w:tc>
          <w:tcPr>
            <w:tcW w:w="4200" w:type="dxa"/>
            <w:noWrap/>
            <w:hideMark/>
          </w:tcPr>
          <w:p w14:paraId="5FB1308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Franck Herve Mpondo Eboa</w:t>
            </w:r>
          </w:p>
        </w:tc>
      </w:tr>
      <w:tr w:rsidR="00F41CE6" w:rsidRPr="00F41CE6" w14:paraId="36C00E56" w14:textId="77777777" w:rsidTr="00E5741B">
        <w:trPr>
          <w:trHeight w:val="315"/>
        </w:trPr>
        <w:tc>
          <w:tcPr>
            <w:tcW w:w="1883" w:type="dxa"/>
            <w:noWrap/>
            <w:hideMark/>
          </w:tcPr>
          <w:p w14:paraId="7E2FDD1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0D41946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Desjardins </w:t>
            </w:r>
          </w:p>
        </w:tc>
        <w:tc>
          <w:tcPr>
            <w:tcW w:w="4200" w:type="dxa"/>
            <w:noWrap/>
            <w:hideMark/>
          </w:tcPr>
          <w:p w14:paraId="27E5D24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Jonathan Maurice</w:t>
            </w:r>
          </w:p>
        </w:tc>
      </w:tr>
      <w:tr w:rsidR="00F41CE6" w:rsidRPr="00F41CE6" w14:paraId="5189040B" w14:textId="77777777" w:rsidTr="00E5741B">
        <w:trPr>
          <w:trHeight w:val="315"/>
        </w:trPr>
        <w:tc>
          <w:tcPr>
            <w:tcW w:w="1883" w:type="dxa"/>
            <w:noWrap/>
            <w:hideMark/>
          </w:tcPr>
          <w:p w14:paraId="00F2C35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7C3CF97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Desjardins </w:t>
            </w:r>
          </w:p>
        </w:tc>
        <w:tc>
          <w:tcPr>
            <w:tcW w:w="4200" w:type="dxa"/>
            <w:noWrap/>
            <w:hideMark/>
          </w:tcPr>
          <w:p w14:paraId="4A3AEC5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Cesar Valderrama</w:t>
            </w:r>
          </w:p>
        </w:tc>
      </w:tr>
      <w:tr w:rsidR="00F41CE6" w:rsidRPr="00F41CE6" w14:paraId="35058579" w14:textId="77777777" w:rsidTr="00E5741B">
        <w:trPr>
          <w:trHeight w:val="315"/>
        </w:trPr>
        <w:tc>
          <w:tcPr>
            <w:tcW w:w="1883" w:type="dxa"/>
            <w:noWrap/>
            <w:hideMark/>
          </w:tcPr>
          <w:p w14:paraId="106CF650" w14:textId="77777777" w:rsidR="00F41CE6" w:rsidRPr="00F41CE6" w:rsidRDefault="00F41CE6" w:rsidP="00F41CE6">
            <w:pPr>
              <w:ind w:left="360"/>
              <w:rPr>
                <w:rFonts w:ascii="Arial" w:hAnsi="Arial" w:cs="Arial"/>
                <w:sz w:val="24"/>
                <w:szCs w:val="24"/>
              </w:rPr>
            </w:pPr>
          </w:p>
        </w:tc>
        <w:tc>
          <w:tcPr>
            <w:tcW w:w="3220" w:type="dxa"/>
            <w:noWrap/>
            <w:hideMark/>
          </w:tcPr>
          <w:p w14:paraId="3F32062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Desjardins </w:t>
            </w:r>
          </w:p>
        </w:tc>
        <w:tc>
          <w:tcPr>
            <w:tcW w:w="4200" w:type="dxa"/>
            <w:noWrap/>
            <w:hideMark/>
          </w:tcPr>
          <w:p w14:paraId="7D22A44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Mario Honein</w:t>
            </w:r>
          </w:p>
        </w:tc>
      </w:tr>
      <w:tr w:rsidR="00F41CE6" w:rsidRPr="00F41CE6" w14:paraId="3370D2B4" w14:textId="77777777" w:rsidTr="00E5741B">
        <w:trPr>
          <w:trHeight w:val="315"/>
        </w:trPr>
        <w:tc>
          <w:tcPr>
            <w:tcW w:w="1883" w:type="dxa"/>
            <w:noWrap/>
            <w:hideMark/>
          </w:tcPr>
          <w:p w14:paraId="2FDE3DA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7BF059E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Desjardins </w:t>
            </w:r>
          </w:p>
        </w:tc>
        <w:tc>
          <w:tcPr>
            <w:tcW w:w="4200" w:type="dxa"/>
            <w:noWrap/>
            <w:hideMark/>
          </w:tcPr>
          <w:p w14:paraId="4EB5E72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Pascal Deslauriers</w:t>
            </w:r>
          </w:p>
        </w:tc>
      </w:tr>
      <w:tr w:rsidR="00F41CE6" w:rsidRPr="00F41CE6" w14:paraId="3F21D30B" w14:textId="77777777" w:rsidTr="00E5741B">
        <w:trPr>
          <w:trHeight w:val="315"/>
        </w:trPr>
        <w:tc>
          <w:tcPr>
            <w:tcW w:w="1883" w:type="dxa"/>
            <w:noWrap/>
            <w:hideMark/>
          </w:tcPr>
          <w:p w14:paraId="0A500495" w14:textId="77777777" w:rsidR="00F41CE6" w:rsidRPr="00F41CE6" w:rsidRDefault="00F41CE6" w:rsidP="00F41CE6">
            <w:pPr>
              <w:ind w:left="360"/>
              <w:rPr>
                <w:rFonts w:ascii="Arial" w:hAnsi="Arial" w:cs="Arial"/>
                <w:sz w:val="24"/>
                <w:szCs w:val="24"/>
              </w:rPr>
            </w:pPr>
          </w:p>
        </w:tc>
        <w:tc>
          <w:tcPr>
            <w:tcW w:w="3220" w:type="dxa"/>
            <w:noWrap/>
            <w:hideMark/>
          </w:tcPr>
          <w:p w14:paraId="3ACC7CA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Deutsche Bank</w:t>
            </w:r>
          </w:p>
        </w:tc>
        <w:tc>
          <w:tcPr>
            <w:tcW w:w="4200" w:type="dxa"/>
            <w:noWrap/>
            <w:hideMark/>
          </w:tcPr>
          <w:p w14:paraId="51D6F92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Vijay-K Ag</w:t>
            </w:r>
          </w:p>
        </w:tc>
      </w:tr>
      <w:tr w:rsidR="00F41CE6" w:rsidRPr="00F41CE6" w14:paraId="04E28C8C" w14:textId="77777777" w:rsidTr="00E5741B">
        <w:trPr>
          <w:trHeight w:val="315"/>
        </w:trPr>
        <w:tc>
          <w:tcPr>
            <w:tcW w:w="1883" w:type="dxa"/>
            <w:noWrap/>
            <w:hideMark/>
          </w:tcPr>
          <w:p w14:paraId="0FAA2078" w14:textId="77777777" w:rsidR="00F41CE6" w:rsidRPr="00F41CE6" w:rsidRDefault="00F41CE6" w:rsidP="00F41CE6">
            <w:pPr>
              <w:ind w:left="360"/>
              <w:rPr>
                <w:rFonts w:ascii="Arial" w:hAnsi="Arial" w:cs="Arial"/>
                <w:sz w:val="24"/>
                <w:szCs w:val="24"/>
              </w:rPr>
            </w:pPr>
          </w:p>
        </w:tc>
        <w:tc>
          <w:tcPr>
            <w:tcW w:w="3220" w:type="dxa"/>
            <w:noWrap/>
            <w:hideMark/>
          </w:tcPr>
          <w:p w14:paraId="0CAC5C6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DTCC</w:t>
            </w:r>
          </w:p>
        </w:tc>
        <w:tc>
          <w:tcPr>
            <w:tcW w:w="4200" w:type="dxa"/>
            <w:noWrap/>
            <w:hideMark/>
          </w:tcPr>
          <w:p w14:paraId="4B61E03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Ana Lotharius</w:t>
            </w:r>
          </w:p>
        </w:tc>
      </w:tr>
      <w:tr w:rsidR="00F41CE6" w:rsidRPr="00F41CE6" w14:paraId="69AD137D" w14:textId="77777777" w:rsidTr="00E5741B">
        <w:trPr>
          <w:trHeight w:val="315"/>
        </w:trPr>
        <w:tc>
          <w:tcPr>
            <w:tcW w:w="1883" w:type="dxa"/>
            <w:noWrap/>
            <w:hideMark/>
          </w:tcPr>
          <w:p w14:paraId="02369B0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03E6DA1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Fidelity</w:t>
            </w:r>
          </w:p>
        </w:tc>
        <w:tc>
          <w:tcPr>
            <w:tcW w:w="4200" w:type="dxa"/>
            <w:noWrap/>
            <w:hideMark/>
          </w:tcPr>
          <w:p w14:paraId="4A48E60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Robert Argue</w:t>
            </w:r>
          </w:p>
        </w:tc>
      </w:tr>
      <w:tr w:rsidR="00F41CE6" w:rsidRPr="00F41CE6" w14:paraId="51933F99" w14:textId="77777777" w:rsidTr="00E5741B">
        <w:trPr>
          <w:trHeight w:val="315"/>
        </w:trPr>
        <w:tc>
          <w:tcPr>
            <w:tcW w:w="1883" w:type="dxa"/>
            <w:noWrap/>
            <w:hideMark/>
          </w:tcPr>
          <w:p w14:paraId="2FD1907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15A0920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Fidelity</w:t>
            </w:r>
          </w:p>
        </w:tc>
        <w:tc>
          <w:tcPr>
            <w:tcW w:w="4200" w:type="dxa"/>
            <w:noWrap/>
            <w:hideMark/>
          </w:tcPr>
          <w:p w14:paraId="4C0E099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Dan Brennan</w:t>
            </w:r>
          </w:p>
        </w:tc>
      </w:tr>
      <w:tr w:rsidR="00F41CE6" w:rsidRPr="00F41CE6" w14:paraId="75FF7FE4" w14:textId="77777777" w:rsidTr="00E5741B">
        <w:trPr>
          <w:trHeight w:val="315"/>
        </w:trPr>
        <w:tc>
          <w:tcPr>
            <w:tcW w:w="1883" w:type="dxa"/>
            <w:noWrap/>
            <w:hideMark/>
          </w:tcPr>
          <w:p w14:paraId="18FBA49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08E58CF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Goldman Sachs</w:t>
            </w:r>
          </w:p>
        </w:tc>
        <w:tc>
          <w:tcPr>
            <w:tcW w:w="4200" w:type="dxa"/>
            <w:noWrap/>
            <w:hideMark/>
          </w:tcPr>
          <w:p w14:paraId="695ED43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Anit Patel</w:t>
            </w:r>
          </w:p>
        </w:tc>
      </w:tr>
      <w:tr w:rsidR="00F41CE6" w:rsidRPr="00F41CE6" w14:paraId="21AC3629" w14:textId="77777777" w:rsidTr="00E5741B">
        <w:trPr>
          <w:trHeight w:val="315"/>
        </w:trPr>
        <w:tc>
          <w:tcPr>
            <w:tcW w:w="1883" w:type="dxa"/>
            <w:noWrap/>
            <w:hideMark/>
          </w:tcPr>
          <w:p w14:paraId="65DA4616" w14:textId="77777777" w:rsidR="00F41CE6" w:rsidRPr="00F41CE6" w:rsidRDefault="00F41CE6" w:rsidP="00F41CE6">
            <w:pPr>
              <w:ind w:left="360"/>
              <w:rPr>
                <w:rFonts w:ascii="Arial" w:hAnsi="Arial" w:cs="Arial"/>
                <w:sz w:val="24"/>
                <w:szCs w:val="24"/>
              </w:rPr>
            </w:pPr>
          </w:p>
        </w:tc>
        <w:tc>
          <w:tcPr>
            <w:tcW w:w="3220" w:type="dxa"/>
            <w:noWrap/>
            <w:hideMark/>
          </w:tcPr>
          <w:p w14:paraId="01BFA85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Goldman Sachs</w:t>
            </w:r>
          </w:p>
        </w:tc>
        <w:tc>
          <w:tcPr>
            <w:tcW w:w="4200" w:type="dxa"/>
            <w:noWrap/>
            <w:hideMark/>
          </w:tcPr>
          <w:p w14:paraId="30AAC09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Lauren Diekroger</w:t>
            </w:r>
          </w:p>
        </w:tc>
      </w:tr>
      <w:tr w:rsidR="00F41CE6" w:rsidRPr="00F41CE6" w14:paraId="3A08609E" w14:textId="77777777" w:rsidTr="00E5741B">
        <w:trPr>
          <w:trHeight w:val="315"/>
        </w:trPr>
        <w:tc>
          <w:tcPr>
            <w:tcW w:w="1883" w:type="dxa"/>
            <w:noWrap/>
            <w:hideMark/>
          </w:tcPr>
          <w:p w14:paraId="66A67552" w14:textId="77777777" w:rsidR="00F41CE6" w:rsidRPr="00F41CE6" w:rsidRDefault="00F41CE6" w:rsidP="00F41CE6">
            <w:pPr>
              <w:ind w:left="360"/>
              <w:rPr>
                <w:rFonts w:ascii="Arial" w:hAnsi="Arial" w:cs="Arial"/>
                <w:sz w:val="24"/>
                <w:szCs w:val="24"/>
              </w:rPr>
            </w:pPr>
          </w:p>
        </w:tc>
        <w:tc>
          <w:tcPr>
            <w:tcW w:w="3220" w:type="dxa"/>
            <w:noWrap/>
            <w:hideMark/>
          </w:tcPr>
          <w:p w14:paraId="1AEFADF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Goldman Sachs</w:t>
            </w:r>
          </w:p>
        </w:tc>
        <w:tc>
          <w:tcPr>
            <w:tcW w:w="4200" w:type="dxa"/>
            <w:noWrap/>
            <w:hideMark/>
          </w:tcPr>
          <w:p w14:paraId="77F2D5F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Mustafa Al Niama</w:t>
            </w:r>
          </w:p>
        </w:tc>
      </w:tr>
      <w:tr w:rsidR="00F41CE6" w:rsidRPr="00F41CE6" w14:paraId="76621F6B" w14:textId="77777777" w:rsidTr="00E5741B">
        <w:trPr>
          <w:trHeight w:val="315"/>
        </w:trPr>
        <w:tc>
          <w:tcPr>
            <w:tcW w:w="1883" w:type="dxa"/>
            <w:noWrap/>
            <w:hideMark/>
          </w:tcPr>
          <w:p w14:paraId="6E6F643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4265660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Goldman Sachs</w:t>
            </w:r>
          </w:p>
        </w:tc>
        <w:tc>
          <w:tcPr>
            <w:tcW w:w="4200" w:type="dxa"/>
            <w:noWrap/>
            <w:hideMark/>
          </w:tcPr>
          <w:p w14:paraId="4707194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Sachin Mohindra</w:t>
            </w:r>
          </w:p>
        </w:tc>
      </w:tr>
      <w:tr w:rsidR="00F41CE6" w:rsidRPr="00F41CE6" w14:paraId="720F6330" w14:textId="77777777" w:rsidTr="00E5741B">
        <w:trPr>
          <w:trHeight w:val="315"/>
        </w:trPr>
        <w:tc>
          <w:tcPr>
            <w:tcW w:w="1883" w:type="dxa"/>
            <w:noWrap/>
            <w:hideMark/>
          </w:tcPr>
          <w:p w14:paraId="2D5C4F8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lastRenderedPageBreak/>
              <w:t>X</w:t>
            </w:r>
          </w:p>
        </w:tc>
        <w:tc>
          <w:tcPr>
            <w:tcW w:w="3220" w:type="dxa"/>
            <w:noWrap/>
            <w:hideMark/>
          </w:tcPr>
          <w:p w14:paraId="496380B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Hillsdale</w:t>
            </w:r>
          </w:p>
        </w:tc>
        <w:tc>
          <w:tcPr>
            <w:tcW w:w="4200" w:type="dxa"/>
            <w:noWrap/>
            <w:hideMark/>
          </w:tcPr>
          <w:p w14:paraId="094D35A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Kelly Reynolds</w:t>
            </w:r>
          </w:p>
        </w:tc>
      </w:tr>
      <w:tr w:rsidR="00F41CE6" w:rsidRPr="00F41CE6" w14:paraId="76EEEE5C" w14:textId="77777777" w:rsidTr="00E5741B">
        <w:trPr>
          <w:trHeight w:val="315"/>
        </w:trPr>
        <w:tc>
          <w:tcPr>
            <w:tcW w:w="1883" w:type="dxa"/>
            <w:noWrap/>
            <w:hideMark/>
          </w:tcPr>
          <w:p w14:paraId="535D126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349733D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IFDS</w:t>
            </w:r>
          </w:p>
        </w:tc>
        <w:tc>
          <w:tcPr>
            <w:tcW w:w="4200" w:type="dxa"/>
            <w:noWrap/>
            <w:hideMark/>
          </w:tcPr>
          <w:p w14:paraId="27AB6FD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Grant Bellamy</w:t>
            </w:r>
          </w:p>
        </w:tc>
      </w:tr>
      <w:tr w:rsidR="00F41CE6" w:rsidRPr="00F41CE6" w14:paraId="67190101" w14:textId="77777777" w:rsidTr="00E5741B">
        <w:trPr>
          <w:trHeight w:val="315"/>
        </w:trPr>
        <w:tc>
          <w:tcPr>
            <w:tcW w:w="1883" w:type="dxa"/>
            <w:noWrap/>
            <w:hideMark/>
          </w:tcPr>
          <w:p w14:paraId="473B3C67" w14:textId="77777777" w:rsidR="00F41CE6" w:rsidRPr="00F41CE6" w:rsidRDefault="00F41CE6" w:rsidP="00F41CE6">
            <w:pPr>
              <w:ind w:left="360"/>
              <w:rPr>
                <w:rFonts w:ascii="Arial" w:hAnsi="Arial" w:cs="Arial"/>
                <w:sz w:val="24"/>
                <w:szCs w:val="24"/>
              </w:rPr>
            </w:pPr>
          </w:p>
        </w:tc>
        <w:tc>
          <w:tcPr>
            <w:tcW w:w="3220" w:type="dxa"/>
            <w:noWrap/>
            <w:hideMark/>
          </w:tcPr>
          <w:p w14:paraId="4689145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IFIC/L&amp;T Infotech</w:t>
            </w:r>
          </w:p>
        </w:tc>
        <w:tc>
          <w:tcPr>
            <w:tcW w:w="4200" w:type="dxa"/>
            <w:noWrap/>
            <w:hideMark/>
          </w:tcPr>
          <w:p w14:paraId="13DED83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Janaki Nagulan</w:t>
            </w:r>
          </w:p>
        </w:tc>
      </w:tr>
      <w:tr w:rsidR="00F41CE6" w:rsidRPr="00F41CE6" w14:paraId="4ECCB9D6" w14:textId="77777777" w:rsidTr="00E5741B">
        <w:trPr>
          <w:trHeight w:val="315"/>
        </w:trPr>
        <w:tc>
          <w:tcPr>
            <w:tcW w:w="1883" w:type="dxa"/>
            <w:noWrap/>
            <w:hideMark/>
          </w:tcPr>
          <w:p w14:paraId="45487375" w14:textId="77777777" w:rsidR="00F41CE6" w:rsidRPr="00F41CE6" w:rsidRDefault="00F41CE6" w:rsidP="00F41CE6">
            <w:pPr>
              <w:ind w:left="360"/>
              <w:rPr>
                <w:rFonts w:ascii="Arial" w:hAnsi="Arial" w:cs="Arial"/>
                <w:sz w:val="24"/>
                <w:szCs w:val="24"/>
              </w:rPr>
            </w:pPr>
          </w:p>
        </w:tc>
        <w:tc>
          <w:tcPr>
            <w:tcW w:w="3220" w:type="dxa"/>
            <w:noWrap/>
            <w:hideMark/>
          </w:tcPr>
          <w:p w14:paraId="07821F2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Invesco</w:t>
            </w:r>
          </w:p>
        </w:tc>
        <w:tc>
          <w:tcPr>
            <w:tcW w:w="4200" w:type="dxa"/>
            <w:noWrap/>
            <w:hideMark/>
          </w:tcPr>
          <w:p w14:paraId="25F1F83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Austin Dukes</w:t>
            </w:r>
          </w:p>
        </w:tc>
      </w:tr>
      <w:tr w:rsidR="00F41CE6" w:rsidRPr="00F41CE6" w14:paraId="60D27CD5" w14:textId="77777777" w:rsidTr="00E5741B">
        <w:trPr>
          <w:trHeight w:val="315"/>
        </w:trPr>
        <w:tc>
          <w:tcPr>
            <w:tcW w:w="1883" w:type="dxa"/>
            <w:noWrap/>
            <w:hideMark/>
          </w:tcPr>
          <w:p w14:paraId="1F022EBF" w14:textId="77777777" w:rsidR="00F41CE6" w:rsidRPr="00F41CE6" w:rsidRDefault="00F41CE6" w:rsidP="00F41CE6">
            <w:pPr>
              <w:ind w:left="360"/>
              <w:rPr>
                <w:rFonts w:ascii="Arial" w:hAnsi="Arial" w:cs="Arial"/>
                <w:sz w:val="24"/>
                <w:szCs w:val="24"/>
              </w:rPr>
            </w:pPr>
          </w:p>
        </w:tc>
        <w:tc>
          <w:tcPr>
            <w:tcW w:w="3220" w:type="dxa"/>
            <w:noWrap/>
            <w:hideMark/>
          </w:tcPr>
          <w:p w14:paraId="31C80D5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Invest PSP</w:t>
            </w:r>
          </w:p>
        </w:tc>
        <w:tc>
          <w:tcPr>
            <w:tcW w:w="4200" w:type="dxa"/>
            <w:noWrap/>
            <w:hideMark/>
          </w:tcPr>
          <w:p w14:paraId="62B5503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Ali SaÃ¯b</w:t>
            </w:r>
          </w:p>
        </w:tc>
      </w:tr>
      <w:tr w:rsidR="00F41CE6" w:rsidRPr="00F41CE6" w14:paraId="1F3D7F19" w14:textId="77777777" w:rsidTr="00E5741B">
        <w:trPr>
          <w:trHeight w:val="315"/>
        </w:trPr>
        <w:tc>
          <w:tcPr>
            <w:tcW w:w="1883" w:type="dxa"/>
            <w:noWrap/>
            <w:hideMark/>
          </w:tcPr>
          <w:p w14:paraId="060BDC16" w14:textId="77777777" w:rsidR="00F41CE6" w:rsidRPr="00F41CE6" w:rsidRDefault="00F41CE6" w:rsidP="00F41CE6">
            <w:pPr>
              <w:ind w:left="360"/>
              <w:rPr>
                <w:rFonts w:ascii="Arial" w:hAnsi="Arial" w:cs="Arial"/>
                <w:sz w:val="24"/>
                <w:szCs w:val="24"/>
              </w:rPr>
            </w:pPr>
          </w:p>
        </w:tc>
        <w:tc>
          <w:tcPr>
            <w:tcW w:w="3220" w:type="dxa"/>
            <w:noWrap/>
            <w:hideMark/>
          </w:tcPr>
          <w:p w14:paraId="1006F04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Invest PSP</w:t>
            </w:r>
          </w:p>
        </w:tc>
        <w:tc>
          <w:tcPr>
            <w:tcW w:w="4200" w:type="dxa"/>
            <w:noWrap/>
            <w:hideMark/>
          </w:tcPr>
          <w:p w14:paraId="753C23F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Caroline Rossa</w:t>
            </w:r>
          </w:p>
        </w:tc>
      </w:tr>
      <w:tr w:rsidR="00F41CE6" w:rsidRPr="00F41CE6" w14:paraId="19A5E10E" w14:textId="77777777" w:rsidTr="00E5741B">
        <w:trPr>
          <w:trHeight w:val="315"/>
        </w:trPr>
        <w:tc>
          <w:tcPr>
            <w:tcW w:w="1883" w:type="dxa"/>
            <w:noWrap/>
            <w:hideMark/>
          </w:tcPr>
          <w:p w14:paraId="1541A200" w14:textId="77777777" w:rsidR="00F41CE6" w:rsidRPr="00F41CE6" w:rsidRDefault="00F41CE6" w:rsidP="00F41CE6">
            <w:pPr>
              <w:ind w:left="360"/>
              <w:rPr>
                <w:rFonts w:ascii="Arial" w:hAnsi="Arial" w:cs="Arial"/>
                <w:sz w:val="24"/>
                <w:szCs w:val="24"/>
              </w:rPr>
            </w:pPr>
          </w:p>
        </w:tc>
        <w:tc>
          <w:tcPr>
            <w:tcW w:w="3220" w:type="dxa"/>
            <w:noWrap/>
            <w:hideMark/>
          </w:tcPr>
          <w:p w14:paraId="11F08B2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Invest PSP</w:t>
            </w:r>
          </w:p>
        </w:tc>
        <w:tc>
          <w:tcPr>
            <w:tcW w:w="4200" w:type="dxa"/>
            <w:noWrap/>
            <w:hideMark/>
          </w:tcPr>
          <w:p w14:paraId="5417370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Charles Marois</w:t>
            </w:r>
          </w:p>
        </w:tc>
      </w:tr>
      <w:tr w:rsidR="00F41CE6" w:rsidRPr="00F41CE6" w14:paraId="3022B45F" w14:textId="77777777" w:rsidTr="00E5741B">
        <w:trPr>
          <w:trHeight w:val="315"/>
        </w:trPr>
        <w:tc>
          <w:tcPr>
            <w:tcW w:w="1883" w:type="dxa"/>
            <w:noWrap/>
            <w:hideMark/>
          </w:tcPr>
          <w:p w14:paraId="0BB798B3" w14:textId="77777777" w:rsidR="00F41CE6" w:rsidRPr="00F41CE6" w:rsidRDefault="00F41CE6" w:rsidP="00F41CE6">
            <w:pPr>
              <w:ind w:left="360"/>
              <w:rPr>
                <w:rFonts w:ascii="Arial" w:hAnsi="Arial" w:cs="Arial"/>
                <w:sz w:val="24"/>
                <w:szCs w:val="24"/>
              </w:rPr>
            </w:pPr>
          </w:p>
        </w:tc>
        <w:tc>
          <w:tcPr>
            <w:tcW w:w="3220" w:type="dxa"/>
            <w:noWrap/>
            <w:hideMark/>
          </w:tcPr>
          <w:p w14:paraId="1D69D0D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Invest PSP</w:t>
            </w:r>
          </w:p>
        </w:tc>
        <w:tc>
          <w:tcPr>
            <w:tcW w:w="4200" w:type="dxa"/>
            <w:noWrap/>
            <w:hideMark/>
          </w:tcPr>
          <w:p w14:paraId="7F7E6CD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Elvira Federico</w:t>
            </w:r>
          </w:p>
        </w:tc>
      </w:tr>
      <w:tr w:rsidR="00F41CE6" w:rsidRPr="00F41CE6" w14:paraId="0C68F918" w14:textId="77777777" w:rsidTr="00E5741B">
        <w:trPr>
          <w:trHeight w:val="315"/>
        </w:trPr>
        <w:tc>
          <w:tcPr>
            <w:tcW w:w="1883" w:type="dxa"/>
            <w:noWrap/>
            <w:hideMark/>
          </w:tcPr>
          <w:p w14:paraId="3E6E7DF3" w14:textId="77777777" w:rsidR="00F41CE6" w:rsidRPr="00F41CE6" w:rsidRDefault="00F41CE6" w:rsidP="00F41CE6">
            <w:pPr>
              <w:ind w:left="360"/>
              <w:rPr>
                <w:rFonts w:ascii="Arial" w:hAnsi="Arial" w:cs="Arial"/>
                <w:sz w:val="24"/>
                <w:szCs w:val="24"/>
              </w:rPr>
            </w:pPr>
          </w:p>
        </w:tc>
        <w:tc>
          <w:tcPr>
            <w:tcW w:w="3220" w:type="dxa"/>
            <w:noWrap/>
            <w:hideMark/>
          </w:tcPr>
          <w:p w14:paraId="2FE29A2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Invest PSP</w:t>
            </w:r>
          </w:p>
        </w:tc>
        <w:tc>
          <w:tcPr>
            <w:tcW w:w="4200" w:type="dxa"/>
            <w:noWrap/>
            <w:hideMark/>
          </w:tcPr>
          <w:p w14:paraId="2340EA4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Jason Fook Lun</w:t>
            </w:r>
          </w:p>
        </w:tc>
      </w:tr>
      <w:tr w:rsidR="00F41CE6" w:rsidRPr="00F41CE6" w14:paraId="3AB26919" w14:textId="77777777" w:rsidTr="00E5741B">
        <w:trPr>
          <w:trHeight w:val="315"/>
        </w:trPr>
        <w:tc>
          <w:tcPr>
            <w:tcW w:w="1883" w:type="dxa"/>
            <w:noWrap/>
            <w:hideMark/>
          </w:tcPr>
          <w:p w14:paraId="3228C9E3" w14:textId="77777777" w:rsidR="00F41CE6" w:rsidRPr="00F41CE6" w:rsidRDefault="00F41CE6" w:rsidP="00F41CE6">
            <w:pPr>
              <w:ind w:left="360"/>
              <w:rPr>
                <w:rFonts w:ascii="Arial" w:hAnsi="Arial" w:cs="Arial"/>
                <w:sz w:val="24"/>
                <w:szCs w:val="24"/>
              </w:rPr>
            </w:pPr>
          </w:p>
        </w:tc>
        <w:tc>
          <w:tcPr>
            <w:tcW w:w="3220" w:type="dxa"/>
            <w:noWrap/>
            <w:hideMark/>
          </w:tcPr>
          <w:p w14:paraId="61D5DDD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Invest PSP</w:t>
            </w:r>
          </w:p>
        </w:tc>
        <w:tc>
          <w:tcPr>
            <w:tcW w:w="4200" w:type="dxa"/>
            <w:noWrap/>
            <w:hideMark/>
          </w:tcPr>
          <w:p w14:paraId="64AC227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Lynne Carbonneau</w:t>
            </w:r>
          </w:p>
        </w:tc>
      </w:tr>
      <w:tr w:rsidR="00F41CE6" w:rsidRPr="00F41CE6" w14:paraId="2900CF97" w14:textId="77777777" w:rsidTr="00E5741B">
        <w:trPr>
          <w:trHeight w:val="315"/>
        </w:trPr>
        <w:tc>
          <w:tcPr>
            <w:tcW w:w="1883" w:type="dxa"/>
            <w:noWrap/>
            <w:hideMark/>
          </w:tcPr>
          <w:p w14:paraId="6976BD52" w14:textId="77777777" w:rsidR="00F41CE6" w:rsidRPr="00F41CE6" w:rsidRDefault="00F41CE6" w:rsidP="00F41CE6">
            <w:pPr>
              <w:ind w:left="360"/>
              <w:rPr>
                <w:rFonts w:ascii="Arial" w:hAnsi="Arial" w:cs="Arial"/>
                <w:sz w:val="24"/>
                <w:szCs w:val="24"/>
              </w:rPr>
            </w:pPr>
          </w:p>
        </w:tc>
        <w:tc>
          <w:tcPr>
            <w:tcW w:w="3220" w:type="dxa"/>
            <w:noWrap/>
            <w:hideMark/>
          </w:tcPr>
          <w:p w14:paraId="0B49D97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Invest PSP</w:t>
            </w:r>
          </w:p>
        </w:tc>
        <w:tc>
          <w:tcPr>
            <w:tcW w:w="4200" w:type="dxa"/>
            <w:noWrap/>
            <w:hideMark/>
          </w:tcPr>
          <w:p w14:paraId="2B27980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Nicholas Cadotte</w:t>
            </w:r>
          </w:p>
        </w:tc>
      </w:tr>
      <w:tr w:rsidR="00F41CE6" w:rsidRPr="00F41CE6" w14:paraId="0ECC2E75" w14:textId="77777777" w:rsidTr="00E5741B">
        <w:trPr>
          <w:trHeight w:val="315"/>
        </w:trPr>
        <w:tc>
          <w:tcPr>
            <w:tcW w:w="1883" w:type="dxa"/>
            <w:noWrap/>
            <w:hideMark/>
          </w:tcPr>
          <w:p w14:paraId="1F28956C" w14:textId="77777777" w:rsidR="00F41CE6" w:rsidRPr="00F41CE6" w:rsidRDefault="00F41CE6" w:rsidP="00F41CE6">
            <w:pPr>
              <w:ind w:left="360"/>
              <w:rPr>
                <w:rFonts w:ascii="Arial" w:hAnsi="Arial" w:cs="Arial"/>
                <w:sz w:val="24"/>
                <w:szCs w:val="24"/>
              </w:rPr>
            </w:pPr>
          </w:p>
        </w:tc>
        <w:tc>
          <w:tcPr>
            <w:tcW w:w="3220" w:type="dxa"/>
            <w:noWrap/>
            <w:hideMark/>
          </w:tcPr>
          <w:p w14:paraId="72F9013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Invest PSP</w:t>
            </w:r>
          </w:p>
        </w:tc>
        <w:tc>
          <w:tcPr>
            <w:tcW w:w="4200" w:type="dxa"/>
            <w:noWrap/>
            <w:hideMark/>
          </w:tcPr>
          <w:p w14:paraId="55B1530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Victor Quan</w:t>
            </w:r>
          </w:p>
        </w:tc>
      </w:tr>
      <w:tr w:rsidR="00F41CE6" w:rsidRPr="00F41CE6" w14:paraId="57AA574A" w14:textId="77777777" w:rsidTr="00E5741B">
        <w:trPr>
          <w:trHeight w:val="315"/>
        </w:trPr>
        <w:tc>
          <w:tcPr>
            <w:tcW w:w="1883" w:type="dxa"/>
            <w:noWrap/>
            <w:hideMark/>
          </w:tcPr>
          <w:p w14:paraId="4A1F0755" w14:textId="77777777" w:rsidR="00F41CE6" w:rsidRPr="00F41CE6" w:rsidRDefault="00F41CE6" w:rsidP="00F41CE6">
            <w:pPr>
              <w:ind w:left="360"/>
              <w:rPr>
                <w:rFonts w:ascii="Arial" w:hAnsi="Arial" w:cs="Arial"/>
                <w:sz w:val="24"/>
                <w:szCs w:val="24"/>
              </w:rPr>
            </w:pPr>
          </w:p>
        </w:tc>
        <w:tc>
          <w:tcPr>
            <w:tcW w:w="3220" w:type="dxa"/>
            <w:noWrap/>
            <w:hideMark/>
          </w:tcPr>
          <w:p w14:paraId="2369370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Invest PSP</w:t>
            </w:r>
          </w:p>
        </w:tc>
        <w:tc>
          <w:tcPr>
            <w:tcW w:w="4200" w:type="dxa"/>
            <w:noWrap/>
            <w:hideMark/>
          </w:tcPr>
          <w:p w14:paraId="166FBCC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Vincent Brykczynski</w:t>
            </w:r>
          </w:p>
        </w:tc>
      </w:tr>
      <w:tr w:rsidR="00F41CE6" w:rsidRPr="00F41CE6" w14:paraId="3C19FF15" w14:textId="77777777" w:rsidTr="00E5741B">
        <w:trPr>
          <w:trHeight w:val="315"/>
        </w:trPr>
        <w:tc>
          <w:tcPr>
            <w:tcW w:w="1883" w:type="dxa"/>
            <w:noWrap/>
            <w:hideMark/>
          </w:tcPr>
          <w:p w14:paraId="3CE39DC8" w14:textId="77777777" w:rsidR="00F41CE6" w:rsidRPr="00F41CE6" w:rsidRDefault="00F41CE6" w:rsidP="00F41CE6">
            <w:pPr>
              <w:ind w:left="360"/>
              <w:rPr>
                <w:rFonts w:ascii="Arial" w:hAnsi="Arial" w:cs="Arial"/>
                <w:sz w:val="24"/>
                <w:szCs w:val="24"/>
              </w:rPr>
            </w:pPr>
          </w:p>
        </w:tc>
        <w:tc>
          <w:tcPr>
            <w:tcW w:w="3220" w:type="dxa"/>
            <w:noWrap/>
            <w:hideMark/>
          </w:tcPr>
          <w:p w14:paraId="0328CAB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Jefferies - USA</w:t>
            </w:r>
          </w:p>
        </w:tc>
        <w:tc>
          <w:tcPr>
            <w:tcW w:w="4200" w:type="dxa"/>
            <w:noWrap/>
            <w:hideMark/>
          </w:tcPr>
          <w:p w14:paraId="4EF585C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Christopher Buencamino</w:t>
            </w:r>
          </w:p>
        </w:tc>
      </w:tr>
      <w:tr w:rsidR="00F41CE6" w:rsidRPr="00F41CE6" w14:paraId="2C7EB360" w14:textId="77777777" w:rsidTr="00E5741B">
        <w:trPr>
          <w:trHeight w:val="315"/>
        </w:trPr>
        <w:tc>
          <w:tcPr>
            <w:tcW w:w="1883" w:type="dxa"/>
            <w:noWrap/>
            <w:hideMark/>
          </w:tcPr>
          <w:p w14:paraId="4C5BA6AA" w14:textId="77777777" w:rsidR="00F41CE6" w:rsidRPr="00F41CE6" w:rsidRDefault="00F41CE6" w:rsidP="00F41CE6">
            <w:pPr>
              <w:ind w:left="360"/>
              <w:rPr>
                <w:rFonts w:ascii="Arial" w:hAnsi="Arial" w:cs="Arial"/>
                <w:sz w:val="24"/>
                <w:szCs w:val="24"/>
              </w:rPr>
            </w:pPr>
          </w:p>
        </w:tc>
        <w:tc>
          <w:tcPr>
            <w:tcW w:w="3220" w:type="dxa"/>
            <w:noWrap/>
            <w:hideMark/>
          </w:tcPr>
          <w:p w14:paraId="7315A00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Jefferies - USA</w:t>
            </w:r>
          </w:p>
        </w:tc>
        <w:tc>
          <w:tcPr>
            <w:tcW w:w="4200" w:type="dxa"/>
            <w:noWrap/>
            <w:hideMark/>
          </w:tcPr>
          <w:p w14:paraId="1FA8DEF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Dennis Jiu</w:t>
            </w:r>
          </w:p>
        </w:tc>
      </w:tr>
      <w:tr w:rsidR="00F41CE6" w:rsidRPr="00F41CE6" w14:paraId="4AA63450" w14:textId="77777777" w:rsidTr="00E5741B">
        <w:trPr>
          <w:trHeight w:val="315"/>
        </w:trPr>
        <w:tc>
          <w:tcPr>
            <w:tcW w:w="1883" w:type="dxa"/>
            <w:noWrap/>
            <w:hideMark/>
          </w:tcPr>
          <w:p w14:paraId="13B4373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03B68AC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Kyndryl</w:t>
            </w:r>
          </w:p>
        </w:tc>
        <w:tc>
          <w:tcPr>
            <w:tcW w:w="4200" w:type="dxa"/>
            <w:noWrap/>
            <w:hideMark/>
          </w:tcPr>
          <w:p w14:paraId="0CF5BED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Andrew Ledbury</w:t>
            </w:r>
          </w:p>
        </w:tc>
      </w:tr>
      <w:tr w:rsidR="00F41CE6" w:rsidRPr="00F41CE6" w14:paraId="4BE56642" w14:textId="77777777" w:rsidTr="00E5741B">
        <w:trPr>
          <w:trHeight w:val="315"/>
        </w:trPr>
        <w:tc>
          <w:tcPr>
            <w:tcW w:w="1883" w:type="dxa"/>
            <w:noWrap/>
            <w:hideMark/>
          </w:tcPr>
          <w:p w14:paraId="6531B97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3FA5640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Kyndryl</w:t>
            </w:r>
          </w:p>
        </w:tc>
        <w:tc>
          <w:tcPr>
            <w:tcW w:w="4200" w:type="dxa"/>
            <w:noWrap/>
            <w:hideMark/>
          </w:tcPr>
          <w:p w14:paraId="46FBFB5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Anna Campagnaro</w:t>
            </w:r>
          </w:p>
        </w:tc>
      </w:tr>
      <w:tr w:rsidR="00F41CE6" w:rsidRPr="00F41CE6" w14:paraId="6007F5D1" w14:textId="77777777" w:rsidTr="00E5741B">
        <w:trPr>
          <w:trHeight w:val="315"/>
        </w:trPr>
        <w:tc>
          <w:tcPr>
            <w:tcW w:w="1883" w:type="dxa"/>
            <w:noWrap/>
            <w:hideMark/>
          </w:tcPr>
          <w:p w14:paraId="3A90DA47" w14:textId="77777777" w:rsidR="00F41CE6" w:rsidRPr="00F41CE6" w:rsidRDefault="00F41CE6" w:rsidP="00F41CE6">
            <w:pPr>
              <w:ind w:left="360"/>
              <w:rPr>
                <w:rFonts w:ascii="Arial" w:hAnsi="Arial" w:cs="Arial"/>
                <w:sz w:val="24"/>
                <w:szCs w:val="24"/>
              </w:rPr>
            </w:pPr>
          </w:p>
        </w:tc>
        <w:tc>
          <w:tcPr>
            <w:tcW w:w="3220" w:type="dxa"/>
            <w:noWrap/>
            <w:hideMark/>
          </w:tcPr>
          <w:p w14:paraId="6212A9A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L&amp;T Infotech</w:t>
            </w:r>
          </w:p>
        </w:tc>
        <w:tc>
          <w:tcPr>
            <w:tcW w:w="4200" w:type="dxa"/>
            <w:noWrap/>
            <w:hideMark/>
          </w:tcPr>
          <w:p w14:paraId="0102B5E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Kim Barrett</w:t>
            </w:r>
          </w:p>
        </w:tc>
      </w:tr>
      <w:tr w:rsidR="00F41CE6" w:rsidRPr="00F41CE6" w14:paraId="371D0BFB" w14:textId="77777777" w:rsidTr="00E5741B">
        <w:trPr>
          <w:trHeight w:val="315"/>
        </w:trPr>
        <w:tc>
          <w:tcPr>
            <w:tcW w:w="1883" w:type="dxa"/>
            <w:noWrap/>
            <w:hideMark/>
          </w:tcPr>
          <w:p w14:paraId="2C6E298C" w14:textId="77777777" w:rsidR="00F41CE6" w:rsidRPr="00F41CE6" w:rsidRDefault="00F41CE6" w:rsidP="00F41CE6">
            <w:pPr>
              <w:ind w:left="360"/>
              <w:rPr>
                <w:rFonts w:ascii="Arial" w:hAnsi="Arial" w:cs="Arial"/>
                <w:sz w:val="24"/>
                <w:szCs w:val="24"/>
              </w:rPr>
            </w:pPr>
          </w:p>
        </w:tc>
        <w:tc>
          <w:tcPr>
            <w:tcW w:w="3220" w:type="dxa"/>
            <w:noWrap/>
            <w:hideMark/>
          </w:tcPr>
          <w:p w14:paraId="193C9DE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Laurentian Bank</w:t>
            </w:r>
          </w:p>
        </w:tc>
        <w:tc>
          <w:tcPr>
            <w:tcW w:w="4200" w:type="dxa"/>
            <w:noWrap/>
            <w:hideMark/>
          </w:tcPr>
          <w:p w14:paraId="458269A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Pim Manirath</w:t>
            </w:r>
          </w:p>
        </w:tc>
      </w:tr>
      <w:tr w:rsidR="00F41CE6" w:rsidRPr="00F41CE6" w14:paraId="388F216C" w14:textId="77777777" w:rsidTr="00E5741B">
        <w:trPr>
          <w:trHeight w:val="315"/>
        </w:trPr>
        <w:tc>
          <w:tcPr>
            <w:tcW w:w="1883" w:type="dxa"/>
            <w:noWrap/>
            <w:hideMark/>
          </w:tcPr>
          <w:p w14:paraId="706178DE" w14:textId="77777777" w:rsidR="00F41CE6" w:rsidRPr="00F41CE6" w:rsidRDefault="00F41CE6" w:rsidP="00F41CE6">
            <w:pPr>
              <w:ind w:left="360"/>
              <w:rPr>
                <w:rFonts w:ascii="Arial" w:hAnsi="Arial" w:cs="Arial"/>
                <w:sz w:val="24"/>
                <w:szCs w:val="24"/>
              </w:rPr>
            </w:pPr>
          </w:p>
        </w:tc>
        <w:tc>
          <w:tcPr>
            <w:tcW w:w="3220" w:type="dxa"/>
            <w:noWrap/>
            <w:hideMark/>
          </w:tcPr>
          <w:p w14:paraId="6666D0EF" w14:textId="4B574552" w:rsidR="00F41CE6" w:rsidRPr="00F41CE6" w:rsidRDefault="00F82368" w:rsidP="00F41CE6">
            <w:pPr>
              <w:ind w:left="360"/>
              <w:rPr>
                <w:rFonts w:ascii="Arial" w:hAnsi="Arial" w:cs="Arial"/>
                <w:sz w:val="24"/>
                <w:szCs w:val="24"/>
              </w:rPr>
            </w:pPr>
            <w:r w:rsidRPr="00F41CE6">
              <w:rPr>
                <w:rFonts w:ascii="Arial" w:hAnsi="Arial" w:cs="Arial"/>
                <w:sz w:val="24"/>
                <w:szCs w:val="24"/>
              </w:rPr>
              <w:t>Merrill</w:t>
            </w:r>
            <w:r w:rsidR="00F41CE6" w:rsidRPr="00F41CE6">
              <w:rPr>
                <w:rFonts w:ascii="Arial" w:hAnsi="Arial" w:cs="Arial"/>
                <w:sz w:val="24"/>
                <w:szCs w:val="24"/>
              </w:rPr>
              <w:t xml:space="preserve"> Lynch - BofA</w:t>
            </w:r>
          </w:p>
        </w:tc>
        <w:tc>
          <w:tcPr>
            <w:tcW w:w="4200" w:type="dxa"/>
            <w:noWrap/>
            <w:hideMark/>
          </w:tcPr>
          <w:p w14:paraId="116A5D6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Doug Butters</w:t>
            </w:r>
          </w:p>
        </w:tc>
      </w:tr>
      <w:tr w:rsidR="00F41CE6" w:rsidRPr="00F41CE6" w14:paraId="42AE610D" w14:textId="77777777" w:rsidTr="00E5741B">
        <w:trPr>
          <w:trHeight w:val="315"/>
        </w:trPr>
        <w:tc>
          <w:tcPr>
            <w:tcW w:w="1883" w:type="dxa"/>
            <w:noWrap/>
            <w:hideMark/>
          </w:tcPr>
          <w:p w14:paraId="66020B9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77848F0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Morgan Stanley</w:t>
            </w:r>
          </w:p>
        </w:tc>
        <w:tc>
          <w:tcPr>
            <w:tcW w:w="4200" w:type="dxa"/>
            <w:noWrap/>
            <w:hideMark/>
          </w:tcPr>
          <w:p w14:paraId="336EF4B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Dianne Duffy</w:t>
            </w:r>
          </w:p>
        </w:tc>
      </w:tr>
      <w:tr w:rsidR="00F41CE6" w:rsidRPr="00F41CE6" w14:paraId="25A35DA5" w14:textId="77777777" w:rsidTr="00E5741B">
        <w:trPr>
          <w:trHeight w:val="315"/>
        </w:trPr>
        <w:tc>
          <w:tcPr>
            <w:tcW w:w="1883" w:type="dxa"/>
            <w:noWrap/>
            <w:hideMark/>
          </w:tcPr>
          <w:p w14:paraId="36CE0A6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1971499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Morgan Stanley</w:t>
            </w:r>
          </w:p>
        </w:tc>
        <w:tc>
          <w:tcPr>
            <w:tcW w:w="4200" w:type="dxa"/>
            <w:noWrap/>
            <w:hideMark/>
          </w:tcPr>
          <w:p w14:paraId="2A1FEBB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Mazen Ghanen</w:t>
            </w:r>
          </w:p>
        </w:tc>
      </w:tr>
      <w:tr w:rsidR="00F41CE6" w:rsidRPr="00F41CE6" w14:paraId="7F76D45E" w14:textId="77777777" w:rsidTr="00E5741B">
        <w:trPr>
          <w:trHeight w:val="315"/>
        </w:trPr>
        <w:tc>
          <w:tcPr>
            <w:tcW w:w="1883" w:type="dxa"/>
            <w:noWrap/>
            <w:hideMark/>
          </w:tcPr>
          <w:p w14:paraId="074C4E5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15656F4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Manulife</w:t>
            </w:r>
          </w:p>
        </w:tc>
        <w:tc>
          <w:tcPr>
            <w:tcW w:w="4200" w:type="dxa"/>
            <w:noWrap/>
            <w:hideMark/>
          </w:tcPr>
          <w:p w14:paraId="6F6B390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Nima Samandari</w:t>
            </w:r>
          </w:p>
        </w:tc>
      </w:tr>
      <w:tr w:rsidR="00F41CE6" w:rsidRPr="00F41CE6" w14:paraId="4A96DDE5" w14:textId="77777777" w:rsidTr="00E5741B">
        <w:trPr>
          <w:trHeight w:val="315"/>
        </w:trPr>
        <w:tc>
          <w:tcPr>
            <w:tcW w:w="1883" w:type="dxa"/>
            <w:noWrap/>
            <w:hideMark/>
          </w:tcPr>
          <w:p w14:paraId="0CBE27D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760B292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National Bank </w:t>
            </w:r>
          </w:p>
        </w:tc>
        <w:tc>
          <w:tcPr>
            <w:tcW w:w="4200" w:type="dxa"/>
            <w:noWrap/>
            <w:hideMark/>
          </w:tcPr>
          <w:p w14:paraId="253703B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Anna Tyniec</w:t>
            </w:r>
          </w:p>
        </w:tc>
      </w:tr>
      <w:tr w:rsidR="00F41CE6" w:rsidRPr="00F41CE6" w14:paraId="760621D6" w14:textId="77777777" w:rsidTr="00E5741B">
        <w:trPr>
          <w:trHeight w:val="315"/>
        </w:trPr>
        <w:tc>
          <w:tcPr>
            <w:tcW w:w="1883" w:type="dxa"/>
            <w:noWrap/>
            <w:hideMark/>
          </w:tcPr>
          <w:p w14:paraId="18CB868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52F528A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National Bank </w:t>
            </w:r>
          </w:p>
        </w:tc>
        <w:tc>
          <w:tcPr>
            <w:tcW w:w="4200" w:type="dxa"/>
            <w:noWrap/>
            <w:hideMark/>
          </w:tcPr>
          <w:p w14:paraId="2224BA2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Natalie Roberge</w:t>
            </w:r>
          </w:p>
        </w:tc>
      </w:tr>
      <w:tr w:rsidR="00F41CE6" w:rsidRPr="00F41CE6" w14:paraId="401BD600" w14:textId="77777777" w:rsidTr="00E5741B">
        <w:trPr>
          <w:trHeight w:val="315"/>
        </w:trPr>
        <w:tc>
          <w:tcPr>
            <w:tcW w:w="1883" w:type="dxa"/>
            <w:noWrap/>
            <w:hideMark/>
          </w:tcPr>
          <w:p w14:paraId="644D0D5E" w14:textId="77777777" w:rsidR="00F41CE6" w:rsidRPr="00F41CE6" w:rsidRDefault="00F41CE6" w:rsidP="00F41CE6">
            <w:pPr>
              <w:ind w:left="360"/>
              <w:rPr>
                <w:rFonts w:ascii="Arial" w:hAnsi="Arial" w:cs="Arial"/>
                <w:sz w:val="24"/>
                <w:szCs w:val="24"/>
              </w:rPr>
            </w:pPr>
          </w:p>
        </w:tc>
        <w:tc>
          <w:tcPr>
            <w:tcW w:w="3220" w:type="dxa"/>
            <w:noWrap/>
            <w:hideMark/>
          </w:tcPr>
          <w:p w14:paraId="7B06CE7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National Bank </w:t>
            </w:r>
          </w:p>
        </w:tc>
        <w:tc>
          <w:tcPr>
            <w:tcW w:w="4200" w:type="dxa"/>
            <w:noWrap/>
            <w:hideMark/>
          </w:tcPr>
          <w:p w14:paraId="4F2B02E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Nelson Dugre-Sasseville</w:t>
            </w:r>
          </w:p>
        </w:tc>
      </w:tr>
      <w:tr w:rsidR="00F41CE6" w:rsidRPr="00F41CE6" w14:paraId="720114EB" w14:textId="77777777" w:rsidTr="00E5741B">
        <w:trPr>
          <w:trHeight w:val="315"/>
        </w:trPr>
        <w:tc>
          <w:tcPr>
            <w:tcW w:w="1883" w:type="dxa"/>
            <w:noWrap/>
            <w:hideMark/>
          </w:tcPr>
          <w:p w14:paraId="06ED95AB" w14:textId="77777777" w:rsidR="00F41CE6" w:rsidRPr="00F41CE6" w:rsidRDefault="00F41CE6" w:rsidP="00F41CE6">
            <w:pPr>
              <w:ind w:left="360"/>
              <w:rPr>
                <w:rFonts w:ascii="Arial" w:hAnsi="Arial" w:cs="Arial"/>
                <w:sz w:val="24"/>
                <w:szCs w:val="24"/>
              </w:rPr>
            </w:pPr>
          </w:p>
        </w:tc>
        <w:tc>
          <w:tcPr>
            <w:tcW w:w="3220" w:type="dxa"/>
            <w:noWrap/>
            <w:hideMark/>
          </w:tcPr>
          <w:p w14:paraId="6393888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National Bank </w:t>
            </w:r>
          </w:p>
        </w:tc>
        <w:tc>
          <w:tcPr>
            <w:tcW w:w="4200" w:type="dxa"/>
            <w:noWrap/>
            <w:hideMark/>
          </w:tcPr>
          <w:p w14:paraId="2DE980D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Tom Zorbas</w:t>
            </w:r>
          </w:p>
        </w:tc>
      </w:tr>
      <w:tr w:rsidR="00F41CE6" w:rsidRPr="00F41CE6" w14:paraId="738F380D" w14:textId="77777777" w:rsidTr="00E5741B">
        <w:trPr>
          <w:trHeight w:val="315"/>
        </w:trPr>
        <w:tc>
          <w:tcPr>
            <w:tcW w:w="1883" w:type="dxa"/>
            <w:noWrap/>
            <w:hideMark/>
          </w:tcPr>
          <w:p w14:paraId="2E8C6087" w14:textId="77777777" w:rsidR="00F41CE6" w:rsidRPr="00F41CE6" w:rsidRDefault="00F41CE6" w:rsidP="00F41CE6">
            <w:pPr>
              <w:ind w:left="360"/>
              <w:rPr>
                <w:rFonts w:ascii="Arial" w:hAnsi="Arial" w:cs="Arial"/>
                <w:sz w:val="24"/>
                <w:szCs w:val="24"/>
              </w:rPr>
            </w:pPr>
          </w:p>
        </w:tc>
        <w:tc>
          <w:tcPr>
            <w:tcW w:w="3220" w:type="dxa"/>
            <w:noWrap/>
            <w:hideMark/>
          </w:tcPr>
          <w:p w14:paraId="5A5FD6E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NEO Exchange</w:t>
            </w:r>
          </w:p>
        </w:tc>
        <w:tc>
          <w:tcPr>
            <w:tcW w:w="4200" w:type="dxa"/>
            <w:noWrap/>
            <w:hideMark/>
          </w:tcPr>
          <w:p w14:paraId="29C4878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Joacim Wiklander</w:t>
            </w:r>
          </w:p>
        </w:tc>
      </w:tr>
      <w:tr w:rsidR="00F41CE6" w:rsidRPr="00F41CE6" w14:paraId="77275488" w14:textId="77777777" w:rsidTr="00E5741B">
        <w:trPr>
          <w:trHeight w:val="315"/>
        </w:trPr>
        <w:tc>
          <w:tcPr>
            <w:tcW w:w="1883" w:type="dxa"/>
            <w:noWrap/>
            <w:hideMark/>
          </w:tcPr>
          <w:p w14:paraId="586642E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6621A59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NEO Exchange</w:t>
            </w:r>
          </w:p>
        </w:tc>
        <w:tc>
          <w:tcPr>
            <w:tcW w:w="4200" w:type="dxa"/>
            <w:noWrap/>
            <w:hideMark/>
          </w:tcPr>
          <w:p w14:paraId="33DB17A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Natalie Panasiuk</w:t>
            </w:r>
          </w:p>
        </w:tc>
      </w:tr>
      <w:tr w:rsidR="00F41CE6" w:rsidRPr="00F41CE6" w14:paraId="37662F13" w14:textId="77777777" w:rsidTr="00E5741B">
        <w:trPr>
          <w:trHeight w:val="315"/>
        </w:trPr>
        <w:tc>
          <w:tcPr>
            <w:tcW w:w="1883" w:type="dxa"/>
            <w:noWrap/>
            <w:hideMark/>
          </w:tcPr>
          <w:p w14:paraId="3AE2D0B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2A6D676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Northern Trust</w:t>
            </w:r>
          </w:p>
        </w:tc>
        <w:tc>
          <w:tcPr>
            <w:tcW w:w="4200" w:type="dxa"/>
            <w:noWrap/>
            <w:hideMark/>
          </w:tcPr>
          <w:p w14:paraId="422598D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Domenic Sgambelluri </w:t>
            </w:r>
            <w:r w:rsidRPr="00F41CE6">
              <w:rPr>
                <w:rFonts w:ascii="Arial" w:hAnsi="Arial" w:cs="Arial"/>
                <w:b/>
                <w:bCs/>
                <w:sz w:val="24"/>
                <w:szCs w:val="24"/>
              </w:rPr>
              <w:t xml:space="preserve">    Co-Chair</w:t>
            </w:r>
          </w:p>
        </w:tc>
      </w:tr>
      <w:tr w:rsidR="00F41CE6" w:rsidRPr="00F41CE6" w14:paraId="2F52B1A9" w14:textId="77777777" w:rsidTr="00E5741B">
        <w:trPr>
          <w:trHeight w:val="315"/>
        </w:trPr>
        <w:tc>
          <w:tcPr>
            <w:tcW w:w="1883" w:type="dxa"/>
            <w:noWrap/>
            <w:hideMark/>
          </w:tcPr>
          <w:p w14:paraId="6628CF1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469E2B8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Ontario Teachers</w:t>
            </w:r>
          </w:p>
        </w:tc>
        <w:tc>
          <w:tcPr>
            <w:tcW w:w="4200" w:type="dxa"/>
            <w:noWrap/>
            <w:hideMark/>
          </w:tcPr>
          <w:p w14:paraId="3CF8C96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Sameer Punja</w:t>
            </w:r>
          </w:p>
        </w:tc>
      </w:tr>
      <w:tr w:rsidR="00F41CE6" w:rsidRPr="00F41CE6" w14:paraId="43F57761" w14:textId="77777777" w:rsidTr="00E5741B">
        <w:trPr>
          <w:trHeight w:val="315"/>
        </w:trPr>
        <w:tc>
          <w:tcPr>
            <w:tcW w:w="1883" w:type="dxa"/>
            <w:noWrap/>
            <w:hideMark/>
          </w:tcPr>
          <w:p w14:paraId="127659F1" w14:textId="77777777" w:rsidR="00F41CE6" w:rsidRPr="00F41CE6" w:rsidRDefault="00F41CE6" w:rsidP="00F41CE6">
            <w:pPr>
              <w:ind w:left="360"/>
              <w:rPr>
                <w:rFonts w:ascii="Arial" w:hAnsi="Arial" w:cs="Arial"/>
                <w:sz w:val="24"/>
                <w:szCs w:val="24"/>
              </w:rPr>
            </w:pPr>
          </w:p>
        </w:tc>
        <w:tc>
          <w:tcPr>
            <w:tcW w:w="3220" w:type="dxa"/>
            <w:noWrap/>
            <w:hideMark/>
          </w:tcPr>
          <w:p w14:paraId="6165393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OSC</w:t>
            </w:r>
          </w:p>
        </w:tc>
        <w:tc>
          <w:tcPr>
            <w:tcW w:w="4200" w:type="dxa"/>
            <w:noWrap/>
            <w:hideMark/>
          </w:tcPr>
          <w:p w14:paraId="03508B1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Aaron Ferguson</w:t>
            </w:r>
          </w:p>
        </w:tc>
      </w:tr>
      <w:tr w:rsidR="00F41CE6" w:rsidRPr="00F41CE6" w14:paraId="066D92E8" w14:textId="77777777" w:rsidTr="00E5741B">
        <w:trPr>
          <w:trHeight w:val="315"/>
        </w:trPr>
        <w:tc>
          <w:tcPr>
            <w:tcW w:w="1883" w:type="dxa"/>
            <w:noWrap/>
            <w:hideMark/>
          </w:tcPr>
          <w:p w14:paraId="3AF1A5A6" w14:textId="77777777" w:rsidR="00F41CE6" w:rsidRPr="00F41CE6" w:rsidRDefault="00F41CE6" w:rsidP="00F41CE6">
            <w:pPr>
              <w:ind w:left="360"/>
              <w:rPr>
                <w:rFonts w:ascii="Arial" w:hAnsi="Arial" w:cs="Arial"/>
                <w:sz w:val="24"/>
                <w:szCs w:val="24"/>
              </w:rPr>
            </w:pPr>
          </w:p>
        </w:tc>
        <w:tc>
          <w:tcPr>
            <w:tcW w:w="3220" w:type="dxa"/>
            <w:noWrap/>
            <w:hideMark/>
          </w:tcPr>
          <w:p w14:paraId="636CA0E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OSC</w:t>
            </w:r>
          </w:p>
        </w:tc>
        <w:tc>
          <w:tcPr>
            <w:tcW w:w="4200" w:type="dxa"/>
            <w:noWrap/>
            <w:hideMark/>
          </w:tcPr>
          <w:p w14:paraId="5964ADD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Annetta Ho</w:t>
            </w:r>
          </w:p>
        </w:tc>
      </w:tr>
      <w:tr w:rsidR="00F41CE6" w:rsidRPr="00F41CE6" w14:paraId="349BF9B3" w14:textId="77777777" w:rsidTr="00E5741B">
        <w:trPr>
          <w:trHeight w:val="315"/>
        </w:trPr>
        <w:tc>
          <w:tcPr>
            <w:tcW w:w="1883" w:type="dxa"/>
            <w:noWrap/>
            <w:hideMark/>
          </w:tcPr>
          <w:p w14:paraId="34A98F8B" w14:textId="77777777" w:rsidR="00F41CE6" w:rsidRPr="00F41CE6" w:rsidRDefault="00F41CE6" w:rsidP="00F41CE6">
            <w:pPr>
              <w:ind w:left="360"/>
              <w:rPr>
                <w:rFonts w:ascii="Arial" w:hAnsi="Arial" w:cs="Arial"/>
                <w:sz w:val="24"/>
                <w:szCs w:val="24"/>
              </w:rPr>
            </w:pPr>
          </w:p>
        </w:tc>
        <w:tc>
          <w:tcPr>
            <w:tcW w:w="3220" w:type="dxa"/>
            <w:noWrap/>
            <w:hideMark/>
          </w:tcPr>
          <w:p w14:paraId="67F4A95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OSC</w:t>
            </w:r>
          </w:p>
        </w:tc>
        <w:tc>
          <w:tcPr>
            <w:tcW w:w="4200" w:type="dxa"/>
            <w:noWrap/>
            <w:hideMark/>
          </w:tcPr>
          <w:p w14:paraId="3011C41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Emily Sutlic</w:t>
            </w:r>
          </w:p>
        </w:tc>
      </w:tr>
      <w:tr w:rsidR="00F41CE6" w:rsidRPr="00F41CE6" w14:paraId="6126FA2B" w14:textId="77777777" w:rsidTr="00E5741B">
        <w:trPr>
          <w:trHeight w:val="315"/>
        </w:trPr>
        <w:tc>
          <w:tcPr>
            <w:tcW w:w="1883" w:type="dxa"/>
            <w:noWrap/>
            <w:hideMark/>
          </w:tcPr>
          <w:p w14:paraId="5EC717F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16EFA46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OSC</w:t>
            </w:r>
          </w:p>
        </w:tc>
        <w:tc>
          <w:tcPr>
            <w:tcW w:w="4200" w:type="dxa"/>
            <w:noWrap/>
            <w:hideMark/>
          </w:tcPr>
          <w:p w14:paraId="0282709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Frank Lacroce</w:t>
            </w:r>
          </w:p>
        </w:tc>
      </w:tr>
      <w:tr w:rsidR="00F41CE6" w:rsidRPr="00F41CE6" w14:paraId="1B154934" w14:textId="77777777" w:rsidTr="00E5741B">
        <w:trPr>
          <w:trHeight w:val="315"/>
        </w:trPr>
        <w:tc>
          <w:tcPr>
            <w:tcW w:w="1883" w:type="dxa"/>
            <w:noWrap/>
            <w:hideMark/>
          </w:tcPr>
          <w:p w14:paraId="2F583A3C" w14:textId="77777777" w:rsidR="00F41CE6" w:rsidRPr="00F41CE6" w:rsidRDefault="00F41CE6" w:rsidP="00F41CE6">
            <w:pPr>
              <w:ind w:left="360"/>
              <w:rPr>
                <w:rFonts w:ascii="Arial" w:hAnsi="Arial" w:cs="Arial"/>
                <w:sz w:val="24"/>
                <w:szCs w:val="24"/>
              </w:rPr>
            </w:pPr>
          </w:p>
        </w:tc>
        <w:tc>
          <w:tcPr>
            <w:tcW w:w="3220" w:type="dxa"/>
            <w:noWrap/>
            <w:hideMark/>
          </w:tcPr>
          <w:p w14:paraId="66BEEEE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PSP Investments </w:t>
            </w:r>
          </w:p>
        </w:tc>
        <w:tc>
          <w:tcPr>
            <w:tcW w:w="4200" w:type="dxa"/>
            <w:noWrap/>
            <w:hideMark/>
          </w:tcPr>
          <w:p w14:paraId="45DF1AD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Domenica Giannini</w:t>
            </w:r>
          </w:p>
        </w:tc>
      </w:tr>
      <w:tr w:rsidR="00F41CE6" w:rsidRPr="00F41CE6" w14:paraId="3FA7D3FA" w14:textId="77777777" w:rsidTr="00E5741B">
        <w:trPr>
          <w:trHeight w:val="315"/>
        </w:trPr>
        <w:tc>
          <w:tcPr>
            <w:tcW w:w="1883" w:type="dxa"/>
            <w:noWrap/>
            <w:hideMark/>
          </w:tcPr>
          <w:p w14:paraId="1AA611F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700C859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Questrade</w:t>
            </w:r>
          </w:p>
        </w:tc>
        <w:tc>
          <w:tcPr>
            <w:tcW w:w="4200" w:type="dxa"/>
            <w:noWrap/>
            <w:hideMark/>
          </w:tcPr>
          <w:p w14:paraId="2B6E405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Farhan Kazi</w:t>
            </w:r>
          </w:p>
        </w:tc>
      </w:tr>
      <w:tr w:rsidR="00F41CE6" w:rsidRPr="00F41CE6" w14:paraId="2E892E20" w14:textId="77777777" w:rsidTr="00E5741B">
        <w:trPr>
          <w:trHeight w:val="315"/>
        </w:trPr>
        <w:tc>
          <w:tcPr>
            <w:tcW w:w="1883" w:type="dxa"/>
            <w:noWrap/>
            <w:hideMark/>
          </w:tcPr>
          <w:p w14:paraId="247BED65" w14:textId="77777777" w:rsidR="00F41CE6" w:rsidRPr="00F41CE6" w:rsidRDefault="00F41CE6" w:rsidP="00F41CE6">
            <w:pPr>
              <w:ind w:left="360"/>
              <w:rPr>
                <w:rFonts w:ascii="Arial" w:hAnsi="Arial" w:cs="Arial"/>
                <w:sz w:val="24"/>
                <w:szCs w:val="24"/>
              </w:rPr>
            </w:pPr>
          </w:p>
        </w:tc>
        <w:tc>
          <w:tcPr>
            <w:tcW w:w="3220" w:type="dxa"/>
            <w:noWrap/>
            <w:hideMark/>
          </w:tcPr>
          <w:p w14:paraId="414F11C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RBC - IS</w:t>
            </w:r>
          </w:p>
        </w:tc>
        <w:tc>
          <w:tcPr>
            <w:tcW w:w="4200" w:type="dxa"/>
            <w:noWrap/>
            <w:hideMark/>
          </w:tcPr>
          <w:p w14:paraId="116A1A8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Anthony Codreanu</w:t>
            </w:r>
          </w:p>
        </w:tc>
      </w:tr>
      <w:tr w:rsidR="00F41CE6" w:rsidRPr="00F41CE6" w14:paraId="53A51ACE" w14:textId="77777777" w:rsidTr="00E5741B">
        <w:trPr>
          <w:trHeight w:val="315"/>
        </w:trPr>
        <w:tc>
          <w:tcPr>
            <w:tcW w:w="1883" w:type="dxa"/>
            <w:noWrap/>
            <w:hideMark/>
          </w:tcPr>
          <w:p w14:paraId="5FBB3D1E" w14:textId="77777777" w:rsidR="00F41CE6" w:rsidRPr="00F41CE6" w:rsidRDefault="00F41CE6" w:rsidP="00F41CE6">
            <w:pPr>
              <w:ind w:left="360"/>
              <w:rPr>
                <w:rFonts w:ascii="Arial" w:hAnsi="Arial" w:cs="Arial"/>
                <w:sz w:val="24"/>
                <w:szCs w:val="24"/>
              </w:rPr>
            </w:pPr>
          </w:p>
        </w:tc>
        <w:tc>
          <w:tcPr>
            <w:tcW w:w="3220" w:type="dxa"/>
            <w:noWrap/>
            <w:hideMark/>
          </w:tcPr>
          <w:p w14:paraId="2D248A4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RBC - IS</w:t>
            </w:r>
          </w:p>
        </w:tc>
        <w:tc>
          <w:tcPr>
            <w:tcW w:w="4200" w:type="dxa"/>
            <w:noWrap/>
            <w:hideMark/>
          </w:tcPr>
          <w:p w14:paraId="6DD9B29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Bruno Olivieri</w:t>
            </w:r>
          </w:p>
        </w:tc>
      </w:tr>
      <w:tr w:rsidR="00F41CE6" w:rsidRPr="00F41CE6" w14:paraId="13883361" w14:textId="77777777" w:rsidTr="00E5741B">
        <w:trPr>
          <w:trHeight w:val="315"/>
        </w:trPr>
        <w:tc>
          <w:tcPr>
            <w:tcW w:w="1883" w:type="dxa"/>
            <w:noWrap/>
            <w:hideMark/>
          </w:tcPr>
          <w:p w14:paraId="0002237C" w14:textId="77777777" w:rsidR="00F41CE6" w:rsidRPr="00F41CE6" w:rsidRDefault="00F41CE6" w:rsidP="00F41CE6">
            <w:pPr>
              <w:ind w:left="360"/>
              <w:rPr>
                <w:rFonts w:ascii="Arial" w:hAnsi="Arial" w:cs="Arial"/>
                <w:sz w:val="24"/>
                <w:szCs w:val="24"/>
              </w:rPr>
            </w:pPr>
          </w:p>
        </w:tc>
        <w:tc>
          <w:tcPr>
            <w:tcW w:w="3220" w:type="dxa"/>
            <w:noWrap/>
            <w:hideMark/>
          </w:tcPr>
          <w:p w14:paraId="6D180CE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RBC - IS</w:t>
            </w:r>
          </w:p>
        </w:tc>
        <w:tc>
          <w:tcPr>
            <w:tcW w:w="4200" w:type="dxa"/>
            <w:noWrap/>
            <w:hideMark/>
          </w:tcPr>
          <w:p w14:paraId="4EB5123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Cathryn MacKay</w:t>
            </w:r>
          </w:p>
        </w:tc>
      </w:tr>
      <w:tr w:rsidR="00F41CE6" w:rsidRPr="00F41CE6" w14:paraId="3526BB31" w14:textId="77777777" w:rsidTr="00E5741B">
        <w:trPr>
          <w:trHeight w:val="315"/>
        </w:trPr>
        <w:tc>
          <w:tcPr>
            <w:tcW w:w="1883" w:type="dxa"/>
            <w:noWrap/>
            <w:hideMark/>
          </w:tcPr>
          <w:p w14:paraId="6B27C596" w14:textId="77777777" w:rsidR="00F41CE6" w:rsidRPr="00F41CE6" w:rsidRDefault="00F41CE6" w:rsidP="00F41CE6">
            <w:pPr>
              <w:ind w:left="360"/>
              <w:rPr>
                <w:rFonts w:ascii="Arial" w:hAnsi="Arial" w:cs="Arial"/>
                <w:sz w:val="24"/>
                <w:szCs w:val="24"/>
              </w:rPr>
            </w:pPr>
          </w:p>
        </w:tc>
        <w:tc>
          <w:tcPr>
            <w:tcW w:w="3220" w:type="dxa"/>
            <w:noWrap/>
            <w:hideMark/>
          </w:tcPr>
          <w:p w14:paraId="6FD3F1E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RBC - IS</w:t>
            </w:r>
          </w:p>
        </w:tc>
        <w:tc>
          <w:tcPr>
            <w:tcW w:w="4200" w:type="dxa"/>
            <w:noWrap/>
            <w:hideMark/>
          </w:tcPr>
          <w:p w14:paraId="30F4A9E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David Cosway</w:t>
            </w:r>
          </w:p>
        </w:tc>
      </w:tr>
      <w:tr w:rsidR="00F41CE6" w:rsidRPr="00F41CE6" w14:paraId="37A7B1C5" w14:textId="77777777" w:rsidTr="00E5741B">
        <w:trPr>
          <w:trHeight w:val="315"/>
        </w:trPr>
        <w:tc>
          <w:tcPr>
            <w:tcW w:w="1883" w:type="dxa"/>
            <w:noWrap/>
            <w:hideMark/>
          </w:tcPr>
          <w:p w14:paraId="29E80A17" w14:textId="77777777" w:rsidR="00F41CE6" w:rsidRPr="00F41CE6" w:rsidRDefault="00F41CE6" w:rsidP="00F41CE6">
            <w:pPr>
              <w:ind w:left="360"/>
              <w:rPr>
                <w:rFonts w:ascii="Arial" w:hAnsi="Arial" w:cs="Arial"/>
                <w:sz w:val="24"/>
                <w:szCs w:val="24"/>
              </w:rPr>
            </w:pPr>
          </w:p>
        </w:tc>
        <w:tc>
          <w:tcPr>
            <w:tcW w:w="3220" w:type="dxa"/>
            <w:noWrap/>
            <w:hideMark/>
          </w:tcPr>
          <w:p w14:paraId="45D7CC2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RBC - IS</w:t>
            </w:r>
          </w:p>
        </w:tc>
        <w:tc>
          <w:tcPr>
            <w:tcW w:w="4200" w:type="dxa"/>
            <w:noWrap/>
            <w:hideMark/>
          </w:tcPr>
          <w:p w14:paraId="02C0C08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Harpinder Mangat</w:t>
            </w:r>
          </w:p>
        </w:tc>
      </w:tr>
      <w:tr w:rsidR="00F41CE6" w:rsidRPr="00F41CE6" w14:paraId="7F10216F" w14:textId="77777777" w:rsidTr="00E5741B">
        <w:trPr>
          <w:trHeight w:val="315"/>
        </w:trPr>
        <w:tc>
          <w:tcPr>
            <w:tcW w:w="1883" w:type="dxa"/>
            <w:noWrap/>
            <w:hideMark/>
          </w:tcPr>
          <w:p w14:paraId="375BB686" w14:textId="77777777" w:rsidR="00F41CE6" w:rsidRPr="00F41CE6" w:rsidRDefault="00F41CE6" w:rsidP="00F41CE6">
            <w:pPr>
              <w:ind w:left="360"/>
              <w:rPr>
                <w:rFonts w:ascii="Arial" w:hAnsi="Arial" w:cs="Arial"/>
                <w:sz w:val="24"/>
                <w:szCs w:val="24"/>
              </w:rPr>
            </w:pPr>
          </w:p>
        </w:tc>
        <w:tc>
          <w:tcPr>
            <w:tcW w:w="3220" w:type="dxa"/>
            <w:noWrap/>
            <w:hideMark/>
          </w:tcPr>
          <w:p w14:paraId="547608F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RBC - IS</w:t>
            </w:r>
          </w:p>
        </w:tc>
        <w:tc>
          <w:tcPr>
            <w:tcW w:w="4200" w:type="dxa"/>
            <w:noWrap/>
            <w:hideMark/>
          </w:tcPr>
          <w:p w14:paraId="4F44021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Jay Gill</w:t>
            </w:r>
          </w:p>
        </w:tc>
      </w:tr>
      <w:tr w:rsidR="00F41CE6" w:rsidRPr="00F41CE6" w14:paraId="281673DE" w14:textId="77777777" w:rsidTr="00E5741B">
        <w:trPr>
          <w:trHeight w:val="315"/>
        </w:trPr>
        <w:tc>
          <w:tcPr>
            <w:tcW w:w="1883" w:type="dxa"/>
            <w:noWrap/>
            <w:hideMark/>
          </w:tcPr>
          <w:p w14:paraId="28DFA8A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2756800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RBC - IS</w:t>
            </w:r>
          </w:p>
        </w:tc>
        <w:tc>
          <w:tcPr>
            <w:tcW w:w="4200" w:type="dxa"/>
            <w:noWrap/>
            <w:hideMark/>
          </w:tcPr>
          <w:p w14:paraId="3C79CF6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John Riordon</w:t>
            </w:r>
          </w:p>
        </w:tc>
      </w:tr>
      <w:tr w:rsidR="00F41CE6" w:rsidRPr="00F41CE6" w14:paraId="599023A3" w14:textId="77777777" w:rsidTr="00E5741B">
        <w:trPr>
          <w:trHeight w:val="315"/>
        </w:trPr>
        <w:tc>
          <w:tcPr>
            <w:tcW w:w="1883" w:type="dxa"/>
            <w:noWrap/>
            <w:hideMark/>
          </w:tcPr>
          <w:p w14:paraId="0067D023" w14:textId="77777777" w:rsidR="00F41CE6" w:rsidRPr="00F41CE6" w:rsidRDefault="00F41CE6" w:rsidP="00F41CE6">
            <w:pPr>
              <w:ind w:left="360"/>
              <w:rPr>
                <w:rFonts w:ascii="Arial" w:hAnsi="Arial" w:cs="Arial"/>
                <w:sz w:val="24"/>
                <w:szCs w:val="24"/>
              </w:rPr>
            </w:pPr>
          </w:p>
        </w:tc>
        <w:tc>
          <w:tcPr>
            <w:tcW w:w="3220" w:type="dxa"/>
            <w:noWrap/>
            <w:hideMark/>
          </w:tcPr>
          <w:p w14:paraId="29A882F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RBC - IS</w:t>
            </w:r>
          </w:p>
        </w:tc>
        <w:tc>
          <w:tcPr>
            <w:tcW w:w="4200" w:type="dxa"/>
            <w:noWrap/>
            <w:hideMark/>
          </w:tcPr>
          <w:p w14:paraId="40B4222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Junah Park</w:t>
            </w:r>
          </w:p>
        </w:tc>
      </w:tr>
      <w:tr w:rsidR="00F41CE6" w:rsidRPr="00F41CE6" w14:paraId="1DF5976D" w14:textId="77777777" w:rsidTr="00E5741B">
        <w:trPr>
          <w:trHeight w:val="315"/>
        </w:trPr>
        <w:tc>
          <w:tcPr>
            <w:tcW w:w="1883" w:type="dxa"/>
            <w:noWrap/>
            <w:hideMark/>
          </w:tcPr>
          <w:p w14:paraId="09B417C2" w14:textId="77777777" w:rsidR="00F41CE6" w:rsidRPr="00F41CE6" w:rsidRDefault="00F41CE6" w:rsidP="00F41CE6">
            <w:pPr>
              <w:ind w:left="360"/>
              <w:rPr>
                <w:rFonts w:ascii="Arial" w:hAnsi="Arial" w:cs="Arial"/>
                <w:sz w:val="24"/>
                <w:szCs w:val="24"/>
              </w:rPr>
            </w:pPr>
          </w:p>
        </w:tc>
        <w:tc>
          <w:tcPr>
            <w:tcW w:w="3220" w:type="dxa"/>
            <w:noWrap/>
            <w:hideMark/>
          </w:tcPr>
          <w:p w14:paraId="5D00246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RBC - IS</w:t>
            </w:r>
          </w:p>
        </w:tc>
        <w:tc>
          <w:tcPr>
            <w:tcW w:w="4200" w:type="dxa"/>
            <w:noWrap/>
            <w:hideMark/>
          </w:tcPr>
          <w:p w14:paraId="69813C5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Kerry Phippen</w:t>
            </w:r>
          </w:p>
        </w:tc>
      </w:tr>
      <w:tr w:rsidR="00F41CE6" w:rsidRPr="00F41CE6" w14:paraId="081DE70E" w14:textId="77777777" w:rsidTr="00E5741B">
        <w:trPr>
          <w:trHeight w:val="315"/>
        </w:trPr>
        <w:tc>
          <w:tcPr>
            <w:tcW w:w="1883" w:type="dxa"/>
            <w:noWrap/>
            <w:hideMark/>
          </w:tcPr>
          <w:p w14:paraId="71BEE9B1" w14:textId="77777777" w:rsidR="00F41CE6" w:rsidRPr="00F41CE6" w:rsidRDefault="00F41CE6" w:rsidP="00F41CE6">
            <w:pPr>
              <w:ind w:left="360"/>
              <w:rPr>
                <w:rFonts w:ascii="Arial" w:hAnsi="Arial" w:cs="Arial"/>
                <w:sz w:val="24"/>
                <w:szCs w:val="24"/>
              </w:rPr>
            </w:pPr>
          </w:p>
        </w:tc>
        <w:tc>
          <w:tcPr>
            <w:tcW w:w="3220" w:type="dxa"/>
            <w:noWrap/>
            <w:hideMark/>
          </w:tcPr>
          <w:p w14:paraId="441814E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RBC - IS</w:t>
            </w:r>
          </w:p>
        </w:tc>
        <w:tc>
          <w:tcPr>
            <w:tcW w:w="4200" w:type="dxa"/>
            <w:noWrap/>
            <w:hideMark/>
          </w:tcPr>
          <w:p w14:paraId="6AE5ACA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Nadia Lall</w:t>
            </w:r>
          </w:p>
        </w:tc>
      </w:tr>
      <w:tr w:rsidR="00F41CE6" w:rsidRPr="00F41CE6" w14:paraId="717E6BEB" w14:textId="77777777" w:rsidTr="00E5741B">
        <w:trPr>
          <w:trHeight w:val="315"/>
        </w:trPr>
        <w:tc>
          <w:tcPr>
            <w:tcW w:w="1883" w:type="dxa"/>
            <w:noWrap/>
            <w:hideMark/>
          </w:tcPr>
          <w:p w14:paraId="7E35A9C5" w14:textId="77777777" w:rsidR="00F41CE6" w:rsidRPr="00F41CE6" w:rsidRDefault="00F41CE6" w:rsidP="00F41CE6">
            <w:pPr>
              <w:ind w:left="360"/>
              <w:rPr>
                <w:rFonts w:ascii="Arial" w:hAnsi="Arial" w:cs="Arial"/>
                <w:sz w:val="24"/>
                <w:szCs w:val="24"/>
              </w:rPr>
            </w:pPr>
          </w:p>
        </w:tc>
        <w:tc>
          <w:tcPr>
            <w:tcW w:w="3220" w:type="dxa"/>
            <w:noWrap/>
            <w:hideMark/>
          </w:tcPr>
          <w:p w14:paraId="6BBEF8C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RBC - IS</w:t>
            </w:r>
          </w:p>
        </w:tc>
        <w:tc>
          <w:tcPr>
            <w:tcW w:w="4200" w:type="dxa"/>
            <w:noWrap/>
            <w:hideMark/>
          </w:tcPr>
          <w:p w14:paraId="185AE13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Rukshana Nanji</w:t>
            </w:r>
          </w:p>
        </w:tc>
      </w:tr>
      <w:tr w:rsidR="00F41CE6" w:rsidRPr="00F41CE6" w14:paraId="20B39355" w14:textId="77777777" w:rsidTr="00E5741B">
        <w:trPr>
          <w:trHeight w:val="315"/>
        </w:trPr>
        <w:tc>
          <w:tcPr>
            <w:tcW w:w="1883" w:type="dxa"/>
            <w:noWrap/>
            <w:hideMark/>
          </w:tcPr>
          <w:p w14:paraId="19FF0305" w14:textId="77777777" w:rsidR="00F41CE6" w:rsidRPr="00F41CE6" w:rsidRDefault="00F41CE6" w:rsidP="00F41CE6">
            <w:pPr>
              <w:ind w:left="360"/>
              <w:rPr>
                <w:rFonts w:ascii="Arial" w:hAnsi="Arial" w:cs="Arial"/>
                <w:sz w:val="24"/>
                <w:szCs w:val="24"/>
              </w:rPr>
            </w:pPr>
          </w:p>
        </w:tc>
        <w:tc>
          <w:tcPr>
            <w:tcW w:w="3220" w:type="dxa"/>
            <w:noWrap/>
            <w:hideMark/>
          </w:tcPr>
          <w:p w14:paraId="672398F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RBC - IS</w:t>
            </w:r>
          </w:p>
        </w:tc>
        <w:tc>
          <w:tcPr>
            <w:tcW w:w="4200" w:type="dxa"/>
            <w:noWrap/>
            <w:hideMark/>
          </w:tcPr>
          <w:p w14:paraId="5BB0979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Stephen Isgar</w:t>
            </w:r>
          </w:p>
        </w:tc>
      </w:tr>
      <w:tr w:rsidR="00F41CE6" w:rsidRPr="00F41CE6" w14:paraId="778297D7" w14:textId="77777777" w:rsidTr="00E5741B">
        <w:trPr>
          <w:trHeight w:val="315"/>
        </w:trPr>
        <w:tc>
          <w:tcPr>
            <w:tcW w:w="1883" w:type="dxa"/>
            <w:noWrap/>
            <w:hideMark/>
          </w:tcPr>
          <w:p w14:paraId="2427EECF" w14:textId="77777777" w:rsidR="00F41CE6" w:rsidRPr="00F41CE6" w:rsidRDefault="00F41CE6" w:rsidP="00F41CE6">
            <w:pPr>
              <w:ind w:left="360"/>
              <w:rPr>
                <w:rFonts w:ascii="Arial" w:hAnsi="Arial" w:cs="Arial"/>
                <w:sz w:val="24"/>
                <w:szCs w:val="24"/>
              </w:rPr>
            </w:pPr>
          </w:p>
        </w:tc>
        <w:tc>
          <w:tcPr>
            <w:tcW w:w="3220" w:type="dxa"/>
            <w:noWrap/>
            <w:hideMark/>
          </w:tcPr>
          <w:p w14:paraId="2B01474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RBC - IS</w:t>
            </w:r>
          </w:p>
        </w:tc>
        <w:tc>
          <w:tcPr>
            <w:tcW w:w="4200" w:type="dxa"/>
            <w:noWrap/>
            <w:hideMark/>
          </w:tcPr>
          <w:p w14:paraId="6B174A1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Vito Mazzoli</w:t>
            </w:r>
          </w:p>
        </w:tc>
      </w:tr>
      <w:tr w:rsidR="00F41CE6" w:rsidRPr="00F41CE6" w14:paraId="14E713E6" w14:textId="77777777" w:rsidTr="00E5741B">
        <w:trPr>
          <w:trHeight w:val="315"/>
        </w:trPr>
        <w:tc>
          <w:tcPr>
            <w:tcW w:w="1883" w:type="dxa"/>
            <w:noWrap/>
            <w:hideMark/>
          </w:tcPr>
          <w:p w14:paraId="68080F8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1849D5E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RF Clearing</w:t>
            </w:r>
          </w:p>
        </w:tc>
        <w:tc>
          <w:tcPr>
            <w:tcW w:w="4200" w:type="dxa"/>
            <w:noWrap/>
            <w:hideMark/>
          </w:tcPr>
          <w:p w14:paraId="63A03A3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Jeff Carr</w:t>
            </w:r>
          </w:p>
        </w:tc>
      </w:tr>
      <w:tr w:rsidR="00F41CE6" w:rsidRPr="00F41CE6" w14:paraId="0116FDC3" w14:textId="77777777" w:rsidTr="00E5741B">
        <w:trPr>
          <w:trHeight w:val="315"/>
        </w:trPr>
        <w:tc>
          <w:tcPr>
            <w:tcW w:w="1883" w:type="dxa"/>
            <w:noWrap/>
            <w:hideMark/>
          </w:tcPr>
          <w:p w14:paraId="7FF31AF1" w14:textId="77777777" w:rsidR="00F41CE6" w:rsidRPr="00F41CE6" w:rsidRDefault="00F41CE6" w:rsidP="00F41CE6">
            <w:pPr>
              <w:ind w:left="360"/>
              <w:rPr>
                <w:rFonts w:ascii="Arial" w:hAnsi="Arial" w:cs="Arial"/>
                <w:sz w:val="24"/>
                <w:szCs w:val="24"/>
              </w:rPr>
            </w:pPr>
          </w:p>
        </w:tc>
        <w:tc>
          <w:tcPr>
            <w:tcW w:w="3220" w:type="dxa"/>
            <w:noWrap/>
            <w:hideMark/>
          </w:tcPr>
          <w:p w14:paraId="2C5D9F3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RF Clearing</w:t>
            </w:r>
          </w:p>
        </w:tc>
        <w:tc>
          <w:tcPr>
            <w:tcW w:w="4200" w:type="dxa"/>
            <w:noWrap/>
            <w:hideMark/>
          </w:tcPr>
          <w:p w14:paraId="1EB0D63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Joe Riga</w:t>
            </w:r>
          </w:p>
        </w:tc>
      </w:tr>
      <w:tr w:rsidR="00F41CE6" w:rsidRPr="00F41CE6" w14:paraId="55D89108" w14:textId="77777777" w:rsidTr="00E5741B">
        <w:trPr>
          <w:trHeight w:val="315"/>
        </w:trPr>
        <w:tc>
          <w:tcPr>
            <w:tcW w:w="1883" w:type="dxa"/>
            <w:noWrap/>
            <w:hideMark/>
          </w:tcPr>
          <w:p w14:paraId="6A11C607" w14:textId="77777777" w:rsidR="00F41CE6" w:rsidRPr="00F41CE6" w:rsidRDefault="00F41CE6" w:rsidP="00F41CE6">
            <w:pPr>
              <w:ind w:left="360"/>
              <w:rPr>
                <w:rFonts w:ascii="Arial" w:hAnsi="Arial" w:cs="Arial"/>
                <w:sz w:val="24"/>
                <w:szCs w:val="24"/>
              </w:rPr>
            </w:pPr>
          </w:p>
        </w:tc>
        <w:tc>
          <w:tcPr>
            <w:tcW w:w="3220" w:type="dxa"/>
            <w:noWrap/>
            <w:hideMark/>
          </w:tcPr>
          <w:p w14:paraId="46E6F07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Scotia</w:t>
            </w:r>
          </w:p>
        </w:tc>
        <w:tc>
          <w:tcPr>
            <w:tcW w:w="4200" w:type="dxa"/>
            <w:noWrap/>
            <w:hideMark/>
          </w:tcPr>
          <w:p w14:paraId="24A4803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Adam Usajewicz</w:t>
            </w:r>
          </w:p>
        </w:tc>
      </w:tr>
      <w:tr w:rsidR="00F41CE6" w:rsidRPr="00F41CE6" w14:paraId="245DBC5F" w14:textId="77777777" w:rsidTr="00E5741B">
        <w:trPr>
          <w:trHeight w:val="315"/>
        </w:trPr>
        <w:tc>
          <w:tcPr>
            <w:tcW w:w="1883" w:type="dxa"/>
            <w:noWrap/>
            <w:hideMark/>
          </w:tcPr>
          <w:p w14:paraId="7040B6D2" w14:textId="77777777" w:rsidR="00F41CE6" w:rsidRPr="00F41CE6" w:rsidRDefault="00F41CE6" w:rsidP="00F41CE6">
            <w:pPr>
              <w:ind w:left="360"/>
              <w:rPr>
                <w:rFonts w:ascii="Arial" w:hAnsi="Arial" w:cs="Arial"/>
                <w:sz w:val="24"/>
                <w:szCs w:val="24"/>
              </w:rPr>
            </w:pPr>
          </w:p>
        </w:tc>
        <w:tc>
          <w:tcPr>
            <w:tcW w:w="3220" w:type="dxa"/>
            <w:noWrap/>
            <w:hideMark/>
          </w:tcPr>
          <w:p w14:paraId="7DB28B1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Scotia</w:t>
            </w:r>
          </w:p>
        </w:tc>
        <w:tc>
          <w:tcPr>
            <w:tcW w:w="4200" w:type="dxa"/>
            <w:noWrap/>
            <w:hideMark/>
          </w:tcPr>
          <w:p w14:paraId="458F452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Corey Cunningham</w:t>
            </w:r>
          </w:p>
        </w:tc>
      </w:tr>
      <w:tr w:rsidR="00F41CE6" w:rsidRPr="00F41CE6" w14:paraId="5EB51D59" w14:textId="77777777" w:rsidTr="00E5741B">
        <w:trPr>
          <w:trHeight w:val="315"/>
        </w:trPr>
        <w:tc>
          <w:tcPr>
            <w:tcW w:w="1883" w:type="dxa"/>
            <w:noWrap/>
            <w:hideMark/>
          </w:tcPr>
          <w:p w14:paraId="3B104701" w14:textId="77777777" w:rsidR="00F41CE6" w:rsidRPr="00F41CE6" w:rsidRDefault="00F41CE6" w:rsidP="00F41CE6">
            <w:pPr>
              <w:ind w:left="360"/>
              <w:rPr>
                <w:rFonts w:ascii="Arial" w:hAnsi="Arial" w:cs="Arial"/>
                <w:sz w:val="24"/>
                <w:szCs w:val="24"/>
              </w:rPr>
            </w:pPr>
          </w:p>
        </w:tc>
        <w:tc>
          <w:tcPr>
            <w:tcW w:w="3220" w:type="dxa"/>
            <w:noWrap/>
            <w:hideMark/>
          </w:tcPr>
          <w:p w14:paraId="7A80B79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Scotia</w:t>
            </w:r>
          </w:p>
        </w:tc>
        <w:tc>
          <w:tcPr>
            <w:tcW w:w="4200" w:type="dxa"/>
            <w:noWrap/>
            <w:hideMark/>
          </w:tcPr>
          <w:p w14:paraId="370F3D7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Kurt Sylvan</w:t>
            </w:r>
          </w:p>
        </w:tc>
      </w:tr>
      <w:tr w:rsidR="00F41CE6" w:rsidRPr="00F41CE6" w14:paraId="524877DB" w14:textId="77777777" w:rsidTr="00E5741B">
        <w:trPr>
          <w:trHeight w:val="315"/>
        </w:trPr>
        <w:tc>
          <w:tcPr>
            <w:tcW w:w="1883" w:type="dxa"/>
            <w:noWrap/>
            <w:hideMark/>
          </w:tcPr>
          <w:p w14:paraId="6533BE7D" w14:textId="77777777" w:rsidR="00F41CE6" w:rsidRPr="00F41CE6" w:rsidRDefault="00F41CE6" w:rsidP="00F41CE6">
            <w:pPr>
              <w:ind w:left="360"/>
              <w:rPr>
                <w:rFonts w:ascii="Arial" w:hAnsi="Arial" w:cs="Arial"/>
                <w:sz w:val="24"/>
                <w:szCs w:val="24"/>
              </w:rPr>
            </w:pPr>
          </w:p>
        </w:tc>
        <w:tc>
          <w:tcPr>
            <w:tcW w:w="3220" w:type="dxa"/>
            <w:noWrap/>
            <w:hideMark/>
          </w:tcPr>
          <w:p w14:paraId="0D1FB57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Scotia</w:t>
            </w:r>
          </w:p>
        </w:tc>
        <w:tc>
          <w:tcPr>
            <w:tcW w:w="4200" w:type="dxa"/>
            <w:noWrap/>
            <w:hideMark/>
          </w:tcPr>
          <w:p w14:paraId="1481CAA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Victor Chow</w:t>
            </w:r>
          </w:p>
        </w:tc>
      </w:tr>
      <w:tr w:rsidR="00F41CE6" w:rsidRPr="00F41CE6" w14:paraId="10ABE78F" w14:textId="77777777" w:rsidTr="00E5741B">
        <w:trPr>
          <w:trHeight w:val="315"/>
        </w:trPr>
        <w:tc>
          <w:tcPr>
            <w:tcW w:w="1883" w:type="dxa"/>
            <w:noWrap/>
            <w:hideMark/>
          </w:tcPr>
          <w:p w14:paraId="412AEAD2" w14:textId="77777777" w:rsidR="00F41CE6" w:rsidRPr="00F41CE6" w:rsidRDefault="00F41CE6" w:rsidP="00F41CE6">
            <w:pPr>
              <w:ind w:left="360"/>
              <w:rPr>
                <w:rFonts w:ascii="Arial" w:hAnsi="Arial" w:cs="Arial"/>
                <w:sz w:val="24"/>
                <w:szCs w:val="24"/>
              </w:rPr>
            </w:pPr>
          </w:p>
        </w:tc>
        <w:tc>
          <w:tcPr>
            <w:tcW w:w="3220" w:type="dxa"/>
            <w:noWrap/>
            <w:hideMark/>
          </w:tcPr>
          <w:p w14:paraId="267F411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Scotia </w:t>
            </w:r>
          </w:p>
        </w:tc>
        <w:tc>
          <w:tcPr>
            <w:tcW w:w="4200" w:type="dxa"/>
            <w:noWrap/>
            <w:hideMark/>
          </w:tcPr>
          <w:p w14:paraId="7AF1288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Mike Bieley</w:t>
            </w:r>
          </w:p>
        </w:tc>
      </w:tr>
      <w:tr w:rsidR="00F41CE6" w:rsidRPr="00F41CE6" w14:paraId="4877B870" w14:textId="77777777" w:rsidTr="00E5741B">
        <w:trPr>
          <w:trHeight w:val="315"/>
        </w:trPr>
        <w:tc>
          <w:tcPr>
            <w:tcW w:w="1883" w:type="dxa"/>
            <w:noWrap/>
            <w:hideMark/>
          </w:tcPr>
          <w:p w14:paraId="2DDF14D2" w14:textId="77777777" w:rsidR="00F41CE6" w:rsidRPr="00F41CE6" w:rsidRDefault="00F41CE6" w:rsidP="00F41CE6">
            <w:pPr>
              <w:ind w:left="360"/>
              <w:rPr>
                <w:rFonts w:ascii="Arial" w:hAnsi="Arial" w:cs="Arial"/>
                <w:sz w:val="24"/>
                <w:szCs w:val="24"/>
              </w:rPr>
            </w:pPr>
          </w:p>
        </w:tc>
        <w:tc>
          <w:tcPr>
            <w:tcW w:w="3220" w:type="dxa"/>
            <w:noWrap/>
            <w:hideMark/>
          </w:tcPr>
          <w:p w14:paraId="622E74C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SS&amp;C Technologies</w:t>
            </w:r>
          </w:p>
        </w:tc>
        <w:tc>
          <w:tcPr>
            <w:tcW w:w="4200" w:type="dxa"/>
            <w:noWrap/>
            <w:hideMark/>
          </w:tcPr>
          <w:p w14:paraId="2B431B3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Frank Battaglini</w:t>
            </w:r>
          </w:p>
        </w:tc>
      </w:tr>
      <w:tr w:rsidR="00F41CE6" w:rsidRPr="00F41CE6" w14:paraId="746D7CCF" w14:textId="77777777" w:rsidTr="00E5741B">
        <w:trPr>
          <w:trHeight w:val="315"/>
        </w:trPr>
        <w:tc>
          <w:tcPr>
            <w:tcW w:w="1883" w:type="dxa"/>
            <w:noWrap/>
            <w:hideMark/>
          </w:tcPr>
          <w:p w14:paraId="33EB880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6DCDC76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SS&amp;C Technologies</w:t>
            </w:r>
          </w:p>
        </w:tc>
        <w:tc>
          <w:tcPr>
            <w:tcW w:w="4200" w:type="dxa"/>
            <w:noWrap/>
            <w:hideMark/>
          </w:tcPr>
          <w:p w14:paraId="0A68E03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Ginelle Ciuffreda</w:t>
            </w:r>
          </w:p>
        </w:tc>
      </w:tr>
      <w:tr w:rsidR="00F41CE6" w:rsidRPr="00F41CE6" w14:paraId="77375101" w14:textId="77777777" w:rsidTr="00E5741B">
        <w:trPr>
          <w:trHeight w:val="315"/>
        </w:trPr>
        <w:tc>
          <w:tcPr>
            <w:tcW w:w="1883" w:type="dxa"/>
            <w:noWrap/>
            <w:hideMark/>
          </w:tcPr>
          <w:p w14:paraId="2759F634" w14:textId="77777777" w:rsidR="00F41CE6" w:rsidRPr="00F41CE6" w:rsidRDefault="00F41CE6" w:rsidP="00F41CE6">
            <w:pPr>
              <w:ind w:left="360"/>
              <w:rPr>
                <w:rFonts w:ascii="Arial" w:hAnsi="Arial" w:cs="Arial"/>
                <w:sz w:val="24"/>
                <w:szCs w:val="24"/>
              </w:rPr>
            </w:pPr>
          </w:p>
        </w:tc>
        <w:tc>
          <w:tcPr>
            <w:tcW w:w="3220" w:type="dxa"/>
            <w:noWrap/>
            <w:hideMark/>
          </w:tcPr>
          <w:p w14:paraId="4146FD0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SS&amp;C Technologies</w:t>
            </w:r>
          </w:p>
        </w:tc>
        <w:tc>
          <w:tcPr>
            <w:tcW w:w="4200" w:type="dxa"/>
            <w:noWrap/>
            <w:hideMark/>
          </w:tcPr>
          <w:p w14:paraId="5B661B6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Paul Skuriat</w:t>
            </w:r>
          </w:p>
        </w:tc>
      </w:tr>
      <w:tr w:rsidR="00F41CE6" w:rsidRPr="00F41CE6" w14:paraId="22F830C5" w14:textId="77777777" w:rsidTr="00E5741B">
        <w:trPr>
          <w:trHeight w:val="315"/>
        </w:trPr>
        <w:tc>
          <w:tcPr>
            <w:tcW w:w="1883" w:type="dxa"/>
            <w:noWrap/>
            <w:hideMark/>
          </w:tcPr>
          <w:p w14:paraId="202B91D8" w14:textId="77777777" w:rsidR="00F41CE6" w:rsidRPr="00F41CE6" w:rsidRDefault="00F41CE6" w:rsidP="00F41CE6">
            <w:pPr>
              <w:ind w:left="360"/>
              <w:rPr>
                <w:rFonts w:ascii="Arial" w:hAnsi="Arial" w:cs="Arial"/>
                <w:sz w:val="24"/>
                <w:szCs w:val="24"/>
              </w:rPr>
            </w:pPr>
          </w:p>
        </w:tc>
        <w:tc>
          <w:tcPr>
            <w:tcW w:w="3220" w:type="dxa"/>
            <w:noWrap/>
            <w:hideMark/>
          </w:tcPr>
          <w:p w14:paraId="4286D65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StateStreet</w:t>
            </w:r>
          </w:p>
        </w:tc>
        <w:tc>
          <w:tcPr>
            <w:tcW w:w="4200" w:type="dxa"/>
            <w:noWrap/>
            <w:hideMark/>
          </w:tcPr>
          <w:p w14:paraId="49D8F33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Brent Blake</w:t>
            </w:r>
          </w:p>
        </w:tc>
      </w:tr>
      <w:tr w:rsidR="00F41CE6" w:rsidRPr="00F41CE6" w14:paraId="33247E12" w14:textId="77777777" w:rsidTr="00E5741B">
        <w:trPr>
          <w:trHeight w:val="315"/>
        </w:trPr>
        <w:tc>
          <w:tcPr>
            <w:tcW w:w="1883" w:type="dxa"/>
            <w:noWrap/>
            <w:hideMark/>
          </w:tcPr>
          <w:p w14:paraId="2673C597" w14:textId="77777777" w:rsidR="00F41CE6" w:rsidRPr="00F41CE6" w:rsidRDefault="00F41CE6" w:rsidP="00F41CE6">
            <w:pPr>
              <w:ind w:left="360"/>
              <w:rPr>
                <w:rFonts w:ascii="Arial" w:hAnsi="Arial" w:cs="Arial"/>
                <w:sz w:val="24"/>
                <w:szCs w:val="24"/>
              </w:rPr>
            </w:pPr>
          </w:p>
        </w:tc>
        <w:tc>
          <w:tcPr>
            <w:tcW w:w="3220" w:type="dxa"/>
            <w:noWrap/>
            <w:hideMark/>
          </w:tcPr>
          <w:p w14:paraId="42700B6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StateStreet</w:t>
            </w:r>
          </w:p>
        </w:tc>
        <w:tc>
          <w:tcPr>
            <w:tcW w:w="4200" w:type="dxa"/>
            <w:noWrap/>
            <w:hideMark/>
          </w:tcPr>
          <w:p w14:paraId="5F71FDD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Denny Mendonca</w:t>
            </w:r>
          </w:p>
        </w:tc>
      </w:tr>
      <w:tr w:rsidR="00F41CE6" w:rsidRPr="00F41CE6" w14:paraId="316BCC03" w14:textId="77777777" w:rsidTr="00E5741B">
        <w:trPr>
          <w:trHeight w:val="315"/>
        </w:trPr>
        <w:tc>
          <w:tcPr>
            <w:tcW w:w="1883" w:type="dxa"/>
            <w:noWrap/>
            <w:hideMark/>
          </w:tcPr>
          <w:p w14:paraId="1A05454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573F1B8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StateStreet</w:t>
            </w:r>
          </w:p>
        </w:tc>
        <w:tc>
          <w:tcPr>
            <w:tcW w:w="4200" w:type="dxa"/>
            <w:noWrap/>
            <w:hideMark/>
          </w:tcPr>
          <w:p w14:paraId="2B10752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Ivan Yang</w:t>
            </w:r>
          </w:p>
        </w:tc>
      </w:tr>
      <w:tr w:rsidR="00F41CE6" w:rsidRPr="00F41CE6" w14:paraId="0A94A8F9" w14:textId="77777777" w:rsidTr="00E5741B">
        <w:trPr>
          <w:trHeight w:val="315"/>
        </w:trPr>
        <w:tc>
          <w:tcPr>
            <w:tcW w:w="1883" w:type="dxa"/>
            <w:noWrap/>
            <w:hideMark/>
          </w:tcPr>
          <w:p w14:paraId="0F7E5D5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7DCEB82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Sunlife</w:t>
            </w:r>
          </w:p>
        </w:tc>
        <w:tc>
          <w:tcPr>
            <w:tcW w:w="4200" w:type="dxa"/>
            <w:noWrap/>
            <w:hideMark/>
          </w:tcPr>
          <w:p w14:paraId="7E7C88A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Ali Jaffer</w:t>
            </w:r>
          </w:p>
        </w:tc>
      </w:tr>
      <w:tr w:rsidR="00F41CE6" w:rsidRPr="00F41CE6" w14:paraId="54C086CA" w14:textId="77777777" w:rsidTr="00E5741B">
        <w:trPr>
          <w:trHeight w:val="315"/>
        </w:trPr>
        <w:tc>
          <w:tcPr>
            <w:tcW w:w="1883" w:type="dxa"/>
            <w:noWrap/>
            <w:hideMark/>
          </w:tcPr>
          <w:p w14:paraId="042314A1" w14:textId="77777777" w:rsidR="00F41CE6" w:rsidRPr="00F41CE6" w:rsidRDefault="00F41CE6" w:rsidP="00F41CE6">
            <w:pPr>
              <w:ind w:left="360"/>
              <w:rPr>
                <w:rFonts w:ascii="Arial" w:hAnsi="Arial" w:cs="Arial"/>
                <w:sz w:val="24"/>
                <w:szCs w:val="24"/>
              </w:rPr>
            </w:pPr>
          </w:p>
        </w:tc>
        <w:tc>
          <w:tcPr>
            <w:tcW w:w="3220" w:type="dxa"/>
            <w:noWrap/>
            <w:hideMark/>
          </w:tcPr>
          <w:p w14:paraId="50DB127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Sunlife</w:t>
            </w:r>
          </w:p>
        </w:tc>
        <w:tc>
          <w:tcPr>
            <w:tcW w:w="4200" w:type="dxa"/>
            <w:noWrap/>
            <w:hideMark/>
          </w:tcPr>
          <w:p w14:paraId="7F6159D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Sameer Jamal</w:t>
            </w:r>
          </w:p>
        </w:tc>
      </w:tr>
      <w:tr w:rsidR="00F41CE6" w:rsidRPr="00F41CE6" w14:paraId="431F03D5" w14:textId="77777777" w:rsidTr="00E5741B">
        <w:trPr>
          <w:trHeight w:val="315"/>
        </w:trPr>
        <w:tc>
          <w:tcPr>
            <w:tcW w:w="1883" w:type="dxa"/>
            <w:noWrap/>
            <w:hideMark/>
          </w:tcPr>
          <w:p w14:paraId="78FFCC9F" w14:textId="77777777" w:rsidR="00F41CE6" w:rsidRPr="00F41CE6" w:rsidRDefault="00F41CE6" w:rsidP="00F41CE6">
            <w:pPr>
              <w:ind w:left="360"/>
              <w:rPr>
                <w:rFonts w:ascii="Arial" w:hAnsi="Arial" w:cs="Arial"/>
                <w:sz w:val="24"/>
                <w:szCs w:val="24"/>
              </w:rPr>
            </w:pPr>
          </w:p>
        </w:tc>
        <w:tc>
          <w:tcPr>
            <w:tcW w:w="3220" w:type="dxa"/>
            <w:noWrap/>
            <w:hideMark/>
          </w:tcPr>
          <w:p w14:paraId="0859D66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TD</w:t>
            </w:r>
          </w:p>
        </w:tc>
        <w:tc>
          <w:tcPr>
            <w:tcW w:w="4200" w:type="dxa"/>
            <w:noWrap/>
            <w:hideMark/>
          </w:tcPr>
          <w:p w14:paraId="798374A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Barry McIntyre</w:t>
            </w:r>
          </w:p>
        </w:tc>
      </w:tr>
      <w:tr w:rsidR="00F41CE6" w:rsidRPr="00F41CE6" w14:paraId="33A858FE" w14:textId="77777777" w:rsidTr="00E5741B">
        <w:trPr>
          <w:trHeight w:val="315"/>
        </w:trPr>
        <w:tc>
          <w:tcPr>
            <w:tcW w:w="1883" w:type="dxa"/>
            <w:noWrap/>
            <w:hideMark/>
          </w:tcPr>
          <w:p w14:paraId="17E2E237" w14:textId="77777777" w:rsidR="00F41CE6" w:rsidRPr="00F41CE6" w:rsidRDefault="00F41CE6" w:rsidP="00F41CE6">
            <w:pPr>
              <w:ind w:left="360"/>
              <w:rPr>
                <w:rFonts w:ascii="Arial" w:hAnsi="Arial" w:cs="Arial"/>
                <w:sz w:val="24"/>
                <w:szCs w:val="24"/>
              </w:rPr>
            </w:pPr>
          </w:p>
        </w:tc>
        <w:tc>
          <w:tcPr>
            <w:tcW w:w="3220" w:type="dxa"/>
            <w:noWrap/>
            <w:hideMark/>
          </w:tcPr>
          <w:p w14:paraId="760D17A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TD</w:t>
            </w:r>
          </w:p>
        </w:tc>
        <w:tc>
          <w:tcPr>
            <w:tcW w:w="4200" w:type="dxa"/>
            <w:noWrap/>
            <w:hideMark/>
          </w:tcPr>
          <w:p w14:paraId="6F51E41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Brad Taylor</w:t>
            </w:r>
          </w:p>
        </w:tc>
      </w:tr>
      <w:tr w:rsidR="00F41CE6" w:rsidRPr="00F41CE6" w14:paraId="6454B76B" w14:textId="77777777" w:rsidTr="00E5741B">
        <w:trPr>
          <w:trHeight w:val="315"/>
        </w:trPr>
        <w:tc>
          <w:tcPr>
            <w:tcW w:w="1883" w:type="dxa"/>
            <w:noWrap/>
            <w:hideMark/>
          </w:tcPr>
          <w:p w14:paraId="5C6ACDE1" w14:textId="77777777" w:rsidR="00F41CE6" w:rsidRPr="00F41CE6" w:rsidRDefault="00F41CE6" w:rsidP="00F41CE6">
            <w:pPr>
              <w:ind w:left="360"/>
              <w:rPr>
                <w:rFonts w:ascii="Arial" w:hAnsi="Arial" w:cs="Arial"/>
                <w:sz w:val="24"/>
                <w:szCs w:val="24"/>
              </w:rPr>
            </w:pPr>
          </w:p>
        </w:tc>
        <w:tc>
          <w:tcPr>
            <w:tcW w:w="3220" w:type="dxa"/>
            <w:noWrap/>
            <w:hideMark/>
          </w:tcPr>
          <w:p w14:paraId="0869272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TD</w:t>
            </w:r>
          </w:p>
        </w:tc>
        <w:tc>
          <w:tcPr>
            <w:tcW w:w="4200" w:type="dxa"/>
            <w:noWrap/>
            <w:hideMark/>
          </w:tcPr>
          <w:p w14:paraId="450ED02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Jorge Lanca</w:t>
            </w:r>
          </w:p>
        </w:tc>
      </w:tr>
      <w:tr w:rsidR="00F41CE6" w:rsidRPr="00F41CE6" w14:paraId="73734B8B" w14:textId="77777777" w:rsidTr="00E5741B">
        <w:trPr>
          <w:trHeight w:val="315"/>
        </w:trPr>
        <w:tc>
          <w:tcPr>
            <w:tcW w:w="1883" w:type="dxa"/>
            <w:noWrap/>
            <w:hideMark/>
          </w:tcPr>
          <w:p w14:paraId="210D6DBF" w14:textId="77777777" w:rsidR="00F41CE6" w:rsidRPr="00F41CE6" w:rsidRDefault="00F41CE6" w:rsidP="00F41CE6">
            <w:pPr>
              <w:ind w:left="360"/>
              <w:rPr>
                <w:rFonts w:ascii="Arial" w:hAnsi="Arial" w:cs="Arial"/>
                <w:sz w:val="24"/>
                <w:szCs w:val="24"/>
              </w:rPr>
            </w:pPr>
          </w:p>
        </w:tc>
        <w:tc>
          <w:tcPr>
            <w:tcW w:w="3220" w:type="dxa"/>
            <w:noWrap/>
            <w:hideMark/>
          </w:tcPr>
          <w:p w14:paraId="1B38051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TD </w:t>
            </w:r>
          </w:p>
        </w:tc>
        <w:tc>
          <w:tcPr>
            <w:tcW w:w="4200" w:type="dxa"/>
            <w:noWrap/>
            <w:hideMark/>
          </w:tcPr>
          <w:p w14:paraId="4F29036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Ian Jamieson</w:t>
            </w:r>
          </w:p>
        </w:tc>
      </w:tr>
      <w:tr w:rsidR="00F41CE6" w:rsidRPr="00F41CE6" w14:paraId="5E54FEC5" w14:textId="77777777" w:rsidTr="00E5741B">
        <w:trPr>
          <w:trHeight w:val="315"/>
        </w:trPr>
        <w:tc>
          <w:tcPr>
            <w:tcW w:w="1883" w:type="dxa"/>
            <w:noWrap/>
            <w:hideMark/>
          </w:tcPr>
          <w:p w14:paraId="29261340" w14:textId="77777777" w:rsidR="00F41CE6" w:rsidRPr="00F41CE6" w:rsidRDefault="00F41CE6" w:rsidP="00F41CE6">
            <w:pPr>
              <w:ind w:left="360"/>
              <w:rPr>
                <w:rFonts w:ascii="Arial" w:hAnsi="Arial" w:cs="Arial"/>
                <w:sz w:val="24"/>
                <w:szCs w:val="24"/>
              </w:rPr>
            </w:pPr>
          </w:p>
        </w:tc>
        <w:tc>
          <w:tcPr>
            <w:tcW w:w="3220" w:type="dxa"/>
            <w:noWrap/>
            <w:hideMark/>
          </w:tcPr>
          <w:p w14:paraId="34BD4C8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TD  </w:t>
            </w:r>
          </w:p>
        </w:tc>
        <w:tc>
          <w:tcPr>
            <w:tcW w:w="4200" w:type="dxa"/>
            <w:noWrap/>
            <w:hideMark/>
          </w:tcPr>
          <w:p w14:paraId="5D2E8FF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Kevin Fraites</w:t>
            </w:r>
          </w:p>
        </w:tc>
      </w:tr>
      <w:tr w:rsidR="00F41CE6" w:rsidRPr="00F41CE6" w14:paraId="375D9A94" w14:textId="77777777" w:rsidTr="00E5741B">
        <w:trPr>
          <w:trHeight w:val="315"/>
        </w:trPr>
        <w:tc>
          <w:tcPr>
            <w:tcW w:w="1883" w:type="dxa"/>
            <w:noWrap/>
            <w:hideMark/>
          </w:tcPr>
          <w:p w14:paraId="7DBEACD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16F8EBA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TD Asset Management</w:t>
            </w:r>
          </w:p>
        </w:tc>
        <w:tc>
          <w:tcPr>
            <w:tcW w:w="4200" w:type="dxa"/>
            <w:noWrap/>
            <w:hideMark/>
          </w:tcPr>
          <w:p w14:paraId="667526C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Ana Liz Fernandez</w:t>
            </w:r>
          </w:p>
        </w:tc>
      </w:tr>
      <w:tr w:rsidR="00F41CE6" w:rsidRPr="00F41CE6" w14:paraId="2B14F93B" w14:textId="77777777" w:rsidTr="00E5741B">
        <w:trPr>
          <w:trHeight w:val="315"/>
        </w:trPr>
        <w:tc>
          <w:tcPr>
            <w:tcW w:w="1883" w:type="dxa"/>
            <w:noWrap/>
            <w:hideMark/>
          </w:tcPr>
          <w:p w14:paraId="1CFFE407" w14:textId="77777777" w:rsidR="00F41CE6" w:rsidRPr="00F41CE6" w:rsidRDefault="00F41CE6" w:rsidP="00F41CE6">
            <w:pPr>
              <w:ind w:left="360"/>
              <w:rPr>
                <w:rFonts w:ascii="Arial" w:hAnsi="Arial" w:cs="Arial"/>
                <w:sz w:val="24"/>
                <w:szCs w:val="24"/>
              </w:rPr>
            </w:pPr>
          </w:p>
        </w:tc>
        <w:tc>
          <w:tcPr>
            <w:tcW w:w="3220" w:type="dxa"/>
            <w:noWrap/>
            <w:hideMark/>
          </w:tcPr>
          <w:p w14:paraId="1FDBA63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TD Asset Management</w:t>
            </w:r>
          </w:p>
        </w:tc>
        <w:tc>
          <w:tcPr>
            <w:tcW w:w="4200" w:type="dxa"/>
            <w:noWrap/>
            <w:hideMark/>
          </w:tcPr>
          <w:p w14:paraId="4884D61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Jasvir Bhogal</w:t>
            </w:r>
          </w:p>
        </w:tc>
      </w:tr>
      <w:tr w:rsidR="00F41CE6" w:rsidRPr="00F41CE6" w14:paraId="67D3F244" w14:textId="77777777" w:rsidTr="00E5741B">
        <w:trPr>
          <w:trHeight w:val="315"/>
        </w:trPr>
        <w:tc>
          <w:tcPr>
            <w:tcW w:w="1883" w:type="dxa"/>
            <w:noWrap/>
            <w:hideMark/>
          </w:tcPr>
          <w:p w14:paraId="5EAA28F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40F2987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TD Asset Management</w:t>
            </w:r>
          </w:p>
        </w:tc>
        <w:tc>
          <w:tcPr>
            <w:tcW w:w="4200" w:type="dxa"/>
            <w:noWrap/>
            <w:hideMark/>
          </w:tcPr>
          <w:p w14:paraId="35CF2BE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Julie Sandwell</w:t>
            </w:r>
          </w:p>
        </w:tc>
      </w:tr>
      <w:tr w:rsidR="00F41CE6" w:rsidRPr="00F41CE6" w14:paraId="06E93C75" w14:textId="77777777" w:rsidTr="00E5741B">
        <w:trPr>
          <w:trHeight w:val="315"/>
        </w:trPr>
        <w:tc>
          <w:tcPr>
            <w:tcW w:w="1883" w:type="dxa"/>
            <w:noWrap/>
            <w:hideMark/>
          </w:tcPr>
          <w:p w14:paraId="49020121" w14:textId="77777777" w:rsidR="00F41CE6" w:rsidRPr="00F41CE6" w:rsidRDefault="00F41CE6" w:rsidP="00F41CE6">
            <w:pPr>
              <w:ind w:left="360"/>
              <w:rPr>
                <w:rFonts w:ascii="Arial" w:hAnsi="Arial" w:cs="Arial"/>
                <w:sz w:val="24"/>
                <w:szCs w:val="24"/>
              </w:rPr>
            </w:pPr>
          </w:p>
        </w:tc>
        <w:tc>
          <w:tcPr>
            <w:tcW w:w="3220" w:type="dxa"/>
            <w:noWrap/>
            <w:hideMark/>
          </w:tcPr>
          <w:p w14:paraId="6CF2347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TD Asset Management</w:t>
            </w:r>
          </w:p>
        </w:tc>
        <w:tc>
          <w:tcPr>
            <w:tcW w:w="4200" w:type="dxa"/>
            <w:noWrap/>
            <w:hideMark/>
          </w:tcPr>
          <w:p w14:paraId="22D2AAA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Marnie Perepeluk</w:t>
            </w:r>
          </w:p>
        </w:tc>
      </w:tr>
      <w:tr w:rsidR="00F41CE6" w:rsidRPr="00F41CE6" w14:paraId="42FA7442" w14:textId="77777777" w:rsidTr="00E5741B">
        <w:trPr>
          <w:trHeight w:val="315"/>
        </w:trPr>
        <w:tc>
          <w:tcPr>
            <w:tcW w:w="1883" w:type="dxa"/>
            <w:noWrap/>
            <w:hideMark/>
          </w:tcPr>
          <w:p w14:paraId="3CC1170A" w14:textId="77777777" w:rsidR="00F41CE6" w:rsidRPr="00F41CE6" w:rsidRDefault="00F41CE6" w:rsidP="00F41CE6">
            <w:pPr>
              <w:ind w:left="360"/>
              <w:rPr>
                <w:rFonts w:ascii="Arial" w:hAnsi="Arial" w:cs="Arial"/>
                <w:sz w:val="24"/>
                <w:szCs w:val="24"/>
              </w:rPr>
            </w:pPr>
          </w:p>
        </w:tc>
        <w:tc>
          <w:tcPr>
            <w:tcW w:w="3220" w:type="dxa"/>
            <w:noWrap/>
            <w:hideMark/>
          </w:tcPr>
          <w:p w14:paraId="569DBFD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TD Securities</w:t>
            </w:r>
          </w:p>
        </w:tc>
        <w:tc>
          <w:tcPr>
            <w:tcW w:w="4200" w:type="dxa"/>
            <w:noWrap/>
            <w:hideMark/>
          </w:tcPr>
          <w:p w14:paraId="7CD643F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Claudia Paradis</w:t>
            </w:r>
          </w:p>
        </w:tc>
      </w:tr>
      <w:tr w:rsidR="00F41CE6" w:rsidRPr="00F41CE6" w14:paraId="0A575FBF" w14:textId="77777777" w:rsidTr="00E5741B">
        <w:trPr>
          <w:trHeight w:val="315"/>
        </w:trPr>
        <w:tc>
          <w:tcPr>
            <w:tcW w:w="1883" w:type="dxa"/>
            <w:noWrap/>
            <w:hideMark/>
          </w:tcPr>
          <w:p w14:paraId="1D4AE8D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5DD4147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TD Securities</w:t>
            </w:r>
          </w:p>
        </w:tc>
        <w:tc>
          <w:tcPr>
            <w:tcW w:w="4200" w:type="dxa"/>
            <w:noWrap/>
            <w:hideMark/>
          </w:tcPr>
          <w:p w14:paraId="2C2108B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Geoff Baxter</w:t>
            </w:r>
          </w:p>
        </w:tc>
      </w:tr>
      <w:tr w:rsidR="00F41CE6" w:rsidRPr="00F41CE6" w14:paraId="4E05B152" w14:textId="77777777" w:rsidTr="00E5741B">
        <w:trPr>
          <w:trHeight w:val="315"/>
        </w:trPr>
        <w:tc>
          <w:tcPr>
            <w:tcW w:w="1883" w:type="dxa"/>
            <w:noWrap/>
            <w:hideMark/>
          </w:tcPr>
          <w:p w14:paraId="5500D60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1C1F10B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TD Securities</w:t>
            </w:r>
          </w:p>
        </w:tc>
        <w:tc>
          <w:tcPr>
            <w:tcW w:w="4200" w:type="dxa"/>
            <w:noWrap/>
            <w:hideMark/>
          </w:tcPr>
          <w:p w14:paraId="6ED0742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Aamir Shahzad</w:t>
            </w:r>
          </w:p>
        </w:tc>
      </w:tr>
      <w:tr w:rsidR="00F41CE6" w:rsidRPr="00F41CE6" w14:paraId="0538E5CA" w14:textId="77777777" w:rsidTr="00E5741B">
        <w:trPr>
          <w:trHeight w:val="315"/>
        </w:trPr>
        <w:tc>
          <w:tcPr>
            <w:tcW w:w="1883" w:type="dxa"/>
            <w:noWrap/>
            <w:hideMark/>
          </w:tcPr>
          <w:p w14:paraId="4B708203" w14:textId="77777777" w:rsidR="00F41CE6" w:rsidRPr="00F41CE6" w:rsidRDefault="00F41CE6" w:rsidP="00F41CE6">
            <w:pPr>
              <w:ind w:left="360"/>
              <w:rPr>
                <w:rFonts w:ascii="Arial" w:hAnsi="Arial" w:cs="Arial"/>
                <w:sz w:val="24"/>
                <w:szCs w:val="24"/>
              </w:rPr>
            </w:pPr>
          </w:p>
        </w:tc>
        <w:tc>
          <w:tcPr>
            <w:tcW w:w="3220" w:type="dxa"/>
            <w:noWrap/>
            <w:hideMark/>
          </w:tcPr>
          <w:p w14:paraId="3638842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TD Securities</w:t>
            </w:r>
          </w:p>
        </w:tc>
        <w:tc>
          <w:tcPr>
            <w:tcW w:w="4200" w:type="dxa"/>
            <w:noWrap/>
            <w:hideMark/>
          </w:tcPr>
          <w:p w14:paraId="3132CEE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Mike Hefford</w:t>
            </w:r>
          </w:p>
        </w:tc>
      </w:tr>
      <w:tr w:rsidR="00F41CE6" w:rsidRPr="00F41CE6" w14:paraId="5CA58F83" w14:textId="77777777" w:rsidTr="00E5741B">
        <w:trPr>
          <w:trHeight w:val="315"/>
        </w:trPr>
        <w:tc>
          <w:tcPr>
            <w:tcW w:w="1883" w:type="dxa"/>
            <w:noWrap/>
            <w:hideMark/>
          </w:tcPr>
          <w:p w14:paraId="72D436BE" w14:textId="77777777" w:rsidR="00F41CE6" w:rsidRPr="00F41CE6" w:rsidRDefault="00F41CE6" w:rsidP="00F41CE6">
            <w:pPr>
              <w:ind w:left="360"/>
              <w:rPr>
                <w:rFonts w:ascii="Arial" w:hAnsi="Arial" w:cs="Arial"/>
                <w:sz w:val="24"/>
                <w:szCs w:val="24"/>
              </w:rPr>
            </w:pPr>
          </w:p>
        </w:tc>
        <w:tc>
          <w:tcPr>
            <w:tcW w:w="3220" w:type="dxa"/>
            <w:noWrap/>
            <w:hideMark/>
          </w:tcPr>
          <w:p w14:paraId="5245185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TD Securities</w:t>
            </w:r>
          </w:p>
        </w:tc>
        <w:tc>
          <w:tcPr>
            <w:tcW w:w="4200" w:type="dxa"/>
            <w:noWrap/>
            <w:hideMark/>
          </w:tcPr>
          <w:p w14:paraId="3FC3FBF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Rob Candido</w:t>
            </w:r>
          </w:p>
        </w:tc>
      </w:tr>
      <w:tr w:rsidR="00F41CE6" w:rsidRPr="00F41CE6" w14:paraId="6797351D" w14:textId="77777777" w:rsidTr="00E5741B">
        <w:trPr>
          <w:trHeight w:val="315"/>
        </w:trPr>
        <w:tc>
          <w:tcPr>
            <w:tcW w:w="1883" w:type="dxa"/>
            <w:noWrap/>
            <w:hideMark/>
          </w:tcPr>
          <w:p w14:paraId="567F868E" w14:textId="77777777" w:rsidR="00F41CE6" w:rsidRPr="00F41CE6" w:rsidRDefault="00F41CE6" w:rsidP="00F41CE6">
            <w:pPr>
              <w:ind w:left="360"/>
              <w:rPr>
                <w:rFonts w:ascii="Arial" w:hAnsi="Arial" w:cs="Arial"/>
                <w:sz w:val="24"/>
                <w:szCs w:val="24"/>
              </w:rPr>
            </w:pPr>
          </w:p>
        </w:tc>
        <w:tc>
          <w:tcPr>
            <w:tcW w:w="3220" w:type="dxa"/>
            <w:noWrap/>
            <w:hideMark/>
          </w:tcPr>
          <w:p w14:paraId="7559D9F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TD Securities</w:t>
            </w:r>
          </w:p>
        </w:tc>
        <w:tc>
          <w:tcPr>
            <w:tcW w:w="4200" w:type="dxa"/>
            <w:noWrap/>
            <w:hideMark/>
          </w:tcPr>
          <w:p w14:paraId="130CA80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Sumit Sharma</w:t>
            </w:r>
          </w:p>
        </w:tc>
      </w:tr>
      <w:tr w:rsidR="00F41CE6" w:rsidRPr="00F41CE6" w14:paraId="0AD0870B" w14:textId="77777777" w:rsidTr="00E5741B">
        <w:trPr>
          <w:trHeight w:val="315"/>
        </w:trPr>
        <w:tc>
          <w:tcPr>
            <w:tcW w:w="1883" w:type="dxa"/>
            <w:noWrap/>
            <w:hideMark/>
          </w:tcPr>
          <w:p w14:paraId="2EDD7D31" w14:textId="77777777" w:rsidR="00F41CE6" w:rsidRPr="00F41CE6" w:rsidRDefault="00F41CE6" w:rsidP="00F41CE6">
            <w:pPr>
              <w:ind w:left="360"/>
              <w:rPr>
                <w:rFonts w:ascii="Arial" w:hAnsi="Arial" w:cs="Arial"/>
                <w:sz w:val="24"/>
                <w:szCs w:val="24"/>
              </w:rPr>
            </w:pPr>
          </w:p>
        </w:tc>
        <w:tc>
          <w:tcPr>
            <w:tcW w:w="3220" w:type="dxa"/>
            <w:noWrap/>
            <w:hideMark/>
          </w:tcPr>
          <w:p w14:paraId="02188A9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TD Securities</w:t>
            </w:r>
          </w:p>
        </w:tc>
        <w:tc>
          <w:tcPr>
            <w:tcW w:w="4200" w:type="dxa"/>
            <w:noWrap/>
            <w:hideMark/>
          </w:tcPr>
          <w:p w14:paraId="028A32E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Tim Paxton</w:t>
            </w:r>
          </w:p>
        </w:tc>
      </w:tr>
      <w:tr w:rsidR="00F41CE6" w:rsidRPr="00F41CE6" w14:paraId="14F0B8F8" w14:textId="77777777" w:rsidTr="00E5741B">
        <w:trPr>
          <w:trHeight w:val="315"/>
        </w:trPr>
        <w:tc>
          <w:tcPr>
            <w:tcW w:w="1883" w:type="dxa"/>
            <w:noWrap/>
            <w:hideMark/>
          </w:tcPr>
          <w:p w14:paraId="7CD96C68" w14:textId="77777777" w:rsidR="00F41CE6" w:rsidRPr="00F41CE6" w:rsidRDefault="00F41CE6" w:rsidP="00F41CE6">
            <w:pPr>
              <w:ind w:left="360"/>
              <w:rPr>
                <w:rFonts w:ascii="Arial" w:hAnsi="Arial" w:cs="Arial"/>
                <w:sz w:val="24"/>
                <w:szCs w:val="24"/>
              </w:rPr>
            </w:pPr>
          </w:p>
        </w:tc>
        <w:tc>
          <w:tcPr>
            <w:tcW w:w="3220" w:type="dxa"/>
            <w:noWrap/>
            <w:hideMark/>
          </w:tcPr>
          <w:p w14:paraId="3C20CBE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TMX</w:t>
            </w:r>
          </w:p>
        </w:tc>
        <w:tc>
          <w:tcPr>
            <w:tcW w:w="4200" w:type="dxa"/>
            <w:noWrap/>
            <w:hideMark/>
          </w:tcPr>
          <w:p w14:paraId="513C64B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Alexandre Prince</w:t>
            </w:r>
          </w:p>
        </w:tc>
      </w:tr>
      <w:tr w:rsidR="00F41CE6" w:rsidRPr="00F41CE6" w14:paraId="41171F4E" w14:textId="77777777" w:rsidTr="00E5741B">
        <w:trPr>
          <w:trHeight w:val="315"/>
        </w:trPr>
        <w:tc>
          <w:tcPr>
            <w:tcW w:w="1883" w:type="dxa"/>
            <w:noWrap/>
            <w:hideMark/>
          </w:tcPr>
          <w:p w14:paraId="71F4B890" w14:textId="77777777" w:rsidR="00F41CE6" w:rsidRPr="00F41CE6" w:rsidRDefault="00F41CE6" w:rsidP="00F41CE6">
            <w:pPr>
              <w:ind w:left="360"/>
              <w:rPr>
                <w:rFonts w:ascii="Arial" w:hAnsi="Arial" w:cs="Arial"/>
                <w:sz w:val="24"/>
                <w:szCs w:val="24"/>
              </w:rPr>
            </w:pPr>
          </w:p>
        </w:tc>
        <w:tc>
          <w:tcPr>
            <w:tcW w:w="3220" w:type="dxa"/>
            <w:noWrap/>
            <w:hideMark/>
          </w:tcPr>
          <w:p w14:paraId="54596E8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TMX</w:t>
            </w:r>
          </w:p>
        </w:tc>
        <w:tc>
          <w:tcPr>
            <w:tcW w:w="4200" w:type="dxa"/>
            <w:noWrap/>
            <w:hideMark/>
          </w:tcPr>
          <w:p w14:paraId="05F27249"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Antonio Discenza</w:t>
            </w:r>
          </w:p>
        </w:tc>
      </w:tr>
      <w:tr w:rsidR="00F41CE6" w:rsidRPr="00F41CE6" w14:paraId="2D4AAB1F" w14:textId="77777777" w:rsidTr="00E5741B">
        <w:trPr>
          <w:trHeight w:val="315"/>
        </w:trPr>
        <w:tc>
          <w:tcPr>
            <w:tcW w:w="1883" w:type="dxa"/>
            <w:noWrap/>
            <w:hideMark/>
          </w:tcPr>
          <w:p w14:paraId="2F18C370" w14:textId="77777777" w:rsidR="00F41CE6" w:rsidRPr="00F41CE6" w:rsidRDefault="00F41CE6" w:rsidP="00F41CE6">
            <w:pPr>
              <w:ind w:left="360"/>
              <w:rPr>
                <w:rFonts w:ascii="Arial" w:hAnsi="Arial" w:cs="Arial"/>
                <w:sz w:val="24"/>
                <w:szCs w:val="24"/>
              </w:rPr>
            </w:pPr>
          </w:p>
        </w:tc>
        <w:tc>
          <w:tcPr>
            <w:tcW w:w="3220" w:type="dxa"/>
            <w:noWrap/>
            <w:hideMark/>
          </w:tcPr>
          <w:p w14:paraId="640E59D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TMX</w:t>
            </w:r>
          </w:p>
        </w:tc>
        <w:tc>
          <w:tcPr>
            <w:tcW w:w="4200" w:type="dxa"/>
            <w:noWrap/>
            <w:hideMark/>
          </w:tcPr>
          <w:p w14:paraId="1599186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Mark Jarrett</w:t>
            </w:r>
          </w:p>
        </w:tc>
      </w:tr>
      <w:tr w:rsidR="00F41CE6" w:rsidRPr="00F41CE6" w14:paraId="0BD41519" w14:textId="77777777" w:rsidTr="00E5741B">
        <w:trPr>
          <w:trHeight w:val="315"/>
        </w:trPr>
        <w:tc>
          <w:tcPr>
            <w:tcW w:w="1883" w:type="dxa"/>
            <w:noWrap/>
            <w:hideMark/>
          </w:tcPr>
          <w:p w14:paraId="24938D78" w14:textId="77777777" w:rsidR="00F41CE6" w:rsidRPr="00F41CE6" w:rsidRDefault="00F41CE6" w:rsidP="00F41CE6">
            <w:pPr>
              <w:ind w:left="360"/>
              <w:rPr>
                <w:rFonts w:ascii="Arial" w:hAnsi="Arial" w:cs="Arial"/>
                <w:sz w:val="24"/>
                <w:szCs w:val="24"/>
              </w:rPr>
            </w:pPr>
          </w:p>
        </w:tc>
        <w:tc>
          <w:tcPr>
            <w:tcW w:w="3220" w:type="dxa"/>
            <w:noWrap/>
            <w:hideMark/>
          </w:tcPr>
          <w:p w14:paraId="4BA6F9D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TMX  </w:t>
            </w:r>
          </w:p>
        </w:tc>
        <w:tc>
          <w:tcPr>
            <w:tcW w:w="4200" w:type="dxa"/>
            <w:noWrap/>
            <w:hideMark/>
          </w:tcPr>
          <w:p w14:paraId="5FCB0D8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Amy Li</w:t>
            </w:r>
          </w:p>
        </w:tc>
      </w:tr>
      <w:tr w:rsidR="00F41CE6" w:rsidRPr="00F41CE6" w14:paraId="073E369D" w14:textId="77777777" w:rsidTr="00E5741B">
        <w:trPr>
          <w:trHeight w:val="315"/>
        </w:trPr>
        <w:tc>
          <w:tcPr>
            <w:tcW w:w="1883" w:type="dxa"/>
            <w:noWrap/>
            <w:hideMark/>
          </w:tcPr>
          <w:p w14:paraId="623A140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691E65D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TMX/MX</w:t>
            </w:r>
          </w:p>
        </w:tc>
        <w:tc>
          <w:tcPr>
            <w:tcW w:w="4200" w:type="dxa"/>
            <w:noWrap/>
            <w:hideMark/>
          </w:tcPr>
          <w:p w14:paraId="4E35F67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Marc Broomfield</w:t>
            </w:r>
          </w:p>
        </w:tc>
      </w:tr>
      <w:tr w:rsidR="00F41CE6" w:rsidRPr="00F41CE6" w14:paraId="459AF6AD" w14:textId="77777777" w:rsidTr="00E5741B">
        <w:trPr>
          <w:trHeight w:val="315"/>
        </w:trPr>
        <w:tc>
          <w:tcPr>
            <w:tcW w:w="1883" w:type="dxa"/>
            <w:noWrap/>
            <w:hideMark/>
          </w:tcPr>
          <w:p w14:paraId="78C1DBA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4014A5D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Torstone</w:t>
            </w:r>
          </w:p>
        </w:tc>
        <w:tc>
          <w:tcPr>
            <w:tcW w:w="4200" w:type="dxa"/>
            <w:noWrap/>
            <w:hideMark/>
          </w:tcPr>
          <w:p w14:paraId="732AA22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Dave O'Marra</w:t>
            </w:r>
          </w:p>
        </w:tc>
      </w:tr>
      <w:tr w:rsidR="00F41CE6" w:rsidRPr="00F41CE6" w14:paraId="27525C54" w14:textId="77777777" w:rsidTr="00E5741B">
        <w:trPr>
          <w:trHeight w:val="315"/>
        </w:trPr>
        <w:tc>
          <w:tcPr>
            <w:tcW w:w="1883" w:type="dxa"/>
            <w:noWrap/>
            <w:hideMark/>
          </w:tcPr>
          <w:p w14:paraId="64F61C4B" w14:textId="77777777" w:rsidR="00F41CE6" w:rsidRPr="00F41CE6" w:rsidRDefault="00F41CE6" w:rsidP="00F41CE6">
            <w:pPr>
              <w:ind w:left="360"/>
              <w:rPr>
                <w:rFonts w:ascii="Arial" w:hAnsi="Arial" w:cs="Arial"/>
                <w:sz w:val="24"/>
                <w:szCs w:val="24"/>
              </w:rPr>
            </w:pPr>
          </w:p>
        </w:tc>
        <w:tc>
          <w:tcPr>
            <w:tcW w:w="3220" w:type="dxa"/>
            <w:noWrap/>
            <w:hideMark/>
          </w:tcPr>
          <w:p w14:paraId="50A8541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Torstone </w:t>
            </w:r>
          </w:p>
        </w:tc>
        <w:tc>
          <w:tcPr>
            <w:tcW w:w="4200" w:type="dxa"/>
            <w:noWrap/>
            <w:hideMark/>
          </w:tcPr>
          <w:p w14:paraId="64AEF74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Daniel Geddes</w:t>
            </w:r>
          </w:p>
        </w:tc>
      </w:tr>
      <w:tr w:rsidR="00F41CE6" w:rsidRPr="00F41CE6" w14:paraId="4897D875" w14:textId="77777777" w:rsidTr="00E5741B">
        <w:trPr>
          <w:trHeight w:val="315"/>
        </w:trPr>
        <w:tc>
          <w:tcPr>
            <w:tcW w:w="1883" w:type="dxa"/>
            <w:noWrap/>
            <w:hideMark/>
          </w:tcPr>
          <w:p w14:paraId="1DACD90F" w14:textId="77777777" w:rsidR="00F41CE6" w:rsidRPr="00F41CE6" w:rsidRDefault="00F41CE6" w:rsidP="00F41CE6">
            <w:pPr>
              <w:ind w:left="360"/>
              <w:rPr>
                <w:rFonts w:ascii="Arial" w:hAnsi="Arial" w:cs="Arial"/>
                <w:sz w:val="24"/>
                <w:szCs w:val="24"/>
              </w:rPr>
            </w:pPr>
          </w:p>
        </w:tc>
        <w:tc>
          <w:tcPr>
            <w:tcW w:w="3220" w:type="dxa"/>
            <w:noWrap/>
            <w:hideMark/>
          </w:tcPr>
          <w:p w14:paraId="0B0FE66D"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 xml:space="preserve">Torstone </w:t>
            </w:r>
          </w:p>
        </w:tc>
        <w:tc>
          <w:tcPr>
            <w:tcW w:w="4200" w:type="dxa"/>
            <w:noWrap/>
            <w:hideMark/>
          </w:tcPr>
          <w:p w14:paraId="7C078C2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Mack Gill</w:t>
            </w:r>
          </w:p>
        </w:tc>
      </w:tr>
      <w:tr w:rsidR="00F41CE6" w:rsidRPr="00F41CE6" w14:paraId="7AEC9D40" w14:textId="77777777" w:rsidTr="00E5741B">
        <w:trPr>
          <w:trHeight w:val="315"/>
        </w:trPr>
        <w:tc>
          <w:tcPr>
            <w:tcW w:w="1883" w:type="dxa"/>
            <w:noWrap/>
            <w:hideMark/>
          </w:tcPr>
          <w:p w14:paraId="0457CDC2" w14:textId="77777777" w:rsidR="00F41CE6" w:rsidRPr="00F41CE6" w:rsidRDefault="00F41CE6" w:rsidP="00F41CE6">
            <w:pPr>
              <w:ind w:left="360"/>
              <w:rPr>
                <w:rFonts w:ascii="Arial" w:hAnsi="Arial" w:cs="Arial"/>
                <w:sz w:val="24"/>
                <w:szCs w:val="24"/>
              </w:rPr>
            </w:pPr>
          </w:p>
        </w:tc>
        <w:tc>
          <w:tcPr>
            <w:tcW w:w="3220" w:type="dxa"/>
            <w:noWrap/>
            <w:hideMark/>
          </w:tcPr>
          <w:p w14:paraId="377D495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UBS</w:t>
            </w:r>
          </w:p>
        </w:tc>
        <w:tc>
          <w:tcPr>
            <w:tcW w:w="4200" w:type="dxa"/>
            <w:noWrap/>
            <w:hideMark/>
          </w:tcPr>
          <w:p w14:paraId="5C74765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David Ferguson</w:t>
            </w:r>
          </w:p>
        </w:tc>
      </w:tr>
      <w:tr w:rsidR="00F41CE6" w:rsidRPr="00F41CE6" w14:paraId="41832D6F" w14:textId="77777777" w:rsidTr="00E5741B">
        <w:trPr>
          <w:trHeight w:val="315"/>
        </w:trPr>
        <w:tc>
          <w:tcPr>
            <w:tcW w:w="1883" w:type="dxa"/>
            <w:noWrap/>
            <w:hideMark/>
          </w:tcPr>
          <w:p w14:paraId="6259A28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23BDD04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UBS</w:t>
            </w:r>
          </w:p>
        </w:tc>
        <w:tc>
          <w:tcPr>
            <w:tcW w:w="4200" w:type="dxa"/>
            <w:noWrap/>
            <w:hideMark/>
          </w:tcPr>
          <w:p w14:paraId="43EBA0C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Gurkirat Badalia</w:t>
            </w:r>
          </w:p>
        </w:tc>
      </w:tr>
      <w:tr w:rsidR="00F41CE6" w:rsidRPr="00F41CE6" w14:paraId="1299CCED" w14:textId="77777777" w:rsidTr="00E5741B">
        <w:trPr>
          <w:trHeight w:val="315"/>
        </w:trPr>
        <w:tc>
          <w:tcPr>
            <w:tcW w:w="1883" w:type="dxa"/>
            <w:noWrap/>
            <w:hideMark/>
          </w:tcPr>
          <w:p w14:paraId="6072D7E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30D2D92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UBS</w:t>
            </w:r>
          </w:p>
        </w:tc>
        <w:tc>
          <w:tcPr>
            <w:tcW w:w="4200" w:type="dxa"/>
            <w:noWrap/>
            <w:hideMark/>
          </w:tcPr>
          <w:p w14:paraId="23E13AC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Abhishay Gupta</w:t>
            </w:r>
          </w:p>
        </w:tc>
      </w:tr>
      <w:tr w:rsidR="00F41CE6" w:rsidRPr="00F41CE6" w14:paraId="5B679E28" w14:textId="77777777" w:rsidTr="00E5741B">
        <w:trPr>
          <w:trHeight w:val="315"/>
        </w:trPr>
        <w:tc>
          <w:tcPr>
            <w:tcW w:w="1883" w:type="dxa"/>
            <w:noWrap/>
            <w:hideMark/>
          </w:tcPr>
          <w:p w14:paraId="31575CA4"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7F89D06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USB</w:t>
            </w:r>
          </w:p>
        </w:tc>
        <w:tc>
          <w:tcPr>
            <w:tcW w:w="4200" w:type="dxa"/>
            <w:noWrap/>
            <w:hideMark/>
          </w:tcPr>
          <w:p w14:paraId="650DBF0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Jamie Marasigan</w:t>
            </w:r>
          </w:p>
        </w:tc>
      </w:tr>
      <w:tr w:rsidR="00F41CE6" w:rsidRPr="00F41CE6" w14:paraId="350ECFE6" w14:textId="77777777" w:rsidTr="00E5741B">
        <w:trPr>
          <w:trHeight w:val="315"/>
        </w:trPr>
        <w:tc>
          <w:tcPr>
            <w:tcW w:w="1883" w:type="dxa"/>
            <w:noWrap/>
            <w:hideMark/>
          </w:tcPr>
          <w:p w14:paraId="312B3A1A" w14:textId="77777777" w:rsidR="00F41CE6" w:rsidRPr="00F41CE6" w:rsidRDefault="00F41CE6" w:rsidP="00F41CE6">
            <w:pPr>
              <w:ind w:left="360"/>
              <w:rPr>
                <w:rFonts w:ascii="Arial" w:hAnsi="Arial" w:cs="Arial"/>
                <w:sz w:val="24"/>
                <w:szCs w:val="24"/>
              </w:rPr>
            </w:pPr>
          </w:p>
        </w:tc>
        <w:tc>
          <w:tcPr>
            <w:tcW w:w="3220" w:type="dxa"/>
            <w:noWrap/>
            <w:hideMark/>
          </w:tcPr>
          <w:p w14:paraId="6260BB8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USB</w:t>
            </w:r>
          </w:p>
        </w:tc>
        <w:tc>
          <w:tcPr>
            <w:tcW w:w="4200" w:type="dxa"/>
            <w:noWrap/>
            <w:hideMark/>
          </w:tcPr>
          <w:p w14:paraId="340814B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Marc Sobolewski</w:t>
            </w:r>
          </w:p>
        </w:tc>
      </w:tr>
      <w:tr w:rsidR="00F41CE6" w:rsidRPr="00F41CE6" w14:paraId="6ABE1B94" w14:textId="77777777" w:rsidTr="00E5741B">
        <w:trPr>
          <w:trHeight w:val="315"/>
        </w:trPr>
        <w:tc>
          <w:tcPr>
            <w:tcW w:w="1883" w:type="dxa"/>
            <w:noWrap/>
            <w:hideMark/>
          </w:tcPr>
          <w:p w14:paraId="144A7F3A" w14:textId="77777777" w:rsidR="00F41CE6" w:rsidRPr="00F41CE6" w:rsidRDefault="00F41CE6" w:rsidP="00F41CE6">
            <w:pPr>
              <w:ind w:left="360"/>
              <w:rPr>
                <w:rFonts w:ascii="Arial" w:hAnsi="Arial" w:cs="Arial"/>
                <w:sz w:val="24"/>
                <w:szCs w:val="24"/>
              </w:rPr>
            </w:pPr>
          </w:p>
        </w:tc>
        <w:tc>
          <w:tcPr>
            <w:tcW w:w="3220" w:type="dxa"/>
            <w:noWrap/>
            <w:hideMark/>
          </w:tcPr>
          <w:p w14:paraId="08FF914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USB</w:t>
            </w:r>
          </w:p>
        </w:tc>
        <w:tc>
          <w:tcPr>
            <w:tcW w:w="4200" w:type="dxa"/>
            <w:noWrap/>
            <w:hideMark/>
          </w:tcPr>
          <w:p w14:paraId="4F7586B8"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Walker Wentworth</w:t>
            </w:r>
          </w:p>
        </w:tc>
      </w:tr>
      <w:tr w:rsidR="00F41CE6" w:rsidRPr="00F41CE6" w14:paraId="272E9900" w14:textId="77777777" w:rsidTr="00E5741B">
        <w:trPr>
          <w:trHeight w:val="315"/>
        </w:trPr>
        <w:tc>
          <w:tcPr>
            <w:tcW w:w="1883" w:type="dxa"/>
            <w:noWrap/>
            <w:hideMark/>
          </w:tcPr>
          <w:p w14:paraId="1A34FBB2" w14:textId="77777777" w:rsidR="00F41CE6" w:rsidRPr="00F41CE6" w:rsidRDefault="00F41CE6" w:rsidP="00F41CE6">
            <w:pPr>
              <w:ind w:left="360"/>
              <w:rPr>
                <w:rFonts w:ascii="Arial" w:hAnsi="Arial" w:cs="Arial"/>
                <w:sz w:val="24"/>
                <w:szCs w:val="24"/>
              </w:rPr>
            </w:pPr>
          </w:p>
        </w:tc>
        <w:tc>
          <w:tcPr>
            <w:tcW w:w="3220" w:type="dxa"/>
            <w:noWrap/>
            <w:hideMark/>
          </w:tcPr>
          <w:p w14:paraId="7DA8A9F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Vanguard</w:t>
            </w:r>
          </w:p>
        </w:tc>
        <w:tc>
          <w:tcPr>
            <w:tcW w:w="4200" w:type="dxa"/>
            <w:noWrap/>
            <w:hideMark/>
          </w:tcPr>
          <w:p w14:paraId="4A8D3B7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Darnel Miller</w:t>
            </w:r>
          </w:p>
        </w:tc>
      </w:tr>
      <w:tr w:rsidR="00F41CE6" w:rsidRPr="00F41CE6" w14:paraId="124EFA0F" w14:textId="77777777" w:rsidTr="00E5741B">
        <w:trPr>
          <w:trHeight w:val="315"/>
        </w:trPr>
        <w:tc>
          <w:tcPr>
            <w:tcW w:w="1883" w:type="dxa"/>
            <w:noWrap/>
            <w:hideMark/>
          </w:tcPr>
          <w:p w14:paraId="41B04FE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23F5D53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Wells Fargo</w:t>
            </w:r>
          </w:p>
        </w:tc>
        <w:tc>
          <w:tcPr>
            <w:tcW w:w="4200" w:type="dxa"/>
            <w:noWrap/>
            <w:hideMark/>
          </w:tcPr>
          <w:p w14:paraId="290079D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Darin Bauguss</w:t>
            </w:r>
          </w:p>
        </w:tc>
      </w:tr>
      <w:tr w:rsidR="00F41CE6" w:rsidRPr="00F41CE6" w14:paraId="71D684AB" w14:textId="77777777" w:rsidTr="00E5741B">
        <w:trPr>
          <w:trHeight w:val="315"/>
        </w:trPr>
        <w:tc>
          <w:tcPr>
            <w:tcW w:w="1883" w:type="dxa"/>
            <w:noWrap/>
            <w:hideMark/>
          </w:tcPr>
          <w:p w14:paraId="7ADBD9D4" w14:textId="77777777" w:rsidR="00F41CE6" w:rsidRPr="00F41CE6" w:rsidRDefault="00F41CE6" w:rsidP="00F41CE6">
            <w:pPr>
              <w:ind w:left="360"/>
              <w:rPr>
                <w:rFonts w:ascii="Arial" w:hAnsi="Arial" w:cs="Arial"/>
                <w:sz w:val="24"/>
                <w:szCs w:val="24"/>
              </w:rPr>
            </w:pPr>
          </w:p>
        </w:tc>
        <w:tc>
          <w:tcPr>
            <w:tcW w:w="3220" w:type="dxa"/>
            <w:noWrap/>
            <w:hideMark/>
          </w:tcPr>
          <w:p w14:paraId="5F4085B0"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Wells Fargo</w:t>
            </w:r>
          </w:p>
        </w:tc>
        <w:tc>
          <w:tcPr>
            <w:tcW w:w="4200" w:type="dxa"/>
            <w:noWrap/>
            <w:hideMark/>
          </w:tcPr>
          <w:p w14:paraId="49558B87"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James Gnall</w:t>
            </w:r>
          </w:p>
        </w:tc>
      </w:tr>
      <w:tr w:rsidR="00F41CE6" w:rsidRPr="00F41CE6" w14:paraId="2FFE9A57" w14:textId="77777777" w:rsidTr="00E5741B">
        <w:trPr>
          <w:trHeight w:val="315"/>
        </w:trPr>
        <w:tc>
          <w:tcPr>
            <w:tcW w:w="1883" w:type="dxa"/>
            <w:noWrap/>
            <w:hideMark/>
          </w:tcPr>
          <w:p w14:paraId="4DAC9107" w14:textId="77777777" w:rsidR="00F41CE6" w:rsidRPr="00F41CE6" w:rsidRDefault="00F41CE6" w:rsidP="00F41CE6">
            <w:pPr>
              <w:ind w:left="360"/>
              <w:rPr>
                <w:rFonts w:ascii="Arial" w:hAnsi="Arial" w:cs="Arial"/>
                <w:sz w:val="24"/>
                <w:szCs w:val="24"/>
              </w:rPr>
            </w:pPr>
          </w:p>
        </w:tc>
        <w:tc>
          <w:tcPr>
            <w:tcW w:w="3220" w:type="dxa"/>
            <w:noWrap/>
            <w:hideMark/>
          </w:tcPr>
          <w:p w14:paraId="70448B9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Wells Fargo</w:t>
            </w:r>
          </w:p>
        </w:tc>
        <w:tc>
          <w:tcPr>
            <w:tcW w:w="4200" w:type="dxa"/>
            <w:noWrap/>
            <w:hideMark/>
          </w:tcPr>
          <w:p w14:paraId="10ABF5BA"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Melanie Porcelli</w:t>
            </w:r>
          </w:p>
        </w:tc>
      </w:tr>
      <w:tr w:rsidR="00F41CE6" w:rsidRPr="00F41CE6" w14:paraId="1102AB7E" w14:textId="77777777" w:rsidTr="00E5741B">
        <w:trPr>
          <w:trHeight w:val="315"/>
        </w:trPr>
        <w:tc>
          <w:tcPr>
            <w:tcW w:w="1883" w:type="dxa"/>
            <w:noWrap/>
            <w:hideMark/>
          </w:tcPr>
          <w:p w14:paraId="5573D72B" w14:textId="77777777" w:rsidR="00F41CE6" w:rsidRPr="00F41CE6" w:rsidRDefault="00F41CE6" w:rsidP="00F41CE6">
            <w:pPr>
              <w:ind w:left="360"/>
              <w:rPr>
                <w:rFonts w:ascii="Arial" w:hAnsi="Arial" w:cs="Arial"/>
                <w:sz w:val="24"/>
                <w:szCs w:val="24"/>
              </w:rPr>
            </w:pPr>
          </w:p>
        </w:tc>
        <w:tc>
          <w:tcPr>
            <w:tcW w:w="3220" w:type="dxa"/>
            <w:noWrap/>
            <w:hideMark/>
          </w:tcPr>
          <w:p w14:paraId="5812651C"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Wells Fargo</w:t>
            </w:r>
          </w:p>
        </w:tc>
        <w:tc>
          <w:tcPr>
            <w:tcW w:w="4200" w:type="dxa"/>
            <w:noWrap/>
            <w:hideMark/>
          </w:tcPr>
          <w:p w14:paraId="54BDD0D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Raul Zamudio</w:t>
            </w:r>
          </w:p>
        </w:tc>
      </w:tr>
      <w:tr w:rsidR="00F41CE6" w:rsidRPr="00F41CE6" w14:paraId="54B766FD" w14:textId="77777777" w:rsidTr="00E5741B">
        <w:trPr>
          <w:trHeight w:val="315"/>
        </w:trPr>
        <w:tc>
          <w:tcPr>
            <w:tcW w:w="1883" w:type="dxa"/>
            <w:noWrap/>
            <w:hideMark/>
          </w:tcPr>
          <w:p w14:paraId="2E79C842" w14:textId="77777777" w:rsidR="00F41CE6" w:rsidRPr="00F41CE6" w:rsidRDefault="00F41CE6" w:rsidP="00F41CE6">
            <w:pPr>
              <w:ind w:left="360"/>
              <w:rPr>
                <w:rFonts w:ascii="Arial" w:hAnsi="Arial" w:cs="Arial"/>
                <w:sz w:val="24"/>
                <w:szCs w:val="24"/>
              </w:rPr>
            </w:pPr>
          </w:p>
        </w:tc>
        <w:tc>
          <w:tcPr>
            <w:tcW w:w="3220" w:type="dxa"/>
            <w:noWrap/>
            <w:hideMark/>
          </w:tcPr>
          <w:p w14:paraId="11044A65"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Wells Fargo</w:t>
            </w:r>
          </w:p>
        </w:tc>
        <w:tc>
          <w:tcPr>
            <w:tcW w:w="4200" w:type="dxa"/>
            <w:noWrap/>
            <w:hideMark/>
          </w:tcPr>
          <w:p w14:paraId="6CA6C3E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Meera Saj</w:t>
            </w:r>
          </w:p>
        </w:tc>
      </w:tr>
      <w:tr w:rsidR="00F41CE6" w:rsidRPr="00F41CE6" w14:paraId="65316153" w14:textId="77777777" w:rsidTr="00E5741B">
        <w:trPr>
          <w:trHeight w:val="315"/>
        </w:trPr>
        <w:tc>
          <w:tcPr>
            <w:tcW w:w="1883" w:type="dxa"/>
            <w:noWrap/>
            <w:hideMark/>
          </w:tcPr>
          <w:p w14:paraId="1AF6D68C" w14:textId="77777777" w:rsidR="00F41CE6" w:rsidRPr="00F41CE6" w:rsidRDefault="00F41CE6" w:rsidP="00F41CE6">
            <w:pPr>
              <w:ind w:left="360"/>
              <w:rPr>
                <w:rFonts w:ascii="Arial" w:hAnsi="Arial" w:cs="Arial"/>
                <w:sz w:val="24"/>
                <w:szCs w:val="24"/>
              </w:rPr>
            </w:pPr>
          </w:p>
        </w:tc>
        <w:tc>
          <w:tcPr>
            <w:tcW w:w="3220" w:type="dxa"/>
            <w:noWrap/>
            <w:hideMark/>
          </w:tcPr>
          <w:p w14:paraId="0A917C26"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Wells Fargo</w:t>
            </w:r>
          </w:p>
        </w:tc>
        <w:tc>
          <w:tcPr>
            <w:tcW w:w="4200" w:type="dxa"/>
            <w:noWrap/>
            <w:hideMark/>
          </w:tcPr>
          <w:p w14:paraId="0A5475A1"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Erik McCarrin</w:t>
            </w:r>
          </w:p>
        </w:tc>
      </w:tr>
      <w:tr w:rsidR="00F41CE6" w:rsidRPr="00F41CE6" w14:paraId="1ED4DD50" w14:textId="77777777" w:rsidTr="00E5741B">
        <w:trPr>
          <w:trHeight w:val="315"/>
        </w:trPr>
        <w:tc>
          <w:tcPr>
            <w:tcW w:w="1883" w:type="dxa"/>
            <w:noWrap/>
            <w:hideMark/>
          </w:tcPr>
          <w:p w14:paraId="326FA411" w14:textId="77777777" w:rsidR="00F41CE6" w:rsidRPr="00F41CE6" w:rsidRDefault="00F41CE6" w:rsidP="00F41CE6">
            <w:pPr>
              <w:ind w:left="360"/>
              <w:rPr>
                <w:rFonts w:ascii="Arial" w:hAnsi="Arial" w:cs="Arial"/>
                <w:sz w:val="24"/>
                <w:szCs w:val="24"/>
              </w:rPr>
            </w:pPr>
          </w:p>
        </w:tc>
        <w:tc>
          <w:tcPr>
            <w:tcW w:w="3220" w:type="dxa"/>
            <w:noWrap/>
            <w:hideMark/>
          </w:tcPr>
          <w:p w14:paraId="7FF5DDC3"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Wells Fargo</w:t>
            </w:r>
          </w:p>
        </w:tc>
        <w:tc>
          <w:tcPr>
            <w:tcW w:w="4200" w:type="dxa"/>
            <w:noWrap/>
            <w:hideMark/>
          </w:tcPr>
          <w:p w14:paraId="16498DE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Melanie Porcelli</w:t>
            </w:r>
          </w:p>
        </w:tc>
      </w:tr>
      <w:tr w:rsidR="00F41CE6" w:rsidRPr="00F41CE6" w14:paraId="5F218FC6" w14:textId="77777777" w:rsidTr="00E5741B">
        <w:trPr>
          <w:trHeight w:val="315"/>
        </w:trPr>
        <w:tc>
          <w:tcPr>
            <w:tcW w:w="1883" w:type="dxa"/>
            <w:noWrap/>
            <w:hideMark/>
          </w:tcPr>
          <w:p w14:paraId="673B011B"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5DA647BE"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Wells Fargo</w:t>
            </w:r>
          </w:p>
        </w:tc>
        <w:tc>
          <w:tcPr>
            <w:tcW w:w="4200" w:type="dxa"/>
            <w:noWrap/>
            <w:hideMark/>
          </w:tcPr>
          <w:p w14:paraId="4F1B232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Frank Lavecchia</w:t>
            </w:r>
          </w:p>
        </w:tc>
      </w:tr>
      <w:tr w:rsidR="00F41CE6" w:rsidRPr="00F41CE6" w14:paraId="00F7751D" w14:textId="77777777" w:rsidTr="00E5741B">
        <w:trPr>
          <w:trHeight w:val="315"/>
        </w:trPr>
        <w:tc>
          <w:tcPr>
            <w:tcW w:w="1883" w:type="dxa"/>
            <w:noWrap/>
            <w:hideMark/>
          </w:tcPr>
          <w:p w14:paraId="259586A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X</w:t>
            </w:r>
          </w:p>
        </w:tc>
        <w:tc>
          <w:tcPr>
            <w:tcW w:w="3220" w:type="dxa"/>
            <w:noWrap/>
            <w:hideMark/>
          </w:tcPr>
          <w:p w14:paraId="745AB74F"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Wells Fargo</w:t>
            </w:r>
          </w:p>
        </w:tc>
        <w:tc>
          <w:tcPr>
            <w:tcW w:w="4200" w:type="dxa"/>
            <w:noWrap/>
            <w:hideMark/>
          </w:tcPr>
          <w:p w14:paraId="57375652" w14:textId="77777777" w:rsidR="00F41CE6" w:rsidRPr="00F41CE6" w:rsidRDefault="00F41CE6" w:rsidP="00F41CE6">
            <w:pPr>
              <w:ind w:left="360"/>
              <w:rPr>
                <w:rFonts w:ascii="Arial" w:hAnsi="Arial" w:cs="Arial"/>
                <w:sz w:val="24"/>
                <w:szCs w:val="24"/>
              </w:rPr>
            </w:pPr>
            <w:r w:rsidRPr="00F41CE6">
              <w:rPr>
                <w:rFonts w:ascii="Arial" w:hAnsi="Arial" w:cs="Arial"/>
                <w:sz w:val="24"/>
                <w:szCs w:val="24"/>
              </w:rPr>
              <w:t>Rob Fasanello</w:t>
            </w:r>
          </w:p>
        </w:tc>
      </w:tr>
    </w:tbl>
    <w:p w14:paraId="2E35268F" w14:textId="48150E25" w:rsidR="00B30051" w:rsidRDefault="00B30051" w:rsidP="00440C3B">
      <w:pPr>
        <w:ind w:left="360"/>
        <w:rPr>
          <w:rFonts w:ascii="Arial" w:hAnsi="Arial" w:cs="Arial"/>
          <w:sz w:val="24"/>
          <w:szCs w:val="24"/>
        </w:rPr>
      </w:pPr>
    </w:p>
    <w:sectPr w:rsidR="00B30051"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DF84B" w14:textId="77777777" w:rsidR="00C757D4" w:rsidRDefault="00C757D4" w:rsidP="00C228D4">
      <w:pPr>
        <w:spacing w:after="0" w:line="240" w:lineRule="auto"/>
      </w:pPr>
      <w:r>
        <w:separator/>
      </w:r>
    </w:p>
  </w:endnote>
  <w:endnote w:type="continuationSeparator" w:id="0">
    <w:p w14:paraId="6B2A9E63" w14:textId="77777777" w:rsidR="00C757D4" w:rsidRDefault="00C757D4"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7DC20" w14:textId="77777777" w:rsidR="00C757D4" w:rsidRDefault="00C757D4" w:rsidP="00C228D4">
      <w:pPr>
        <w:spacing w:after="0" w:line="240" w:lineRule="auto"/>
      </w:pPr>
      <w:r>
        <w:separator/>
      </w:r>
    </w:p>
  </w:footnote>
  <w:footnote w:type="continuationSeparator" w:id="0">
    <w:p w14:paraId="4337F595" w14:textId="77777777" w:rsidR="00C757D4" w:rsidRDefault="00C757D4"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4C0AA5" w:rsidRDefault="004C0AA5"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4" name="Picture 4"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4C0AA5" w:rsidRDefault="004C0AA5"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F82"/>
    <w:multiLevelType w:val="multilevel"/>
    <w:tmpl w:val="009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8374A"/>
    <w:multiLevelType w:val="hybridMultilevel"/>
    <w:tmpl w:val="A790B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32173"/>
    <w:multiLevelType w:val="hybridMultilevel"/>
    <w:tmpl w:val="CE2AA6A2"/>
    <w:lvl w:ilvl="0" w:tplc="46BAD29C">
      <w:start w:val="1"/>
      <w:numFmt w:val="bullet"/>
      <w:lvlText w:val="•"/>
      <w:lvlJc w:val="left"/>
      <w:pPr>
        <w:tabs>
          <w:tab w:val="num" w:pos="720"/>
        </w:tabs>
        <w:ind w:left="720" w:hanging="360"/>
      </w:pPr>
      <w:rPr>
        <w:rFonts w:ascii="Arial" w:hAnsi="Arial" w:hint="default"/>
      </w:rPr>
    </w:lvl>
    <w:lvl w:ilvl="1" w:tplc="254E69D0">
      <w:start w:val="215"/>
      <w:numFmt w:val="bullet"/>
      <w:lvlText w:val="•"/>
      <w:lvlJc w:val="left"/>
      <w:pPr>
        <w:tabs>
          <w:tab w:val="num" w:pos="1440"/>
        </w:tabs>
        <w:ind w:left="1440" w:hanging="360"/>
      </w:pPr>
      <w:rPr>
        <w:rFonts w:ascii="Arial" w:hAnsi="Arial" w:hint="default"/>
      </w:rPr>
    </w:lvl>
    <w:lvl w:ilvl="2" w:tplc="AE70ABDA">
      <w:start w:val="1"/>
      <w:numFmt w:val="bullet"/>
      <w:lvlText w:val="•"/>
      <w:lvlJc w:val="left"/>
      <w:pPr>
        <w:tabs>
          <w:tab w:val="num" w:pos="2160"/>
        </w:tabs>
        <w:ind w:left="2160" w:hanging="360"/>
      </w:pPr>
      <w:rPr>
        <w:rFonts w:ascii="Arial" w:hAnsi="Arial" w:hint="default"/>
      </w:rPr>
    </w:lvl>
    <w:lvl w:ilvl="3" w:tplc="6B1A540A" w:tentative="1">
      <w:start w:val="1"/>
      <w:numFmt w:val="bullet"/>
      <w:lvlText w:val="•"/>
      <w:lvlJc w:val="left"/>
      <w:pPr>
        <w:tabs>
          <w:tab w:val="num" w:pos="2880"/>
        </w:tabs>
        <w:ind w:left="2880" w:hanging="360"/>
      </w:pPr>
      <w:rPr>
        <w:rFonts w:ascii="Arial" w:hAnsi="Arial" w:hint="default"/>
      </w:rPr>
    </w:lvl>
    <w:lvl w:ilvl="4" w:tplc="74A0983E" w:tentative="1">
      <w:start w:val="1"/>
      <w:numFmt w:val="bullet"/>
      <w:lvlText w:val="•"/>
      <w:lvlJc w:val="left"/>
      <w:pPr>
        <w:tabs>
          <w:tab w:val="num" w:pos="3600"/>
        </w:tabs>
        <w:ind w:left="3600" w:hanging="360"/>
      </w:pPr>
      <w:rPr>
        <w:rFonts w:ascii="Arial" w:hAnsi="Arial" w:hint="default"/>
      </w:rPr>
    </w:lvl>
    <w:lvl w:ilvl="5" w:tplc="2E003F1E" w:tentative="1">
      <w:start w:val="1"/>
      <w:numFmt w:val="bullet"/>
      <w:lvlText w:val="•"/>
      <w:lvlJc w:val="left"/>
      <w:pPr>
        <w:tabs>
          <w:tab w:val="num" w:pos="4320"/>
        </w:tabs>
        <w:ind w:left="4320" w:hanging="360"/>
      </w:pPr>
      <w:rPr>
        <w:rFonts w:ascii="Arial" w:hAnsi="Arial" w:hint="default"/>
      </w:rPr>
    </w:lvl>
    <w:lvl w:ilvl="6" w:tplc="EF94B0F4" w:tentative="1">
      <w:start w:val="1"/>
      <w:numFmt w:val="bullet"/>
      <w:lvlText w:val="•"/>
      <w:lvlJc w:val="left"/>
      <w:pPr>
        <w:tabs>
          <w:tab w:val="num" w:pos="5040"/>
        </w:tabs>
        <w:ind w:left="5040" w:hanging="360"/>
      </w:pPr>
      <w:rPr>
        <w:rFonts w:ascii="Arial" w:hAnsi="Arial" w:hint="default"/>
      </w:rPr>
    </w:lvl>
    <w:lvl w:ilvl="7" w:tplc="004E2FAE" w:tentative="1">
      <w:start w:val="1"/>
      <w:numFmt w:val="bullet"/>
      <w:lvlText w:val="•"/>
      <w:lvlJc w:val="left"/>
      <w:pPr>
        <w:tabs>
          <w:tab w:val="num" w:pos="5760"/>
        </w:tabs>
        <w:ind w:left="5760" w:hanging="360"/>
      </w:pPr>
      <w:rPr>
        <w:rFonts w:ascii="Arial" w:hAnsi="Arial" w:hint="default"/>
      </w:rPr>
    </w:lvl>
    <w:lvl w:ilvl="8" w:tplc="A8821E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28C41EE"/>
    <w:multiLevelType w:val="hybridMultilevel"/>
    <w:tmpl w:val="188405F2"/>
    <w:lvl w:ilvl="0" w:tplc="82EAD3BE">
      <w:start w:val="1"/>
      <w:numFmt w:val="bullet"/>
      <w:lvlText w:val="•"/>
      <w:lvlJc w:val="left"/>
      <w:pPr>
        <w:tabs>
          <w:tab w:val="num" w:pos="720"/>
        </w:tabs>
        <w:ind w:left="720" w:hanging="360"/>
      </w:pPr>
      <w:rPr>
        <w:rFonts w:ascii="Arial" w:hAnsi="Arial" w:hint="default"/>
      </w:rPr>
    </w:lvl>
    <w:lvl w:ilvl="1" w:tplc="D35ACF68" w:tentative="1">
      <w:start w:val="1"/>
      <w:numFmt w:val="bullet"/>
      <w:lvlText w:val="•"/>
      <w:lvlJc w:val="left"/>
      <w:pPr>
        <w:tabs>
          <w:tab w:val="num" w:pos="1440"/>
        </w:tabs>
        <w:ind w:left="1440" w:hanging="360"/>
      </w:pPr>
      <w:rPr>
        <w:rFonts w:ascii="Arial" w:hAnsi="Arial" w:hint="default"/>
      </w:rPr>
    </w:lvl>
    <w:lvl w:ilvl="2" w:tplc="843A1CBE" w:tentative="1">
      <w:start w:val="1"/>
      <w:numFmt w:val="bullet"/>
      <w:lvlText w:val="•"/>
      <w:lvlJc w:val="left"/>
      <w:pPr>
        <w:tabs>
          <w:tab w:val="num" w:pos="2160"/>
        </w:tabs>
        <w:ind w:left="2160" w:hanging="360"/>
      </w:pPr>
      <w:rPr>
        <w:rFonts w:ascii="Arial" w:hAnsi="Arial" w:hint="default"/>
      </w:rPr>
    </w:lvl>
    <w:lvl w:ilvl="3" w:tplc="F5F20962" w:tentative="1">
      <w:start w:val="1"/>
      <w:numFmt w:val="bullet"/>
      <w:lvlText w:val="•"/>
      <w:lvlJc w:val="left"/>
      <w:pPr>
        <w:tabs>
          <w:tab w:val="num" w:pos="2880"/>
        </w:tabs>
        <w:ind w:left="2880" w:hanging="360"/>
      </w:pPr>
      <w:rPr>
        <w:rFonts w:ascii="Arial" w:hAnsi="Arial" w:hint="default"/>
      </w:rPr>
    </w:lvl>
    <w:lvl w:ilvl="4" w:tplc="431E6260" w:tentative="1">
      <w:start w:val="1"/>
      <w:numFmt w:val="bullet"/>
      <w:lvlText w:val="•"/>
      <w:lvlJc w:val="left"/>
      <w:pPr>
        <w:tabs>
          <w:tab w:val="num" w:pos="3600"/>
        </w:tabs>
        <w:ind w:left="3600" w:hanging="360"/>
      </w:pPr>
      <w:rPr>
        <w:rFonts w:ascii="Arial" w:hAnsi="Arial" w:hint="default"/>
      </w:rPr>
    </w:lvl>
    <w:lvl w:ilvl="5" w:tplc="7AA80378" w:tentative="1">
      <w:start w:val="1"/>
      <w:numFmt w:val="bullet"/>
      <w:lvlText w:val="•"/>
      <w:lvlJc w:val="left"/>
      <w:pPr>
        <w:tabs>
          <w:tab w:val="num" w:pos="4320"/>
        </w:tabs>
        <w:ind w:left="4320" w:hanging="360"/>
      </w:pPr>
      <w:rPr>
        <w:rFonts w:ascii="Arial" w:hAnsi="Arial" w:hint="default"/>
      </w:rPr>
    </w:lvl>
    <w:lvl w:ilvl="6" w:tplc="763A313A" w:tentative="1">
      <w:start w:val="1"/>
      <w:numFmt w:val="bullet"/>
      <w:lvlText w:val="•"/>
      <w:lvlJc w:val="left"/>
      <w:pPr>
        <w:tabs>
          <w:tab w:val="num" w:pos="5040"/>
        </w:tabs>
        <w:ind w:left="5040" w:hanging="360"/>
      </w:pPr>
      <w:rPr>
        <w:rFonts w:ascii="Arial" w:hAnsi="Arial" w:hint="default"/>
      </w:rPr>
    </w:lvl>
    <w:lvl w:ilvl="7" w:tplc="E0C46EC4" w:tentative="1">
      <w:start w:val="1"/>
      <w:numFmt w:val="bullet"/>
      <w:lvlText w:val="•"/>
      <w:lvlJc w:val="left"/>
      <w:pPr>
        <w:tabs>
          <w:tab w:val="num" w:pos="5760"/>
        </w:tabs>
        <w:ind w:left="5760" w:hanging="360"/>
      </w:pPr>
      <w:rPr>
        <w:rFonts w:ascii="Arial" w:hAnsi="Arial" w:hint="default"/>
      </w:rPr>
    </w:lvl>
    <w:lvl w:ilvl="8" w:tplc="C6B22E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9" w15:restartNumberingAfterBreak="0">
    <w:nsid w:val="1CBD3598"/>
    <w:multiLevelType w:val="hybridMultilevel"/>
    <w:tmpl w:val="3A7276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F5ED0"/>
    <w:multiLevelType w:val="hybridMultilevel"/>
    <w:tmpl w:val="40BE4A96"/>
    <w:lvl w:ilvl="0" w:tplc="DEB8EF4C">
      <w:start w:val="1"/>
      <w:numFmt w:val="bullet"/>
      <w:lvlText w:val="•"/>
      <w:lvlJc w:val="left"/>
      <w:pPr>
        <w:tabs>
          <w:tab w:val="num" w:pos="720"/>
        </w:tabs>
        <w:ind w:left="720" w:hanging="360"/>
      </w:pPr>
      <w:rPr>
        <w:rFonts w:ascii="Arial" w:hAnsi="Arial" w:hint="default"/>
      </w:rPr>
    </w:lvl>
    <w:lvl w:ilvl="1" w:tplc="CCC4F09C" w:tentative="1">
      <w:start w:val="1"/>
      <w:numFmt w:val="bullet"/>
      <w:lvlText w:val="•"/>
      <w:lvlJc w:val="left"/>
      <w:pPr>
        <w:tabs>
          <w:tab w:val="num" w:pos="1440"/>
        </w:tabs>
        <w:ind w:left="1440" w:hanging="360"/>
      </w:pPr>
      <w:rPr>
        <w:rFonts w:ascii="Arial" w:hAnsi="Arial" w:hint="default"/>
      </w:rPr>
    </w:lvl>
    <w:lvl w:ilvl="2" w:tplc="2C8C4688" w:tentative="1">
      <w:start w:val="1"/>
      <w:numFmt w:val="bullet"/>
      <w:lvlText w:val="•"/>
      <w:lvlJc w:val="left"/>
      <w:pPr>
        <w:tabs>
          <w:tab w:val="num" w:pos="2160"/>
        </w:tabs>
        <w:ind w:left="2160" w:hanging="360"/>
      </w:pPr>
      <w:rPr>
        <w:rFonts w:ascii="Arial" w:hAnsi="Arial" w:hint="default"/>
      </w:rPr>
    </w:lvl>
    <w:lvl w:ilvl="3" w:tplc="4860E1A6" w:tentative="1">
      <w:start w:val="1"/>
      <w:numFmt w:val="bullet"/>
      <w:lvlText w:val="•"/>
      <w:lvlJc w:val="left"/>
      <w:pPr>
        <w:tabs>
          <w:tab w:val="num" w:pos="2880"/>
        </w:tabs>
        <w:ind w:left="2880" w:hanging="360"/>
      </w:pPr>
      <w:rPr>
        <w:rFonts w:ascii="Arial" w:hAnsi="Arial" w:hint="default"/>
      </w:rPr>
    </w:lvl>
    <w:lvl w:ilvl="4" w:tplc="30268ADA" w:tentative="1">
      <w:start w:val="1"/>
      <w:numFmt w:val="bullet"/>
      <w:lvlText w:val="•"/>
      <w:lvlJc w:val="left"/>
      <w:pPr>
        <w:tabs>
          <w:tab w:val="num" w:pos="3600"/>
        </w:tabs>
        <w:ind w:left="3600" w:hanging="360"/>
      </w:pPr>
      <w:rPr>
        <w:rFonts w:ascii="Arial" w:hAnsi="Arial" w:hint="default"/>
      </w:rPr>
    </w:lvl>
    <w:lvl w:ilvl="5" w:tplc="53F41A76" w:tentative="1">
      <w:start w:val="1"/>
      <w:numFmt w:val="bullet"/>
      <w:lvlText w:val="•"/>
      <w:lvlJc w:val="left"/>
      <w:pPr>
        <w:tabs>
          <w:tab w:val="num" w:pos="4320"/>
        </w:tabs>
        <w:ind w:left="4320" w:hanging="360"/>
      </w:pPr>
      <w:rPr>
        <w:rFonts w:ascii="Arial" w:hAnsi="Arial" w:hint="default"/>
      </w:rPr>
    </w:lvl>
    <w:lvl w:ilvl="6" w:tplc="A7FE39B6" w:tentative="1">
      <w:start w:val="1"/>
      <w:numFmt w:val="bullet"/>
      <w:lvlText w:val="•"/>
      <w:lvlJc w:val="left"/>
      <w:pPr>
        <w:tabs>
          <w:tab w:val="num" w:pos="5040"/>
        </w:tabs>
        <w:ind w:left="5040" w:hanging="360"/>
      </w:pPr>
      <w:rPr>
        <w:rFonts w:ascii="Arial" w:hAnsi="Arial" w:hint="default"/>
      </w:rPr>
    </w:lvl>
    <w:lvl w:ilvl="7" w:tplc="82C67ECE" w:tentative="1">
      <w:start w:val="1"/>
      <w:numFmt w:val="bullet"/>
      <w:lvlText w:val="•"/>
      <w:lvlJc w:val="left"/>
      <w:pPr>
        <w:tabs>
          <w:tab w:val="num" w:pos="5760"/>
        </w:tabs>
        <w:ind w:left="5760" w:hanging="360"/>
      </w:pPr>
      <w:rPr>
        <w:rFonts w:ascii="Arial" w:hAnsi="Arial" w:hint="default"/>
      </w:rPr>
    </w:lvl>
    <w:lvl w:ilvl="8" w:tplc="1C345D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B67A45"/>
    <w:multiLevelType w:val="hybridMultilevel"/>
    <w:tmpl w:val="6F28C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777DB"/>
    <w:multiLevelType w:val="hybridMultilevel"/>
    <w:tmpl w:val="24B20B70"/>
    <w:lvl w:ilvl="0" w:tplc="57281AD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B62FC"/>
    <w:multiLevelType w:val="hybridMultilevel"/>
    <w:tmpl w:val="46ACC94E"/>
    <w:lvl w:ilvl="0" w:tplc="54549680">
      <w:start w:val="1"/>
      <w:numFmt w:val="bullet"/>
      <w:lvlText w:val="•"/>
      <w:lvlJc w:val="left"/>
      <w:pPr>
        <w:tabs>
          <w:tab w:val="num" w:pos="720"/>
        </w:tabs>
        <w:ind w:left="720" w:hanging="360"/>
      </w:pPr>
      <w:rPr>
        <w:rFonts w:ascii="Arial" w:hAnsi="Arial" w:hint="default"/>
      </w:rPr>
    </w:lvl>
    <w:lvl w:ilvl="1" w:tplc="5BA09E22" w:tentative="1">
      <w:start w:val="1"/>
      <w:numFmt w:val="bullet"/>
      <w:lvlText w:val="•"/>
      <w:lvlJc w:val="left"/>
      <w:pPr>
        <w:tabs>
          <w:tab w:val="num" w:pos="1440"/>
        </w:tabs>
        <w:ind w:left="1440" w:hanging="360"/>
      </w:pPr>
      <w:rPr>
        <w:rFonts w:ascii="Arial" w:hAnsi="Arial" w:hint="default"/>
      </w:rPr>
    </w:lvl>
    <w:lvl w:ilvl="2" w:tplc="2E001B16" w:tentative="1">
      <w:start w:val="1"/>
      <w:numFmt w:val="bullet"/>
      <w:lvlText w:val="•"/>
      <w:lvlJc w:val="left"/>
      <w:pPr>
        <w:tabs>
          <w:tab w:val="num" w:pos="2160"/>
        </w:tabs>
        <w:ind w:left="2160" w:hanging="360"/>
      </w:pPr>
      <w:rPr>
        <w:rFonts w:ascii="Arial" w:hAnsi="Arial" w:hint="default"/>
      </w:rPr>
    </w:lvl>
    <w:lvl w:ilvl="3" w:tplc="8C38C4D6" w:tentative="1">
      <w:start w:val="1"/>
      <w:numFmt w:val="bullet"/>
      <w:lvlText w:val="•"/>
      <w:lvlJc w:val="left"/>
      <w:pPr>
        <w:tabs>
          <w:tab w:val="num" w:pos="2880"/>
        </w:tabs>
        <w:ind w:left="2880" w:hanging="360"/>
      </w:pPr>
      <w:rPr>
        <w:rFonts w:ascii="Arial" w:hAnsi="Arial" w:hint="default"/>
      </w:rPr>
    </w:lvl>
    <w:lvl w:ilvl="4" w:tplc="F0347C6C" w:tentative="1">
      <w:start w:val="1"/>
      <w:numFmt w:val="bullet"/>
      <w:lvlText w:val="•"/>
      <w:lvlJc w:val="left"/>
      <w:pPr>
        <w:tabs>
          <w:tab w:val="num" w:pos="3600"/>
        </w:tabs>
        <w:ind w:left="3600" w:hanging="360"/>
      </w:pPr>
      <w:rPr>
        <w:rFonts w:ascii="Arial" w:hAnsi="Arial" w:hint="default"/>
      </w:rPr>
    </w:lvl>
    <w:lvl w:ilvl="5" w:tplc="A666319A" w:tentative="1">
      <w:start w:val="1"/>
      <w:numFmt w:val="bullet"/>
      <w:lvlText w:val="•"/>
      <w:lvlJc w:val="left"/>
      <w:pPr>
        <w:tabs>
          <w:tab w:val="num" w:pos="4320"/>
        </w:tabs>
        <w:ind w:left="4320" w:hanging="360"/>
      </w:pPr>
      <w:rPr>
        <w:rFonts w:ascii="Arial" w:hAnsi="Arial" w:hint="default"/>
      </w:rPr>
    </w:lvl>
    <w:lvl w:ilvl="6" w:tplc="5B8EDF24" w:tentative="1">
      <w:start w:val="1"/>
      <w:numFmt w:val="bullet"/>
      <w:lvlText w:val="•"/>
      <w:lvlJc w:val="left"/>
      <w:pPr>
        <w:tabs>
          <w:tab w:val="num" w:pos="5040"/>
        </w:tabs>
        <w:ind w:left="5040" w:hanging="360"/>
      </w:pPr>
      <w:rPr>
        <w:rFonts w:ascii="Arial" w:hAnsi="Arial" w:hint="default"/>
      </w:rPr>
    </w:lvl>
    <w:lvl w:ilvl="7" w:tplc="24D2D9BE" w:tentative="1">
      <w:start w:val="1"/>
      <w:numFmt w:val="bullet"/>
      <w:lvlText w:val="•"/>
      <w:lvlJc w:val="left"/>
      <w:pPr>
        <w:tabs>
          <w:tab w:val="num" w:pos="5760"/>
        </w:tabs>
        <w:ind w:left="5760" w:hanging="360"/>
      </w:pPr>
      <w:rPr>
        <w:rFonts w:ascii="Arial" w:hAnsi="Arial" w:hint="default"/>
      </w:rPr>
    </w:lvl>
    <w:lvl w:ilvl="8" w:tplc="E6A882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4"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3CD5D31"/>
    <w:multiLevelType w:val="multilevel"/>
    <w:tmpl w:val="C4C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7042B"/>
    <w:multiLevelType w:val="hybridMultilevel"/>
    <w:tmpl w:val="223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8E2F6B"/>
    <w:multiLevelType w:val="multilevel"/>
    <w:tmpl w:val="AB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3"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11"/>
  </w:num>
  <w:num w:numId="2">
    <w:abstractNumId w:val="13"/>
  </w:num>
  <w:num w:numId="3">
    <w:abstractNumId w:val="24"/>
  </w:num>
  <w:num w:numId="4">
    <w:abstractNumId w:val="22"/>
  </w:num>
  <w:num w:numId="5">
    <w:abstractNumId w:val="18"/>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3"/>
  </w:num>
  <w:num w:numId="12">
    <w:abstractNumId w:val="8"/>
  </w:num>
  <w:num w:numId="13">
    <w:abstractNumId w:val="35"/>
  </w:num>
  <w:num w:numId="14">
    <w:abstractNumId w:val="3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5"/>
  </w:num>
  <w:num w:numId="18">
    <w:abstractNumId w:val="7"/>
  </w:num>
  <w:num w:numId="19">
    <w:abstractNumId w:val="21"/>
  </w:num>
  <w:num w:numId="20">
    <w:abstractNumId w:val="17"/>
  </w:num>
  <w:num w:numId="21">
    <w:abstractNumId w:val="19"/>
  </w:num>
  <w:num w:numId="22">
    <w:abstractNumId w:val="15"/>
  </w:num>
  <w:num w:numId="23">
    <w:abstractNumId w:val="29"/>
  </w:num>
  <w:num w:numId="24">
    <w:abstractNumId w:val="34"/>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 w:numId="29">
    <w:abstractNumId w:val="33"/>
  </w:num>
  <w:num w:numId="30">
    <w:abstractNumId w:val="31"/>
  </w:num>
  <w:num w:numId="31">
    <w:abstractNumId w:val="1"/>
  </w:num>
  <w:num w:numId="32">
    <w:abstractNumId w:val="30"/>
  </w:num>
  <w:num w:numId="33">
    <w:abstractNumId w:val="27"/>
  </w:num>
  <w:num w:numId="34">
    <w:abstractNumId w:val="9"/>
  </w:num>
  <w:num w:numId="35">
    <w:abstractNumId w:val="16"/>
  </w:num>
  <w:num w:numId="36">
    <w:abstractNumId w:val="0"/>
  </w:num>
  <w:num w:numId="37">
    <w:abstractNumId w:val="20"/>
  </w:num>
  <w:num w:numId="38">
    <w:abstractNumId w:val="2"/>
  </w:num>
  <w:num w:numId="39">
    <w:abstractNumId w:val="10"/>
  </w:num>
  <w:num w:numId="4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5B20"/>
    <w:rsid w:val="00016922"/>
    <w:rsid w:val="000221A5"/>
    <w:rsid w:val="0002346C"/>
    <w:rsid w:val="00023E23"/>
    <w:rsid w:val="000274FB"/>
    <w:rsid w:val="00030B2C"/>
    <w:rsid w:val="000350C0"/>
    <w:rsid w:val="00053816"/>
    <w:rsid w:val="00055213"/>
    <w:rsid w:val="000558C8"/>
    <w:rsid w:val="00056069"/>
    <w:rsid w:val="00056356"/>
    <w:rsid w:val="00057E85"/>
    <w:rsid w:val="0006759A"/>
    <w:rsid w:val="0007130C"/>
    <w:rsid w:val="00077493"/>
    <w:rsid w:val="00082607"/>
    <w:rsid w:val="000830D7"/>
    <w:rsid w:val="000929F0"/>
    <w:rsid w:val="000A49C0"/>
    <w:rsid w:val="000A797C"/>
    <w:rsid w:val="000B1146"/>
    <w:rsid w:val="000C3C42"/>
    <w:rsid w:val="000C69E4"/>
    <w:rsid w:val="000D1D9C"/>
    <w:rsid w:val="000D31D9"/>
    <w:rsid w:val="000D3B0B"/>
    <w:rsid w:val="000D5EFA"/>
    <w:rsid w:val="000E0702"/>
    <w:rsid w:val="000E1DC7"/>
    <w:rsid w:val="000E4759"/>
    <w:rsid w:val="000E4A2A"/>
    <w:rsid w:val="000E53BC"/>
    <w:rsid w:val="000E5A10"/>
    <w:rsid w:val="000E5E83"/>
    <w:rsid w:val="000F1CDB"/>
    <w:rsid w:val="000F3628"/>
    <w:rsid w:val="000F5A9B"/>
    <w:rsid w:val="000F5DB5"/>
    <w:rsid w:val="000F7A79"/>
    <w:rsid w:val="001039DB"/>
    <w:rsid w:val="0010562C"/>
    <w:rsid w:val="00106E88"/>
    <w:rsid w:val="001105D3"/>
    <w:rsid w:val="00112014"/>
    <w:rsid w:val="00121763"/>
    <w:rsid w:val="001218E1"/>
    <w:rsid w:val="001307A7"/>
    <w:rsid w:val="001322CF"/>
    <w:rsid w:val="00137A75"/>
    <w:rsid w:val="00140EA5"/>
    <w:rsid w:val="00142E2D"/>
    <w:rsid w:val="001506CB"/>
    <w:rsid w:val="00153170"/>
    <w:rsid w:val="00153E12"/>
    <w:rsid w:val="0015666F"/>
    <w:rsid w:val="00156716"/>
    <w:rsid w:val="00160927"/>
    <w:rsid w:val="00160F6A"/>
    <w:rsid w:val="0016222C"/>
    <w:rsid w:val="00163C79"/>
    <w:rsid w:val="00164227"/>
    <w:rsid w:val="0016722A"/>
    <w:rsid w:val="00167C59"/>
    <w:rsid w:val="00171517"/>
    <w:rsid w:val="001751F4"/>
    <w:rsid w:val="001800F9"/>
    <w:rsid w:val="001814BE"/>
    <w:rsid w:val="001874EA"/>
    <w:rsid w:val="001913BC"/>
    <w:rsid w:val="00193F01"/>
    <w:rsid w:val="001A2EB8"/>
    <w:rsid w:val="001A48DA"/>
    <w:rsid w:val="001C0BAB"/>
    <w:rsid w:val="001C3FD9"/>
    <w:rsid w:val="001C60A5"/>
    <w:rsid w:val="001D0B3E"/>
    <w:rsid w:val="001D13E9"/>
    <w:rsid w:val="001D46ED"/>
    <w:rsid w:val="001E09A7"/>
    <w:rsid w:val="001E13EC"/>
    <w:rsid w:val="001E1F17"/>
    <w:rsid w:val="001E1F37"/>
    <w:rsid w:val="001E35AF"/>
    <w:rsid w:val="001E3CEB"/>
    <w:rsid w:val="001E401B"/>
    <w:rsid w:val="001E4BC8"/>
    <w:rsid w:val="001E4DA3"/>
    <w:rsid w:val="001E5F7E"/>
    <w:rsid w:val="001E6795"/>
    <w:rsid w:val="001E69FB"/>
    <w:rsid w:val="001F2797"/>
    <w:rsid w:val="001F286E"/>
    <w:rsid w:val="001F69F9"/>
    <w:rsid w:val="0020049A"/>
    <w:rsid w:val="002028AE"/>
    <w:rsid w:val="00204213"/>
    <w:rsid w:val="002054E8"/>
    <w:rsid w:val="002070BC"/>
    <w:rsid w:val="0022072C"/>
    <w:rsid w:val="002214ED"/>
    <w:rsid w:val="00221E6B"/>
    <w:rsid w:val="002262F7"/>
    <w:rsid w:val="00230C7B"/>
    <w:rsid w:val="00230CC2"/>
    <w:rsid w:val="002344F0"/>
    <w:rsid w:val="002412BB"/>
    <w:rsid w:val="0024254B"/>
    <w:rsid w:val="00245522"/>
    <w:rsid w:val="002459F7"/>
    <w:rsid w:val="00245F20"/>
    <w:rsid w:val="002539AA"/>
    <w:rsid w:val="00253E7D"/>
    <w:rsid w:val="00256345"/>
    <w:rsid w:val="00261D51"/>
    <w:rsid w:val="0026343B"/>
    <w:rsid w:val="002700D8"/>
    <w:rsid w:val="00270212"/>
    <w:rsid w:val="00273EFA"/>
    <w:rsid w:val="00276FF4"/>
    <w:rsid w:val="0028395A"/>
    <w:rsid w:val="00285197"/>
    <w:rsid w:val="0029017E"/>
    <w:rsid w:val="0029320E"/>
    <w:rsid w:val="002935B1"/>
    <w:rsid w:val="002953F5"/>
    <w:rsid w:val="00295B5E"/>
    <w:rsid w:val="002A3B52"/>
    <w:rsid w:val="002A78A3"/>
    <w:rsid w:val="002B0BAE"/>
    <w:rsid w:val="002C13B2"/>
    <w:rsid w:val="002C238E"/>
    <w:rsid w:val="002C43B3"/>
    <w:rsid w:val="002D1538"/>
    <w:rsid w:val="002D2FF6"/>
    <w:rsid w:val="002D670C"/>
    <w:rsid w:val="002F06EE"/>
    <w:rsid w:val="002F4730"/>
    <w:rsid w:val="002F4CC0"/>
    <w:rsid w:val="002F7AAE"/>
    <w:rsid w:val="00304B13"/>
    <w:rsid w:val="00313B09"/>
    <w:rsid w:val="0031422D"/>
    <w:rsid w:val="00317C62"/>
    <w:rsid w:val="00322B02"/>
    <w:rsid w:val="00324128"/>
    <w:rsid w:val="00324DA8"/>
    <w:rsid w:val="00332879"/>
    <w:rsid w:val="00340E05"/>
    <w:rsid w:val="003451A8"/>
    <w:rsid w:val="00346DCA"/>
    <w:rsid w:val="00350D1A"/>
    <w:rsid w:val="0035319B"/>
    <w:rsid w:val="00357C93"/>
    <w:rsid w:val="003600FC"/>
    <w:rsid w:val="003614AE"/>
    <w:rsid w:val="00362421"/>
    <w:rsid w:val="00362BCE"/>
    <w:rsid w:val="00366696"/>
    <w:rsid w:val="00367F1C"/>
    <w:rsid w:val="00371539"/>
    <w:rsid w:val="00386169"/>
    <w:rsid w:val="003904E9"/>
    <w:rsid w:val="00392049"/>
    <w:rsid w:val="00393796"/>
    <w:rsid w:val="00393F2F"/>
    <w:rsid w:val="00396A5A"/>
    <w:rsid w:val="00397A75"/>
    <w:rsid w:val="003A07AC"/>
    <w:rsid w:val="003A419A"/>
    <w:rsid w:val="003A45F5"/>
    <w:rsid w:val="003A5D87"/>
    <w:rsid w:val="003B0E6F"/>
    <w:rsid w:val="003B1DD6"/>
    <w:rsid w:val="003B1F09"/>
    <w:rsid w:val="003C0585"/>
    <w:rsid w:val="003C51CE"/>
    <w:rsid w:val="003C6C42"/>
    <w:rsid w:val="003D1AAC"/>
    <w:rsid w:val="003D21D5"/>
    <w:rsid w:val="003D4040"/>
    <w:rsid w:val="003D7B29"/>
    <w:rsid w:val="003E06D9"/>
    <w:rsid w:val="003E0B7E"/>
    <w:rsid w:val="003E2772"/>
    <w:rsid w:val="003E4D26"/>
    <w:rsid w:val="003E5047"/>
    <w:rsid w:val="003F0F8E"/>
    <w:rsid w:val="003F156A"/>
    <w:rsid w:val="003F5768"/>
    <w:rsid w:val="003F5FCE"/>
    <w:rsid w:val="003F6102"/>
    <w:rsid w:val="004020E7"/>
    <w:rsid w:val="0040240D"/>
    <w:rsid w:val="00402F75"/>
    <w:rsid w:val="00403E84"/>
    <w:rsid w:val="00410312"/>
    <w:rsid w:val="004132AC"/>
    <w:rsid w:val="00416183"/>
    <w:rsid w:val="00416A57"/>
    <w:rsid w:val="0041755E"/>
    <w:rsid w:val="00427C49"/>
    <w:rsid w:val="00427F15"/>
    <w:rsid w:val="00431BDB"/>
    <w:rsid w:val="00432381"/>
    <w:rsid w:val="00433D48"/>
    <w:rsid w:val="00440C3B"/>
    <w:rsid w:val="00441D82"/>
    <w:rsid w:val="00442658"/>
    <w:rsid w:val="004431E0"/>
    <w:rsid w:val="0044321C"/>
    <w:rsid w:val="004457A6"/>
    <w:rsid w:val="00455556"/>
    <w:rsid w:val="0046104B"/>
    <w:rsid w:val="00461A33"/>
    <w:rsid w:val="00470772"/>
    <w:rsid w:val="00471EE4"/>
    <w:rsid w:val="0047225B"/>
    <w:rsid w:val="004740AD"/>
    <w:rsid w:val="00477E96"/>
    <w:rsid w:val="004809DC"/>
    <w:rsid w:val="00485F2B"/>
    <w:rsid w:val="0048675F"/>
    <w:rsid w:val="004872BD"/>
    <w:rsid w:val="004872E4"/>
    <w:rsid w:val="00491A3A"/>
    <w:rsid w:val="00497851"/>
    <w:rsid w:val="0049797A"/>
    <w:rsid w:val="0049799A"/>
    <w:rsid w:val="00497D64"/>
    <w:rsid w:val="004A3CAA"/>
    <w:rsid w:val="004A58C1"/>
    <w:rsid w:val="004B03D9"/>
    <w:rsid w:val="004B6ED2"/>
    <w:rsid w:val="004B7E53"/>
    <w:rsid w:val="004B7E9E"/>
    <w:rsid w:val="004C09C7"/>
    <w:rsid w:val="004C0AA5"/>
    <w:rsid w:val="004D2279"/>
    <w:rsid w:val="004D4263"/>
    <w:rsid w:val="004E1351"/>
    <w:rsid w:val="004E1D11"/>
    <w:rsid w:val="004E4300"/>
    <w:rsid w:val="004E4754"/>
    <w:rsid w:val="004E494E"/>
    <w:rsid w:val="004F0EB1"/>
    <w:rsid w:val="004F27EE"/>
    <w:rsid w:val="004F3FB8"/>
    <w:rsid w:val="00503BA6"/>
    <w:rsid w:val="00510167"/>
    <w:rsid w:val="005121B9"/>
    <w:rsid w:val="005152DB"/>
    <w:rsid w:val="005160E0"/>
    <w:rsid w:val="00524949"/>
    <w:rsid w:val="00527094"/>
    <w:rsid w:val="00534DA3"/>
    <w:rsid w:val="00543D79"/>
    <w:rsid w:val="00544831"/>
    <w:rsid w:val="00545C57"/>
    <w:rsid w:val="00546B41"/>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0D2C"/>
    <w:rsid w:val="005A1191"/>
    <w:rsid w:val="005A1376"/>
    <w:rsid w:val="005A1FC9"/>
    <w:rsid w:val="005A77E9"/>
    <w:rsid w:val="005B35B0"/>
    <w:rsid w:val="005C03D1"/>
    <w:rsid w:val="005C1B18"/>
    <w:rsid w:val="005C3E7C"/>
    <w:rsid w:val="005C4D46"/>
    <w:rsid w:val="005E0D0D"/>
    <w:rsid w:val="005E17F0"/>
    <w:rsid w:val="005E4ED4"/>
    <w:rsid w:val="005E61A1"/>
    <w:rsid w:val="005E68AE"/>
    <w:rsid w:val="005F17B1"/>
    <w:rsid w:val="005F6023"/>
    <w:rsid w:val="00600B0D"/>
    <w:rsid w:val="00606E2D"/>
    <w:rsid w:val="00610D2A"/>
    <w:rsid w:val="0061402F"/>
    <w:rsid w:val="00627F3C"/>
    <w:rsid w:val="00635AA4"/>
    <w:rsid w:val="00635CB1"/>
    <w:rsid w:val="00640199"/>
    <w:rsid w:val="00640744"/>
    <w:rsid w:val="00640948"/>
    <w:rsid w:val="006439C1"/>
    <w:rsid w:val="00644BFA"/>
    <w:rsid w:val="00647515"/>
    <w:rsid w:val="00650175"/>
    <w:rsid w:val="006579CF"/>
    <w:rsid w:val="00660CC2"/>
    <w:rsid w:val="00662A8A"/>
    <w:rsid w:val="00662AF2"/>
    <w:rsid w:val="00666C8E"/>
    <w:rsid w:val="00672913"/>
    <w:rsid w:val="00675CA0"/>
    <w:rsid w:val="0067672A"/>
    <w:rsid w:val="006777E1"/>
    <w:rsid w:val="00680533"/>
    <w:rsid w:val="00681887"/>
    <w:rsid w:val="006819C4"/>
    <w:rsid w:val="0068338F"/>
    <w:rsid w:val="00684240"/>
    <w:rsid w:val="00687DB8"/>
    <w:rsid w:val="0069079D"/>
    <w:rsid w:val="006937F5"/>
    <w:rsid w:val="006A167F"/>
    <w:rsid w:val="006A1A92"/>
    <w:rsid w:val="006A2D5B"/>
    <w:rsid w:val="006A3E28"/>
    <w:rsid w:val="006A5334"/>
    <w:rsid w:val="006A5399"/>
    <w:rsid w:val="006A632E"/>
    <w:rsid w:val="006A6EA6"/>
    <w:rsid w:val="006B001E"/>
    <w:rsid w:val="006B060A"/>
    <w:rsid w:val="006B28D9"/>
    <w:rsid w:val="006B6C75"/>
    <w:rsid w:val="006B7AC8"/>
    <w:rsid w:val="006C08C3"/>
    <w:rsid w:val="006C0DF2"/>
    <w:rsid w:val="006C12B0"/>
    <w:rsid w:val="006C2AB3"/>
    <w:rsid w:val="006C2B2E"/>
    <w:rsid w:val="006C7C3F"/>
    <w:rsid w:val="006D14B8"/>
    <w:rsid w:val="006D551B"/>
    <w:rsid w:val="006D5764"/>
    <w:rsid w:val="006D6191"/>
    <w:rsid w:val="006F2D33"/>
    <w:rsid w:val="006F6A62"/>
    <w:rsid w:val="0070091E"/>
    <w:rsid w:val="0070345C"/>
    <w:rsid w:val="00703C71"/>
    <w:rsid w:val="00705387"/>
    <w:rsid w:val="007108D2"/>
    <w:rsid w:val="007146AA"/>
    <w:rsid w:val="00714A06"/>
    <w:rsid w:val="00715A53"/>
    <w:rsid w:val="007161AB"/>
    <w:rsid w:val="007163C2"/>
    <w:rsid w:val="00716528"/>
    <w:rsid w:val="00720100"/>
    <w:rsid w:val="0072640E"/>
    <w:rsid w:val="00730049"/>
    <w:rsid w:val="00732A45"/>
    <w:rsid w:val="00732AD8"/>
    <w:rsid w:val="0073352E"/>
    <w:rsid w:val="00741975"/>
    <w:rsid w:val="0074313B"/>
    <w:rsid w:val="00750917"/>
    <w:rsid w:val="00753B10"/>
    <w:rsid w:val="00753B35"/>
    <w:rsid w:val="007546D3"/>
    <w:rsid w:val="00754A7A"/>
    <w:rsid w:val="00757097"/>
    <w:rsid w:val="00757F22"/>
    <w:rsid w:val="0076035C"/>
    <w:rsid w:val="007632DE"/>
    <w:rsid w:val="00772EE3"/>
    <w:rsid w:val="007731C8"/>
    <w:rsid w:val="00773C32"/>
    <w:rsid w:val="00775297"/>
    <w:rsid w:val="00781B55"/>
    <w:rsid w:val="00783F4F"/>
    <w:rsid w:val="00785B3E"/>
    <w:rsid w:val="00790598"/>
    <w:rsid w:val="00793102"/>
    <w:rsid w:val="0079340E"/>
    <w:rsid w:val="00794777"/>
    <w:rsid w:val="00795C0B"/>
    <w:rsid w:val="007A09B1"/>
    <w:rsid w:val="007A49E6"/>
    <w:rsid w:val="007A5919"/>
    <w:rsid w:val="007A5F07"/>
    <w:rsid w:val="007A7E53"/>
    <w:rsid w:val="007B440F"/>
    <w:rsid w:val="007B4AB0"/>
    <w:rsid w:val="007B4C10"/>
    <w:rsid w:val="007B60D5"/>
    <w:rsid w:val="007C3D33"/>
    <w:rsid w:val="007C4F05"/>
    <w:rsid w:val="007C764F"/>
    <w:rsid w:val="007D005D"/>
    <w:rsid w:val="007D08CD"/>
    <w:rsid w:val="007E0F72"/>
    <w:rsid w:val="007E1A5A"/>
    <w:rsid w:val="007E46EF"/>
    <w:rsid w:val="007E58E9"/>
    <w:rsid w:val="007F05C8"/>
    <w:rsid w:val="007F1FB7"/>
    <w:rsid w:val="007F2018"/>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37C4E"/>
    <w:rsid w:val="00841522"/>
    <w:rsid w:val="008422E6"/>
    <w:rsid w:val="00844B7C"/>
    <w:rsid w:val="0085022C"/>
    <w:rsid w:val="00860CF4"/>
    <w:rsid w:val="00860DB8"/>
    <w:rsid w:val="00865752"/>
    <w:rsid w:val="00870F2E"/>
    <w:rsid w:val="00871AD7"/>
    <w:rsid w:val="008749BC"/>
    <w:rsid w:val="008773CE"/>
    <w:rsid w:val="00877832"/>
    <w:rsid w:val="008803DF"/>
    <w:rsid w:val="00881A4C"/>
    <w:rsid w:val="008824F2"/>
    <w:rsid w:val="00895B2E"/>
    <w:rsid w:val="008978F4"/>
    <w:rsid w:val="008A0D16"/>
    <w:rsid w:val="008A40AB"/>
    <w:rsid w:val="008A5108"/>
    <w:rsid w:val="008A7154"/>
    <w:rsid w:val="008B2A9D"/>
    <w:rsid w:val="008B4BEE"/>
    <w:rsid w:val="008B5308"/>
    <w:rsid w:val="008C2586"/>
    <w:rsid w:val="008C43BD"/>
    <w:rsid w:val="008D0CD3"/>
    <w:rsid w:val="008D215D"/>
    <w:rsid w:val="008D2F21"/>
    <w:rsid w:val="008D683C"/>
    <w:rsid w:val="008D7CC8"/>
    <w:rsid w:val="008E063C"/>
    <w:rsid w:val="008E1518"/>
    <w:rsid w:val="008E1678"/>
    <w:rsid w:val="008E2D91"/>
    <w:rsid w:val="008F1213"/>
    <w:rsid w:val="008F275F"/>
    <w:rsid w:val="008F494B"/>
    <w:rsid w:val="008F552B"/>
    <w:rsid w:val="008F647C"/>
    <w:rsid w:val="00900D78"/>
    <w:rsid w:val="00901189"/>
    <w:rsid w:val="00902A3E"/>
    <w:rsid w:val="00913345"/>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00B8"/>
    <w:rsid w:val="0098293B"/>
    <w:rsid w:val="00983BF9"/>
    <w:rsid w:val="009923E3"/>
    <w:rsid w:val="00992483"/>
    <w:rsid w:val="00992914"/>
    <w:rsid w:val="0099462C"/>
    <w:rsid w:val="00995D28"/>
    <w:rsid w:val="009962EC"/>
    <w:rsid w:val="009A3E2C"/>
    <w:rsid w:val="009A672B"/>
    <w:rsid w:val="009A68BD"/>
    <w:rsid w:val="009B1794"/>
    <w:rsid w:val="009B3386"/>
    <w:rsid w:val="009B4F74"/>
    <w:rsid w:val="009B678A"/>
    <w:rsid w:val="009C0A22"/>
    <w:rsid w:val="009C277E"/>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2772F"/>
    <w:rsid w:val="00A30774"/>
    <w:rsid w:val="00A32A85"/>
    <w:rsid w:val="00A361F0"/>
    <w:rsid w:val="00A3731D"/>
    <w:rsid w:val="00A406F6"/>
    <w:rsid w:val="00A5103C"/>
    <w:rsid w:val="00A53325"/>
    <w:rsid w:val="00A55585"/>
    <w:rsid w:val="00A667CB"/>
    <w:rsid w:val="00A72084"/>
    <w:rsid w:val="00A73159"/>
    <w:rsid w:val="00A800E3"/>
    <w:rsid w:val="00A8049E"/>
    <w:rsid w:val="00A82FBF"/>
    <w:rsid w:val="00A90DE2"/>
    <w:rsid w:val="00A977D8"/>
    <w:rsid w:val="00AA1706"/>
    <w:rsid w:val="00AA3C05"/>
    <w:rsid w:val="00AB449F"/>
    <w:rsid w:val="00AC2D46"/>
    <w:rsid w:val="00AC7DD5"/>
    <w:rsid w:val="00AD107D"/>
    <w:rsid w:val="00AD453D"/>
    <w:rsid w:val="00AE055F"/>
    <w:rsid w:val="00AE0720"/>
    <w:rsid w:val="00AE3ACB"/>
    <w:rsid w:val="00AE6F79"/>
    <w:rsid w:val="00AF2DCB"/>
    <w:rsid w:val="00AF6E79"/>
    <w:rsid w:val="00B01028"/>
    <w:rsid w:val="00B011C7"/>
    <w:rsid w:val="00B05334"/>
    <w:rsid w:val="00B05EB7"/>
    <w:rsid w:val="00B101D6"/>
    <w:rsid w:val="00B10897"/>
    <w:rsid w:val="00B11104"/>
    <w:rsid w:val="00B12660"/>
    <w:rsid w:val="00B13E8C"/>
    <w:rsid w:val="00B16B11"/>
    <w:rsid w:val="00B25EA0"/>
    <w:rsid w:val="00B30051"/>
    <w:rsid w:val="00B32733"/>
    <w:rsid w:val="00B327DD"/>
    <w:rsid w:val="00B32B7E"/>
    <w:rsid w:val="00B32DF9"/>
    <w:rsid w:val="00B34A73"/>
    <w:rsid w:val="00B355BD"/>
    <w:rsid w:val="00B36293"/>
    <w:rsid w:val="00B36448"/>
    <w:rsid w:val="00B3674C"/>
    <w:rsid w:val="00B44F4C"/>
    <w:rsid w:val="00B47A3C"/>
    <w:rsid w:val="00B51A1C"/>
    <w:rsid w:val="00B51E32"/>
    <w:rsid w:val="00B5547B"/>
    <w:rsid w:val="00B56C60"/>
    <w:rsid w:val="00B6098D"/>
    <w:rsid w:val="00B614DB"/>
    <w:rsid w:val="00B61EC3"/>
    <w:rsid w:val="00B621DE"/>
    <w:rsid w:val="00B63359"/>
    <w:rsid w:val="00B6445C"/>
    <w:rsid w:val="00B7426C"/>
    <w:rsid w:val="00B825A2"/>
    <w:rsid w:val="00BA06A5"/>
    <w:rsid w:val="00BA6BF7"/>
    <w:rsid w:val="00BB091F"/>
    <w:rsid w:val="00BB4A94"/>
    <w:rsid w:val="00BC3353"/>
    <w:rsid w:val="00BC6866"/>
    <w:rsid w:val="00BD25A0"/>
    <w:rsid w:val="00BD3A26"/>
    <w:rsid w:val="00BE00BA"/>
    <w:rsid w:val="00BE1237"/>
    <w:rsid w:val="00BE3D52"/>
    <w:rsid w:val="00BE424A"/>
    <w:rsid w:val="00BE649A"/>
    <w:rsid w:val="00BF1864"/>
    <w:rsid w:val="00BF21B7"/>
    <w:rsid w:val="00BF7F9F"/>
    <w:rsid w:val="00C029CE"/>
    <w:rsid w:val="00C03868"/>
    <w:rsid w:val="00C0528F"/>
    <w:rsid w:val="00C07F0B"/>
    <w:rsid w:val="00C10320"/>
    <w:rsid w:val="00C142D4"/>
    <w:rsid w:val="00C227DA"/>
    <w:rsid w:val="00C228D4"/>
    <w:rsid w:val="00C31DAB"/>
    <w:rsid w:val="00C33195"/>
    <w:rsid w:val="00C34ECF"/>
    <w:rsid w:val="00C36A1D"/>
    <w:rsid w:val="00C36DFC"/>
    <w:rsid w:val="00C405DC"/>
    <w:rsid w:val="00C42791"/>
    <w:rsid w:val="00C445A1"/>
    <w:rsid w:val="00C4486C"/>
    <w:rsid w:val="00C464B0"/>
    <w:rsid w:val="00C50E09"/>
    <w:rsid w:val="00C54AC7"/>
    <w:rsid w:val="00C648DF"/>
    <w:rsid w:val="00C66DC9"/>
    <w:rsid w:val="00C71273"/>
    <w:rsid w:val="00C7326D"/>
    <w:rsid w:val="00C7389D"/>
    <w:rsid w:val="00C7579F"/>
    <w:rsid w:val="00C757D4"/>
    <w:rsid w:val="00C76781"/>
    <w:rsid w:val="00C822E3"/>
    <w:rsid w:val="00C825AE"/>
    <w:rsid w:val="00C830C4"/>
    <w:rsid w:val="00C86D56"/>
    <w:rsid w:val="00C94074"/>
    <w:rsid w:val="00CA527F"/>
    <w:rsid w:val="00CA7BB0"/>
    <w:rsid w:val="00CB287E"/>
    <w:rsid w:val="00CC2ACA"/>
    <w:rsid w:val="00CC485B"/>
    <w:rsid w:val="00CC4E9B"/>
    <w:rsid w:val="00CD1B52"/>
    <w:rsid w:val="00CF5754"/>
    <w:rsid w:val="00D0173A"/>
    <w:rsid w:val="00D02C8F"/>
    <w:rsid w:val="00D04CA3"/>
    <w:rsid w:val="00D06DE4"/>
    <w:rsid w:val="00D07E2C"/>
    <w:rsid w:val="00D12B1D"/>
    <w:rsid w:val="00D13DBA"/>
    <w:rsid w:val="00D13E7F"/>
    <w:rsid w:val="00D22A46"/>
    <w:rsid w:val="00D22D1E"/>
    <w:rsid w:val="00D22D46"/>
    <w:rsid w:val="00D24586"/>
    <w:rsid w:val="00D245A9"/>
    <w:rsid w:val="00D275DF"/>
    <w:rsid w:val="00D320F6"/>
    <w:rsid w:val="00D407FC"/>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213A"/>
    <w:rsid w:val="00DB268A"/>
    <w:rsid w:val="00DB4BA5"/>
    <w:rsid w:val="00DC2C57"/>
    <w:rsid w:val="00DD251B"/>
    <w:rsid w:val="00DD590B"/>
    <w:rsid w:val="00DD5ED5"/>
    <w:rsid w:val="00DD7A56"/>
    <w:rsid w:val="00DE43F8"/>
    <w:rsid w:val="00DE5DAE"/>
    <w:rsid w:val="00DE6B82"/>
    <w:rsid w:val="00DF0005"/>
    <w:rsid w:val="00DF2A4F"/>
    <w:rsid w:val="00DF356D"/>
    <w:rsid w:val="00DF686F"/>
    <w:rsid w:val="00E0335F"/>
    <w:rsid w:val="00E037DA"/>
    <w:rsid w:val="00E05FCB"/>
    <w:rsid w:val="00E0708A"/>
    <w:rsid w:val="00E10AF2"/>
    <w:rsid w:val="00E117D7"/>
    <w:rsid w:val="00E12F42"/>
    <w:rsid w:val="00E13998"/>
    <w:rsid w:val="00E14DDB"/>
    <w:rsid w:val="00E1565A"/>
    <w:rsid w:val="00E20203"/>
    <w:rsid w:val="00E207DF"/>
    <w:rsid w:val="00E21643"/>
    <w:rsid w:val="00E270AB"/>
    <w:rsid w:val="00E31EF5"/>
    <w:rsid w:val="00E337C2"/>
    <w:rsid w:val="00E347B5"/>
    <w:rsid w:val="00E37EF8"/>
    <w:rsid w:val="00E43133"/>
    <w:rsid w:val="00E431A9"/>
    <w:rsid w:val="00E5741B"/>
    <w:rsid w:val="00E612CC"/>
    <w:rsid w:val="00E63016"/>
    <w:rsid w:val="00E633A1"/>
    <w:rsid w:val="00E667CB"/>
    <w:rsid w:val="00E6781D"/>
    <w:rsid w:val="00E67C19"/>
    <w:rsid w:val="00E7205C"/>
    <w:rsid w:val="00E80821"/>
    <w:rsid w:val="00E8180B"/>
    <w:rsid w:val="00E82911"/>
    <w:rsid w:val="00E84384"/>
    <w:rsid w:val="00E8440E"/>
    <w:rsid w:val="00E87050"/>
    <w:rsid w:val="00E921E8"/>
    <w:rsid w:val="00E962AA"/>
    <w:rsid w:val="00EA0D79"/>
    <w:rsid w:val="00EA0DB2"/>
    <w:rsid w:val="00EA284B"/>
    <w:rsid w:val="00EA284E"/>
    <w:rsid w:val="00EA608E"/>
    <w:rsid w:val="00EB3035"/>
    <w:rsid w:val="00EB62E3"/>
    <w:rsid w:val="00EB72BB"/>
    <w:rsid w:val="00EB7500"/>
    <w:rsid w:val="00EC22FD"/>
    <w:rsid w:val="00EC2DED"/>
    <w:rsid w:val="00EC487A"/>
    <w:rsid w:val="00ED2E2F"/>
    <w:rsid w:val="00ED60DA"/>
    <w:rsid w:val="00EE0617"/>
    <w:rsid w:val="00EE2D63"/>
    <w:rsid w:val="00EE6241"/>
    <w:rsid w:val="00EF069D"/>
    <w:rsid w:val="00EF2D48"/>
    <w:rsid w:val="00EF57C0"/>
    <w:rsid w:val="00EF5A76"/>
    <w:rsid w:val="00F01C48"/>
    <w:rsid w:val="00F02FB7"/>
    <w:rsid w:val="00F034B6"/>
    <w:rsid w:val="00F03E6D"/>
    <w:rsid w:val="00F05D5B"/>
    <w:rsid w:val="00F070E2"/>
    <w:rsid w:val="00F15137"/>
    <w:rsid w:val="00F17FDF"/>
    <w:rsid w:val="00F21B41"/>
    <w:rsid w:val="00F30C2B"/>
    <w:rsid w:val="00F3285E"/>
    <w:rsid w:val="00F3405C"/>
    <w:rsid w:val="00F35AAC"/>
    <w:rsid w:val="00F40C5E"/>
    <w:rsid w:val="00F41CE6"/>
    <w:rsid w:val="00F43BAF"/>
    <w:rsid w:val="00F51236"/>
    <w:rsid w:val="00F60D9A"/>
    <w:rsid w:val="00F63208"/>
    <w:rsid w:val="00F63535"/>
    <w:rsid w:val="00F707F7"/>
    <w:rsid w:val="00F714C6"/>
    <w:rsid w:val="00F727B1"/>
    <w:rsid w:val="00F727B3"/>
    <w:rsid w:val="00F72CF1"/>
    <w:rsid w:val="00F73CC1"/>
    <w:rsid w:val="00F80AAC"/>
    <w:rsid w:val="00F817EA"/>
    <w:rsid w:val="00F82368"/>
    <w:rsid w:val="00F82D24"/>
    <w:rsid w:val="00F848D2"/>
    <w:rsid w:val="00F8794E"/>
    <w:rsid w:val="00F87EFA"/>
    <w:rsid w:val="00F9309F"/>
    <w:rsid w:val="00F95A0B"/>
    <w:rsid w:val="00FA0027"/>
    <w:rsid w:val="00FA09C0"/>
    <w:rsid w:val="00FA56D5"/>
    <w:rsid w:val="00FA6978"/>
    <w:rsid w:val="00FB4258"/>
    <w:rsid w:val="00FB7FB7"/>
    <w:rsid w:val="00FC10E6"/>
    <w:rsid w:val="00FC1B8E"/>
    <w:rsid w:val="00FC34FF"/>
    <w:rsid w:val="00FC3BD0"/>
    <w:rsid w:val="00FC5C1A"/>
    <w:rsid w:val="00FD4178"/>
    <w:rsid w:val="00FD4B48"/>
    <w:rsid w:val="00FD4D3A"/>
    <w:rsid w:val="00FD73B8"/>
    <w:rsid w:val="00FE3BC8"/>
    <w:rsid w:val="00FE7356"/>
    <w:rsid w:val="00FF004E"/>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9D33-A110-4C5A-8A07-42061B1F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11</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10</cp:revision>
  <cp:lastPrinted>2022-04-10T18:33:00Z</cp:lastPrinted>
  <dcterms:created xsi:type="dcterms:W3CDTF">2022-06-09T17:47:00Z</dcterms:created>
  <dcterms:modified xsi:type="dcterms:W3CDTF">2022-07-07T14:58:00Z</dcterms:modified>
</cp:coreProperties>
</file>